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843" w:rsidRPr="00E94BEF" w:rsidRDefault="00255843" w:rsidP="00255843">
      <w:pPr>
        <w:spacing w:after="120"/>
        <w:jc w:val="right"/>
        <w:rPr>
          <w:rFonts w:ascii="Arial" w:hAnsi="Arial"/>
          <w:sz w:val="36"/>
          <w:szCs w:val="28"/>
        </w:rPr>
      </w:pPr>
      <w:r w:rsidRPr="00E94BEF">
        <w:rPr>
          <w:rFonts w:ascii="Arial" w:hAnsi="Arial"/>
          <w:sz w:val="36"/>
          <w:szCs w:val="28"/>
          <w:bdr w:val="single" w:sz="4" w:space="0" w:color="auto"/>
        </w:rPr>
        <w:t>Case Report</w:t>
      </w:r>
    </w:p>
    <w:p w:rsidR="00255843" w:rsidRPr="0008743F" w:rsidRDefault="00255843" w:rsidP="00255843">
      <w:pPr>
        <w:spacing w:after="120"/>
        <w:jc w:val="both"/>
        <w:rPr>
          <w:rFonts w:ascii="Arial" w:hAnsi="Arial" w:cs="Arial"/>
          <w:b/>
          <w:sz w:val="40"/>
          <w:szCs w:val="40"/>
        </w:rPr>
      </w:pPr>
      <w:r w:rsidRPr="002403E6">
        <w:rPr>
          <w:rFonts w:ascii="Arial" w:hAnsi="Arial" w:cs="Arial"/>
          <w:b/>
          <w:sz w:val="40"/>
          <w:szCs w:val="40"/>
        </w:rPr>
        <w:t>Wells syndrome in a diabetic patient</w:t>
      </w:r>
      <w:r w:rsidRPr="0008743F">
        <w:rPr>
          <w:rFonts w:ascii="Arial" w:hAnsi="Arial" w:cs="Arial"/>
          <w:b/>
          <w:sz w:val="40"/>
          <w:szCs w:val="40"/>
        </w:rPr>
        <w:t xml:space="preserve"> </w:t>
      </w:r>
    </w:p>
    <w:tbl>
      <w:tblPr>
        <w:tblW w:w="9360" w:type="dxa"/>
        <w:tblInd w:w="108" w:type="dxa"/>
        <w:tblLook w:val="01E0" w:firstRow="1" w:lastRow="1" w:firstColumn="1" w:lastColumn="1" w:noHBand="0" w:noVBand="0"/>
      </w:tblPr>
      <w:tblGrid>
        <w:gridCol w:w="1191"/>
        <w:gridCol w:w="8169"/>
      </w:tblGrid>
      <w:tr w:rsidR="00255843" w:rsidRPr="00E94BEF" w:rsidTr="00255843">
        <w:trPr>
          <w:trHeight w:val="873"/>
        </w:trPr>
        <w:tc>
          <w:tcPr>
            <w:tcW w:w="1191" w:type="dxa"/>
          </w:tcPr>
          <w:p w:rsidR="00255843" w:rsidRPr="00E94BEF" w:rsidRDefault="00255843" w:rsidP="005C42C5">
            <w:pPr>
              <w:rPr>
                <w:rFonts w:ascii="CG Omega" w:hAnsi="CG Omega" w:cs="CG Omega"/>
                <w:sz w:val="32"/>
                <w:szCs w:val="32"/>
              </w:rPr>
            </w:pPr>
          </w:p>
        </w:tc>
        <w:tc>
          <w:tcPr>
            <w:tcW w:w="8169" w:type="dxa"/>
          </w:tcPr>
          <w:p w:rsidR="00255843" w:rsidRDefault="00255843" w:rsidP="00255843">
            <w:pPr>
              <w:tabs>
                <w:tab w:val="left" w:pos="5094"/>
              </w:tabs>
              <w:rPr>
                <w:b/>
                <w:sz w:val="20"/>
              </w:rPr>
            </w:pPr>
            <w:r w:rsidRPr="002403E6">
              <w:rPr>
                <w:b/>
                <w:sz w:val="20"/>
              </w:rPr>
              <w:t>Eapen</w:t>
            </w:r>
            <w:r w:rsidRPr="002403E6">
              <w:rPr>
                <w:b/>
                <w:sz w:val="16"/>
              </w:rPr>
              <w:t xml:space="preserve"> </w:t>
            </w:r>
            <w:r>
              <w:rPr>
                <w:b/>
                <w:sz w:val="20"/>
              </w:rPr>
              <w:t>Thomas</w:t>
            </w:r>
            <w:r w:rsidRPr="002403E6">
              <w:rPr>
                <w:b/>
                <w:sz w:val="20"/>
              </w:rPr>
              <w:t xml:space="preserve">, </w:t>
            </w:r>
            <w:r>
              <w:rPr>
                <w:b/>
                <w:sz w:val="20"/>
              </w:rPr>
              <w:t>Sheela Kuruvila</w:t>
            </w:r>
            <w:r w:rsidRPr="002403E6">
              <w:rPr>
                <w:b/>
                <w:sz w:val="20"/>
              </w:rPr>
              <w:t>, Satyaki</w:t>
            </w:r>
            <w:r w:rsidRPr="002403E6">
              <w:rPr>
                <w:b/>
                <w:sz w:val="16"/>
              </w:rPr>
              <w:t xml:space="preserve"> </w:t>
            </w:r>
            <w:r w:rsidRPr="002403E6">
              <w:rPr>
                <w:b/>
                <w:sz w:val="20"/>
              </w:rPr>
              <w:t xml:space="preserve">Ganguly </w:t>
            </w:r>
          </w:p>
          <w:p w:rsidR="00255843" w:rsidRPr="002403E6" w:rsidRDefault="00255843" w:rsidP="00255843">
            <w:pPr>
              <w:tabs>
                <w:tab w:val="left" w:pos="5094"/>
              </w:tabs>
              <w:rPr>
                <w:b/>
                <w:sz w:val="20"/>
              </w:rPr>
            </w:pPr>
          </w:p>
          <w:p w:rsidR="00255843" w:rsidRPr="00CC0A12" w:rsidRDefault="00255843" w:rsidP="00255843">
            <w:pPr>
              <w:rPr>
                <w:b/>
                <w:sz w:val="20"/>
                <w:szCs w:val="28"/>
              </w:rPr>
            </w:pPr>
            <w:r w:rsidRPr="002403E6">
              <w:rPr>
                <w:sz w:val="20"/>
              </w:rPr>
              <w:t>Department of Dermatology,</w:t>
            </w:r>
            <w:r w:rsidR="00C41754">
              <w:rPr>
                <w:sz w:val="20"/>
              </w:rPr>
              <w:t xml:space="preserve"> </w:t>
            </w:r>
            <w:r w:rsidRPr="002403E6">
              <w:rPr>
                <w:sz w:val="20"/>
              </w:rPr>
              <w:t>Venereology &amp; Leprosy</w:t>
            </w:r>
            <w:r>
              <w:rPr>
                <w:sz w:val="20"/>
              </w:rPr>
              <w:t xml:space="preserve">, </w:t>
            </w:r>
            <w:r w:rsidRPr="002403E6">
              <w:rPr>
                <w:sz w:val="20"/>
              </w:rPr>
              <w:t xml:space="preserve">Pondicherry Institute </w:t>
            </w:r>
            <w:r>
              <w:rPr>
                <w:sz w:val="20"/>
              </w:rPr>
              <w:t xml:space="preserve">of Medical Sciences, </w:t>
            </w:r>
            <w:r w:rsidRPr="002403E6">
              <w:rPr>
                <w:sz w:val="20"/>
              </w:rPr>
              <w:t>Kalapet, Pondicherry</w:t>
            </w:r>
            <w:r>
              <w:rPr>
                <w:sz w:val="20"/>
              </w:rPr>
              <w:t xml:space="preserve">, </w:t>
            </w:r>
            <w:r w:rsidRPr="002403E6">
              <w:rPr>
                <w:sz w:val="20"/>
              </w:rPr>
              <w:t>India</w:t>
            </w:r>
          </w:p>
          <w:p w:rsidR="00255843" w:rsidRPr="006F6571" w:rsidRDefault="00255843" w:rsidP="005C42C5">
            <w:pPr>
              <w:jc w:val="both"/>
              <w:rPr>
                <w:sz w:val="20"/>
                <w:szCs w:val="20"/>
              </w:rPr>
            </w:pPr>
          </w:p>
        </w:tc>
      </w:tr>
      <w:tr w:rsidR="00255843" w:rsidRPr="00E94BEF" w:rsidTr="00255843">
        <w:trPr>
          <w:trHeight w:val="1575"/>
        </w:trPr>
        <w:tc>
          <w:tcPr>
            <w:tcW w:w="1191" w:type="dxa"/>
          </w:tcPr>
          <w:p w:rsidR="00255843" w:rsidRPr="00E94BEF" w:rsidRDefault="00255843" w:rsidP="005C42C5">
            <w:pPr>
              <w:rPr>
                <w:rFonts w:ascii="CG Omega" w:hAnsi="CG Omega" w:cs="CG Omega"/>
                <w:b/>
                <w:bCs/>
              </w:rPr>
            </w:pPr>
            <w:r w:rsidRPr="00E94BEF">
              <w:rPr>
                <w:rFonts w:ascii="CG Omega" w:hAnsi="CG Omega" w:cs="CG Omega"/>
                <w:b/>
                <w:bCs/>
              </w:rPr>
              <w:t>Abstract</w:t>
            </w:r>
          </w:p>
        </w:tc>
        <w:tc>
          <w:tcPr>
            <w:tcW w:w="8169" w:type="dxa"/>
          </w:tcPr>
          <w:p w:rsidR="00255843" w:rsidRDefault="00255843" w:rsidP="00255843">
            <w:pPr>
              <w:jc w:val="both"/>
              <w:rPr>
                <w:spacing w:val="6"/>
                <w:sz w:val="20"/>
              </w:rPr>
            </w:pPr>
            <w:r w:rsidRPr="00255843">
              <w:rPr>
                <w:sz w:val="20"/>
              </w:rPr>
              <w:t xml:space="preserve">Wells syndrome or eosinophilic cellulitis is a rare condition, primarily a disease of adults. It is characterized by edematous and erythematous plaques with violaceous borders persisting for weeks. Here, we describe a rare case of Wells syndrome occurring in a </w:t>
            </w:r>
            <w:r>
              <w:rPr>
                <w:spacing w:val="6"/>
                <w:sz w:val="20"/>
              </w:rPr>
              <w:t>51-year-</w:t>
            </w:r>
            <w:r w:rsidRPr="00255843">
              <w:rPr>
                <w:spacing w:val="6"/>
                <w:sz w:val="20"/>
              </w:rPr>
              <w:t>old</w:t>
            </w:r>
            <w:r w:rsidRPr="00255843">
              <w:rPr>
                <w:sz w:val="20"/>
              </w:rPr>
              <w:t xml:space="preserve"> diabetic lady associated with a dental abscess.</w:t>
            </w:r>
            <w:r>
              <w:rPr>
                <w:sz w:val="20"/>
              </w:rPr>
              <w:t xml:space="preserve"> She </w:t>
            </w:r>
            <w:r w:rsidRPr="00255843">
              <w:rPr>
                <w:spacing w:val="6"/>
                <w:sz w:val="20"/>
              </w:rPr>
              <w:t>was admitted with complaints of recurrent episodes of raised skin lesions on the body for the last two years</w:t>
            </w:r>
            <w:r w:rsidRPr="00255843">
              <w:rPr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  <w:r w:rsidRPr="00255843">
              <w:rPr>
                <w:spacing w:val="6"/>
                <w:sz w:val="20"/>
              </w:rPr>
              <w:t>Patient also g</w:t>
            </w:r>
            <w:r>
              <w:rPr>
                <w:spacing w:val="6"/>
                <w:sz w:val="20"/>
              </w:rPr>
              <w:t>ave</w:t>
            </w:r>
            <w:r w:rsidRPr="00255843">
              <w:rPr>
                <w:spacing w:val="6"/>
                <w:sz w:val="20"/>
              </w:rPr>
              <w:t xml:space="preserve"> history of toothache with swelling of gums on and off since the last 2 years</w:t>
            </w:r>
            <w:r w:rsidRPr="00255843">
              <w:rPr>
                <w:bCs/>
                <w:spacing w:val="6"/>
                <w:sz w:val="20"/>
              </w:rPr>
              <w:t xml:space="preserve"> A skin </w:t>
            </w:r>
            <w:r>
              <w:rPr>
                <w:bCs/>
                <w:spacing w:val="6"/>
                <w:sz w:val="20"/>
              </w:rPr>
              <w:t>b</w:t>
            </w:r>
            <w:r w:rsidR="00C41754">
              <w:rPr>
                <w:bCs/>
                <w:spacing w:val="6"/>
                <w:sz w:val="20"/>
              </w:rPr>
              <w:t>i</w:t>
            </w:r>
            <w:r w:rsidRPr="00255843">
              <w:rPr>
                <w:bCs/>
                <w:spacing w:val="6"/>
                <w:sz w:val="20"/>
              </w:rPr>
              <w:t>opsy was done from a raised lesion on the back which was consist</w:t>
            </w:r>
            <w:r>
              <w:rPr>
                <w:bCs/>
                <w:spacing w:val="6"/>
                <w:sz w:val="20"/>
              </w:rPr>
              <w:t>ent</w:t>
            </w:r>
            <w:r w:rsidRPr="00255843">
              <w:rPr>
                <w:bCs/>
                <w:spacing w:val="6"/>
                <w:sz w:val="20"/>
              </w:rPr>
              <w:t xml:space="preserve"> with </w:t>
            </w:r>
            <w:r>
              <w:rPr>
                <w:bCs/>
                <w:spacing w:val="6"/>
                <w:sz w:val="20"/>
              </w:rPr>
              <w:t>e</w:t>
            </w:r>
            <w:r w:rsidRPr="00255843">
              <w:rPr>
                <w:bCs/>
                <w:spacing w:val="6"/>
                <w:sz w:val="20"/>
              </w:rPr>
              <w:t xml:space="preserve">osinophilic cellulitis The patient was put on </w:t>
            </w:r>
            <w:r>
              <w:rPr>
                <w:bCs/>
                <w:spacing w:val="6"/>
                <w:sz w:val="20"/>
              </w:rPr>
              <w:t>p</w:t>
            </w:r>
            <w:r w:rsidRPr="00255843">
              <w:rPr>
                <w:bCs/>
                <w:spacing w:val="6"/>
                <w:sz w:val="20"/>
              </w:rPr>
              <w:t>rednisolone 40mg daily along with ranitidine, calcium and oral hypoglycemics. She underwent tooth extraction for recurrent dental abscesses in the dental OPD</w:t>
            </w:r>
            <w:r>
              <w:rPr>
                <w:bCs/>
                <w:spacing w:val="6"/>
                <w:sz w:val="20"/>
              </w:rPr>
              <w:t xml:space="preserve">. </w:t>
            </w:r>
            <w:r w:rsidRPr="00255843">
              <w:rPr>
                <w:spacing w:val="6"/>
                <w:sz w:val="20"/>
              </w:rPr>
              <w:t>Our patient had dental abscess,</w:t>
            </w:r>
            <w:r>
              <w:rPr>
                <w:spacing w:val="6"/>
                <w:sz w:val="20"/>
              </w:rPr>
              <w:t xml:space="preserve"> </w:t>
            </w:r>
            <w:r w:rsidRPr="00255843">
              <w:rPr>
                <w:spacing w:val="6"/>
                <w:sz w:val="20"/>
              </w:rPr>
              <w:t xml:space="preserve">a known predisposing factor. The association with </w:t>
            </w:r>
            <w:r>
              <w:rPr>
                <w:spacing w:val="6"/>
                <w:sz w:val="20"/>
              </w:rPr>
              <w:t>d</w:t>
            </w:r>
            <w:r w:rsidRPr="00255843">
              <w:rPr>
                <w:spacing w:val="6"/>
                <w:sz w:val="20"/>
              </w:rPr>
              <w:t>iabetes mellitus is another unique feature, rarely reported before.</w:t>
            </w:r>
          </w:p>
          <w:p w:rsidR="00455E51" w:rsidRDefault="00455E51" w:rsidP="00255843">
            <w:pPr>
              <w:jc w:val="both"/>
              <w:rPr>
                <w:spacing w:val="6"/>
                <w:sz w:val="20"/>
              </w:rPr>
            </w:pPr>
          </w:p>
          <w:p w:rsidR="00455E51" w:rsidRPr="00455E51" w:rsidRDefault="00455E51" w:rsidP="00255843">
            <w:pPr>
              <w:jc w:val="both"/>
              <w:rPr>
                <w:b/>
                <w:i/>
                <w:spacing w:val="6"/>
                <w:sz w:val="20"/>
              </w:rPr>
            </w:pPr>
            <w:r w:rsidRPr="00455E51">
              <w:rPr>
                <w:b/>
                <w:i/>
                <w:spacing w:val="6"/>
                <w:sz w:val="20"/>
              </w:rPr>
              <w:t>Key words</w:t>
            </w:r>
          </w:p>
          <w:p w:rsidR="00255843" w:rsidRPr="00E94BEF" w:rsidRDefault="00455E51" w:rsidP="00455E51">
            <w:pPr>
              <w:jc w:val="both"/>
              <w:rPr>
                <w:sz w:val="20"/>
                <w:szCs w:val="32"/>
              </w:rPr>
            </w:pPr>
            <w:r>
              <w:rPr>
                <w:sz w:val="20"/>
              </w:rPr>
              <w:t>Wells syndrome, eosinophilic cellulitis.</w:t>
            </w:r>
          </w:p>
        </w:tc>
      </w:tr>
    </w:tbl>
    <w:p w:rsidR="002403E6" w:rsidRPr="002403E6" w:rsidRDefault="002403E6" w:rsidP="002403E6">
      <w:pPr>
        <w:tabs>
          <w:tab w:val="left" w:pos="5094"/>
        </w:tabs>
        <w:rPr>
          <w:sz w:val="20"/>
        </w:rPr>
      </w:pPr>
    </w:p>
    <w:p w:rsidR="002403E6" w:rsidRDefault="002403E6" w:rsidP="002403E6">
      <w:pPr>
        <w:spacing w:before="100" w:beforeAutospacing="1" w:after="100" w:afterAutospacing="1" w:line="288" w:lineRule="auto"/>
        <w:jc w:val="both"/>
        <w:rPr>
          <w:b/>
          <w:sz w:val="22"/>
        </w:rPr>
        <w:sectPr w:rsidR="002403E6" w:rsidSect="008321D4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345"/>
          <w:cols w:space="720"/>
          <w:docGrid w:linePitch="360"/>
        </w:sectPr>
      </w:pPr>
    </w:p>
    <w:p w:rsidR="002403E6" w:rsidRPr="002403E6" w:rsidRDefault="00321753" w:rsidP="002403E6">
      <w:pPr>
        <w:spacing w:after="100" w:afterAutospacing="1" w:line="288" w:lineRule="auto"/>
        <w:jc w:val="both"/>
        <w:rPr>
          <w:b/>
          <w:sz w:val="22"/>
        </w:rPr>
      </w:pPr>
      <w:r w:rsidRPr="002403E6">
        <w:rPr>
          <w:b/>
          <w:sz w:val="22"/>
        </w:rPr>
        <w:lastRenderedPageBreak/>
        <w:t>Introduction</w:t>
      </w:r>
    </w:p>
    <w:p w:rsidR="00AF3D05" w:rsidRPr="002403E6" w:rsidRDefault="00D31DA9" w:rsidP="008B4E80">
      <w:pPr>
        <w:spacing w:before="100" w:beforeAutospacing="1" w:after="100" w:afterAutospacing="1" w:line="288" w:lineRule="auto"/>
        <w:jc w:val="both"/>
        <w:rPr>
          <w:sz w:val="22"/>
        </w:rPr>
      </w:pPr>
      <w:r w:rsidRPr="002403E6">
        <w:rPr>
          <w:sz w:val="22"/>
        </w:rPr>
        <w:t>Well</w:t>
      </w:r>
      <w:r w:rsidR="005F5A5C" w:rsidRPr="002403E6">
        <w:rPr>
          <w:sz w:val="22"/>
        </w:rPr>
        <w:t xml:space="preserve">s </w:t>
      </w:r>
      <w:r w:rsidR="00AF3D05" w:rsidRPr="002403E6">
        <w:rPr>
          <w:sz w:val="22"/>
        </w:rPr>
        <w:t xml:space="preserve">syndrome </w:t>
      </w:r>
      <w:r w:rsidR="00321753" w:rsidRPr="002403E6">
        <w:rPr>
          <w:sz w:val="22"/>
        </w:rPr>
        <w:t>or</w:t>
      </w:r>
      <w:r w:rsidR="00AF3D05" w:rsidRPr="002403E6">
        <w:rPr>
          <w:sz w:val="22"/>
        </w:rPr>
        <w:t xml:space="preserve"> eosinophilic cellulitis</w:t>
      </w:r>
      <w:r w:rsidR="005F5A5C" w:rsidRPr="002403E6">
        <w:rPr>
          <w:sz w:val="22"/>
        </w:rPr>
        <w:t xml:space="preserve"> is a rare condition, primarily a disease of adults</w:t>
      </w:r>
      <w:r w:rsidRPr="002403E6">
        <w:rPr>
          <w:sz w:val="22"/>
        </w:rPr>
        <w:t>.</w:t>
      </w:r>
      <w:r w:rsidR="00860457" w:rsidRPr="002403E6">
        <w:rPr>
          <w:sz w:val="22"/>
        </w:rPr>
        <w:t xml:space="preserve"> </w:t>
      </w:r>
      <w:r w:rsidRPr="002403E6">
        <w:rPr>
          <w:sz w:val="22"/>
        </w:rPr>
        <w:t>I</w:t>
      </w:r>
      <w:r w:rsidR="005F5A5C" w:rsidRPr="002403E6">
        <w:rPr>
          <w:sz w:val="22"/>
        </w:rPr>
        <w:t xml:space="preserve">t </w:t>
      </w:r>
      <w:r w:rsidR="00AF3D05" w:rsidRPr="002403E6">
        <w:rPr>
          <w:sz w:val="22"/>
        </w:rPr>
        <w:t xml:space="preserve">is characterized by </w:t>
      </w:r>
      <w:r w:rsidR="00FF4D43" w:rsidRPr="002403E6">
        <w:rPr>
          <w:sz w:val="22"/>
        </w:rPr>
        <w:t>edematous</w:t>
      </w:r>
      <w:r w:rsidR="00AF3D05" w:rsidRPr="002403E6">
        <w:rPr>
          <w:sz w:val="22"/>
        </w:rPr>
        <w:t xml:space="preserve"> and erythematous plaques with violaceo</w:t>
      </w:r>
      <w:r w:rsidR="005F5A5C" w:rsidRPr="002403E6">
        <w:rPr>
          <w:sz w:val="22"/>
        </w:rPr>
        <w:t xml:space="preserve">us borders persisting for weeks. </w:t>
      </w:r>
      <w:r w:rsidR="00AF3D05" w:rsidRPr="002403E6">
        <w:rPr>
          <w:sz w:val="22"/>
        </w:rPr>
        <w:t>H</w:t>
      </w:r>
      <w:r w:rsidR="00321753" w:rsidRPr="002403E6">
        <w:rPr>
          <w:sz w:val="22"/>
        </w:rPr>
        <w:t>ere</w:t>
      </w:r>
      <w:r w:rsidR="008232C9">
        <w:rPr>
          <w:sz w:val="22"/>
        </w:rPr>
        <w:t>,</w:t>
      </w:r>
      <w:r w:rsidR="00321753" w:rsidRPr="002403E6">
        <w:rPr>
          <w:sz w:val="22"/>
        </w:rPr>
        <w:t xml:space="preserve"> we describe a rare case of W</w:t>
      </w:r>
      <w:r w:rsidR="00AF3D05" w:rsidRPr="002403E6">
        <w:rPr>
          <w:sz w:val="22"/>
        </w:rPr>
        <w:t>ells syndrome occurring</w:t>
      </w:r>
      <w:r w:rsidR="00F52D5E" w:rsidRPr="002403E6">
        <w:rPr>
          <w:sz w:val="22"/>
        </w:rPr>
        <w:t xml:space="preserve"> in a diabetic lady </w:t>
      </w:r>
      <w:r w:rsidR="00AF3D05" w:rsidRPr="002403E6">
        <w:rPr>
          <w:sz w:val="22"/>
        </w:rPr>
        <w:t>associated with a dental ab</w:t>
      </w:r>
      <w:r w:rsidR="005F5A5C" w:rsidRPr="002403E6">
        <w:rPr>
          <w:sz w:val="22"/>
        </w:rPr>
        <w:t>s</w:t>
      </w:r>
      <w:r w:rsidR="00AF3D05" w:rsidRPr="002403E6">
        <w:rPr>
          <w:sz w:val="22"/>
        </w:rPr>
        <w:t>cess.</w:t>
      </w:r>
    </w:p>
    <w:p w:rsidR="002403E6" w:rsidRPr="002403E6" w:rsidRDefault="00321753" w:rsidP="002403E6">
      <w:pPr>
        <w:spacing w:before="100" w:beforeAutospacing="1" w:after="100" w:afterAutospacing="1" w:line="288" w:lineRule="auto"/>
        <w:jc w:val="both"/>
        <w:rPr>
          <w:b/>
          <w:sz w:val="22"/>
        </w:rPr>
      </w:pPr>
      <w:r w:rsidRPr="002403E6">
        <w:rPr>
          <w:b/>
          <w:sz w:val="22"/>
        </w:rPr>
        <w:t>Case report</w:t>
      </w:r>
    </w:p>
    <w:p w:rsidR="000A2695" w:rsidRPr="002403E6" w:rsidRDefault="005607D2" w:rsidP="00C41754">
      <w:pPr>
        <w:spacing w:before="100" w:beforeAutospacing="1" w:after="100" w:afterAutospacing="1" w:line="288" w:lineRule="auto"/>
        <w:jc w:val="both"/>
        <w:rPr>
          <w:sz w:val="22"/>
        </w:rPr>
      </w:pPr>
      <w:r w:rsidRPr="002403E6">
        <w:rPr>
          <w:spacing w:val="6"/>
          <w:sz w:val="22"/>
        </w:rPr>
        <w:t>A</w:t>
      </w:r>
      <w:r w:rsidR="00622E42" w:rsidRPr="002403E6">
        <w:rPr>
          <w:spacing w:val="6"/>
          <w:sz w:val="22"/>
        </w:rPr>
        <w:t xml:space="preserve"> 51</w:t>
      </w:r>
      <w:r w:rsidR="002403E6" w:rsidRPr="002403E6">
        <w:rPr>
          <w:spacing w:val="6"/>
          <w:sz w:val="22"/>
        </w:rPr>
        <w:t>-</w:t>
      </w:r>
      <w:r w:rsidR="00622E42" w:rsidRPr="002403E6">
        <w:rPr>
          <w:spacing w:val="6"/>
          <w:sz w:val="22"/>
        </w:rPr>
        <w:t>year</w:t>
      </w:r>
      <w:r w:rsidR="002403E6" w:rsidRPr="002403E6">
        <w:rPr>
          <w:spacing w:val="6"/>
          <w:sz w:val="22"/>
        </w:rPr>
        <w:t>-</w:t>
      </w:r>
      <w:r w:rsidR="00622E42" w:rsidRPr="002403E6">
        <w:rPr>
          <w:spacing w:val="6"/>
          <w:sz w:val="22"/>
        </w:rPr>
        <w:t>old lady w</w:t>
      </w:r>
      <w:r w:rsidR="00321753" w:rsidRPr="002403E6">
        <w:rPr>
          <w:spacing w:val="6"/>
          <w:sz w:val="22"/>
        </w:rPr>
        <w:t xml:space="preserve">as admitted with complaints of </w:t>
      </w:r>
      <w:r w:rsidR="00622E42" w:rsidRPr="002403E6">
        <w:rPr>
          <w:spacing w:val="6"/>
          <w:sz w:val="22"/>
        </w:rPr>
        <w:t xml:space="preserve">recurrent episodes of raised skin lesions on the body </w:t>
      </w:r>
      <w:r w:rsidR="00C26F53" w:rsidRPr="002403E6">
        <w:rPr>
          <w:spacing w:val="6"/>
          <w:sz w:val="22"/>
        </w:rPr>
        <w:t>for the last two</w:t>
      </w:r>
      <w:r w:rsidR="00622E42" w:rsidRPr="002403E6">
        <w:rPr>
          <w:spacing w:val="6"/>
          <w:sz w:val="22"/>
        </w:rPr>
        <w:t xml:space="preserve"> years. </w:t>
      </w:r>
      <w:r w:rsidR="005F5A5C" w:rsidRPr="002403E6">
        <w:rPr>
          <w:spacing w:val="6"/>
          <w:sz w:val="22"/>
        </w:rPr>
        <w:t xml:space="preserve">She </w:t>
      </w:r>
      <w:r w:rsidR="00D44E68">
        <w:rPr>
          <w:spacing w:val="6"/>
          <w:sz w:val="22"/>
        </w:rPr>
        <w:t>developed</w:t>
      </w:r>
      <w:r w:rsidR="00622E42" w:rsidRPr="002403E6">
        <w:rPr>
          <w:spacing w:val="6"/>
          <w:sz w:val="22"/>
        </w:rPr>
        <w:t xml:space="preserve"> tingling sensation over the finger</w:t>
      </w:r>
      <w:r w:rsidR="005F5A5C" w:rsidRPr="002403E6">
        <w:rPr>
          <w:spacing w:val="6"/>
          <w:sz w:val="22"/>
        </w:rPr>
        <w:t>s</w:t>
      </w:r>
      <w:r w:rsidR="00622E42" w:rsidRPr="002403E6">
        <w:rPr>
          <w:spacing w:val="6"/>
          <w:sz w:val="22"/>
        </w:rPr>
        <w:t xml:space="preserve"> a</w:t>
      </w:r>
      <w:r w:rsidR="00C26F53" w:rsidRPr="002403E6">
        <w:rPr>
          <w:spacing w:val="6"/>
          <w:sz w:val="22"/>
        </w:rPr>
        <w:t>nd toes of both hands and feet two</w:t>
      </w:r>
      <w:r w:rsidR="00622E42" w:rsidRPr="002403E6">
        <w:rPr>
          <w:spacing w:val="6"/>
          <w:sz w:val="22"/>
        </w:rPr>
        <w:t xml:space="preserve"> years back, which gradually progressed </w:t>
      </w:r>
      <w:r w:rsidR="00622E42" w:rsidRPr="002403E6">
        <w:rPr>
          <w:spacing w:val="6"/>
          <w:sz w:val="22"/>
        </w:rPr>
        <w:lastRenderedPageBreak/>
        <w:t>to involve the palms and sol</w:t>
      </w:r>
      <w:r w:rsidR="00A1600C" w:rsidRPr="002403E6">
        <w:rPr>
          <w:spacing w:val="6"/>
          <w:sz w:val="22"/>
        </w:rPr>
        <w:t>es</w:t>
      </w:r>
      <w:r w:rsidR="005F5A5C" w:rsidRPr="002403E6">
        <w:rPr>
          <w:spacing w:val="6"/>
          <w:sz w:val="22"/>
        </w:rPr>
        <w:t>,</w:t>
      </w:r>
      <w:r w:rsidR="00A1600C" w:rsidRPr="002403E6">
        <w:rPr>
          <w:spacing w:val="6"/>
          <w:sz w:val="22"/>
        </w:rPr>
        <w:t xml:space="preserve"> associated with itching. Later she noticed</w:t>
      </w:r>
      <w:r w:rsidR="00D44E68">
        <w:rPr>
          <w:spacing w:val="6"/>
          <w:sz w:val="22"/>
        </w:rPr>
        <w:t xml:space="preserve"> swelling of the face and</w:t>
      </w:r>
      <w:r w:rsidR="00321753" w:rsidRPr="002403E6">
        <w:rPr>
          <w:spacing w:val="6"/>
          <w:sz w:val="22"/>
        </w:rPr>
        <w:t xml:space="preserve"> scalp along with raised lesions on the upper limb, trunk and </w:t>
      </w:r>
      <w:r w:rsidR="00622E42" w:rsidRPr="002403E6">
        <w:rPr>
          <w:spacing w:val="6"/>
          <w:sz w:val="22"/>
        </w:rPr>
        <w:t xml:space="preserve">abdomen. These </w:t>
      </w:r>
      <w:r w:rsidR="00321753" w:rsidRPr="002403E6">
        <w:rPr>
          <w:spacing w:val="6"/>
          <w:sz w:val="22"/>
        </w:rPr>
        <w:t>were asymptomatic</w:t>
      </w:r>
      <w:r w:rsidR="00C26F53" w:rsidRPr="002403E6">
        <w:rPr>
          <w:spacing w:val="6"/>
          <w:sz w:val="22"/>
        </w:rPr>
        <w:t>,</w:t>
      </w:r>
      <w:r w:rsidR="00321753" w:rsidRPr="002403E6">
        <w:rPr>
          <w:spacing w:val="6"/>
          <w:sz w:val="22"/>
        </w:rPr>
        <w:t xml:space="preserve"> persisted for several days and subsided</w:t>
      </w:r>
      <w:r w:rsidR="00622E42" w:rsidRPr="002403E6">
        <w:rPr>
          <w:spacing w:val="6"/>
          <w:sz w:val="22"/>
        </w:rPr>
        <w:t xml:space="preserve"> only after taking some injec</w:t>
      </w:r>
      <w:r w:rsidR="00321753" w:rsidRPr="002403E6">
        <w:rPr>
          <w:spacing w:val="6"/>
          <w:sz w:val="22"/>
        </w:rPr>
        <w:t>tions form local hospital. Episodes of these lesions continued for 2 years.</w:t>
      </w:r>
      <w:r w:rsidR="00A1600C" w:rsidRPr="002403E6">
        <w:rPr>
          <w:spacing w:val="6"/>
          <w:sz w:val="22"/>
        </w:rPr>
        <w:t xml:space="preserve"> </w:t>
      </w:r>
      <w:r w:rsidR="000A2695" w:rsidRPr="002403E6">
        <w:rPr>
          <w:spacing w:val="6"/>
          <w:sz w:val="22"/>
        </w:rPr>
        <w:t>Pati</w:t>
      </w:r>
      <w:r w:rsidR="00C26F53" w:rsidRPr="002403E6">
        <w:rPr>
          <w:spacing w:val="6"/>
          <w:sz w:val="22"/>
        </w:rPr>
        <w:t>ent also g</w:t>
      </w:r>
      <w:r w:rsidR="00C41754">
        <w:rPr>
          <w:spacing w:val="6"/>
          <w:sz w:val="22"/>
        </w:rPr>
        <w:t>a</w:t>
      </w:r>
      <w:r w:rsidR="00C26F53" w:rsidRPr="002403E6">
        <w:rPr>
          <w:spacing w:val="6"/>
          <w:sz w:val="22"/>
        </w:rPr>
        <w:t>ve history of tooth</w:t>
      </w:r>
      <w:r w:rsidR="000A2695" w:rsidRPr="002403E6">
        <w:rPr>
          <w:spacing w:val="6"/>
          <w:sz w:val="22"/>
        </w:rPr>
        <w:t>ache wi</w:t>
      </w:r>
      <w:r w:rsidR="00C41754">
        <w:rPr>
          <w:spacing w:val="6"/>
          <w:sz w:val="22"/>
        </w:rPr>
        <w:t>th swelling of gums on and off for</w:t>
      </w:r>
      <w:r w:rsidR="000A2695" w:rsidRPr="002403E6">
        <w:rPr>
          <w:spacing w:val="6"/>
          <w:sz w:val="22"/>
        </w:rPr>
        <w:t xml:space="preserve"> the last 2 years.</w:t>
      </w:r>
    </w:p>
    <w:p w:rsidR="00CF1F83" w:rsidRPr="002403E6" w:rsidRDefault="002D0BAA" w:rsidP="002403E6">
      <w:pPr>
        <w:spacing w:before="100" w:beforeAutospacing="1" w:after="100" w:afterAutospacing="1" w:line="288" w:lineRule="auto"/>
        <w:jc w:val="both"/>
        <w:rPr>
          <w:spacing w:val="6"/>
          <w:sz w:val="22"/>
        </w:rPr>
      </w:pPr>
      <w:r w:rsidRPr="002403E6">
        <w:rPr>
          <w:spacing w:val="6"/>
          <w:sz w:val="22"/>
        </w:rPr>
        <w:t xml:space="preserve">Patient </w:t>
      </w:r>
      <w:r w:rsidR="00D823D8" w:rsidRPr="002403E6">
        <w:rPr>
          <w:spacing w:val="6"/>
          <w:sz w:val="22"/>
        </w:rPr>
        <w:t>gave</w:t>
      </w:r>
      <w:r w:rsidRPr="002403E6">
        <w:rPr>
          <w:spacing w:val="6"/>
          <w:sz w:val="22"/>
        </w:rPr>
        <w:t xml:space="preserve"> history of taking native medications</w:t>
      </w:r>
      <w:r w:rsidR="00FC4FF2" w:rsidRPr="002403E6">
        <w:rPr>
          <w:spacing w:val="6"/>
          <w:sz w:val="22"/>
        </w:rPr>
        <w:t xml:space="preserve"> six months back</w:t>
      </w:r>
      <w:r w:rsidRPr="002403E6">
        <w:rPr>
          <w:spacing w:val="6"/>
          <w:sz w:val="22"/>
        </w:rPr>
        <w:t xml:space="preserve"> following which she developed blackish </w:t>
      </w:r>
      <w:r w:rsidR="005F76C5" w:rsidRPr="002403E6">
        <w:rPr>
          <w:spacing w:val="6"/>
          <w:sz w:val="22"/>
        </w:rPr>
        <w:t>discoloration</w:t>
      </w:r>
      <w:r w:rsidR="00C26F53" w:rsidRPr="002403E6">
        <w:rPr>
          <w:spacing w:val="6"/>
          <w:sz w:val="22"/>
        </w:rPr>
        <w:t xml:space="preserve"> over the face</w:t>
      </w:r>
      <w:r w:rsidR="00D44E68">
        <w:rPr>
          <w:spacing w:val="6"/>
          <w:sz w:val="22"/>
        </w:rPr>
        <w:t>,</w:t>
      </w:r>
      <w:r w:rsidR="00C26F53" w:rsidRPr="002403E6">
        <w:rPr>
          <w:spacing w:val="6"/>
          <w:sz w:val="22"/>
        </w:rPr>
        <w:t xml:space="preserve"> neck and to a </w:t>
      </w:r>
      <w:r w:rsidRPr="002403E6">
        <w:rPr>
          <w:spacing w:val="6"/>
          <w:sz w:val="22"/>
        </w:rPr>
        <w:t>lesser exten</w:t>
      </w:r>
      <w:r w:rsidR="00C41754">
        <w:rPr>
          <w:spacing w:val="6"/>
          <w:sz w:val="22"/>
        </w:rPr>
        <w:t>t</w:t>
      </w:r>
      <w:r w:rsidRPr="002403E6">
        <w:rPr>
          <w:spacing w:val="6"/>
          <w:sz w:val="22"/>
        </w:rPr>
        <w:t xml:space="preserve"> over the trunk</w:t>
      </w:r>
      <w:r w:rsidR="00D823D8" w:rsidRPr="002403E6">
        <w:rPr>
          <w:spacing w:val="6"/>
          <w:sz w:val="22"/>
        </w:rPr>
        <w:t xml:space="preserve">. </w:t>
      </w:r>
      <w:r w:rsidR="00321753" w:rsidRPr="002403E6">
        <w:rPr>
          <w:spacing w:val="6"/>
          <w:sz w:val="22"/>
        </w:rPr>
        <w:t>There was no history of fever or pain associated with the skin lesions.</w:t>
      </w:r>
    </w:p>
    <w:p w:rsidR="008B4E80" w:rsidRDefault="00455E51" w:rsidP="002403E6">
      <w:pPr>
        <w:spacing w:before="100" w:beforeAutospacing="1" w:after="100" w:afterAutospacing="1" w:line="288" w:lineRule="auto"/>
        <w:jc w:val="both"/>
        <w:rPr>
          <w:spacing w:val="6"/>
          <w:sz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-251.6pt;margin-top:92.6pt;width:211.95pt;height:92.4pt;z-index:-25165875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wrapcoords="-76 0 -76 21442 21600 21442 21600 0 -76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7GCggIAABAFAAAOAAAAZHJzL2Uyb0RvYy54bWysVFmP2yAQfq/U/4B4z/pY57C1zmqPpqq0&#10;PaTd/gACOEbFQIHE3q763zvgJJvtIVVV/YAZZvjm+oaLy6GTaMetE1rVODtLMeKKaibUpsafH1aT&#10;BUbOE8WI1IrX+JE7fLl8/eqiNxXPdasl4xYBiHJVb2rcem+qJHG05R1xZ9pwBcpG2454EO0mYZb0&#10;gN7JJE/TWdJry4zVlDsHp7ejEi8jftNw6j82jeMeyRpDbD6uNq7rsCbLC1JtLDGtoPswyD9E0RGh&#10;wOkR6pZ4grZW/ALVCWq1040/o7pLdNMIymMOkE2W/pTNfUsMj7lAcZw5lsn9P1j6YffJIsFqfI6R&#10;Ih206IEPHl3rAZ2H6vTGVWB0b8DMD3AMXY6ZOnOn6ReHlL5pidrwK2t133LCILos3ExOro44LoCs&#10;+/eagRuy9ToCDY3tQumgGAjQoUuPx86EUCgc5rMym8+mGFHQZedpUebT6INUh+vGOv+W6w6FTY0t&#10;tD7Ck92d8yEcUh1MgjenpWArIWUU7GZ9Iy3aEaDJKn579BdmUgVjpcO1EXE8gSjBR9CFeGPbn8os&#10;L9LrvJysZov5pFgV00k5TxeTNCuvyxkkUNyuvocAs6JqBWNc3QnFDxTMir9r8X4YRvJEEqK+xuUU&#10;qhPz+mOSafx+l2QnPEykFF2NF0cjUoXOvlEM0iaVJ0KO++Rl+LHKUIPDP1Yl8iC0fiSBH9YDoARy&#10;rDV7BEZYDf2CtsMzAptW228Y9TCSNXZft8RyjOQ7Bawqs6IIMxyFYjrPQbCnmvWphigKUDX2GI3b&#10;Gz/O/dZYsWnB08hjpa+AiY2IHHmOas9fGLuYzP6JCHN9Kker54ds+QMAAP//AwBQSwMEFAAGAAgA&#10;AAAhAO260p/gAAAADQEAAA8AAABkcnMvZG93bnJldi54bWxMj0FPg0AQhe8m/ofNmHgxdinKQpGl&#10;URON19b+gAGmQGR3Cbst9N87Pelt3szLm+8V28UM4kyT753VsF5FIMjWrultq+Hw/fGYgfABbYOD&#10;s6ThQh625e1NgXnjZruj8z60gkOsz1FDF8KYS+nrjgz6lRvJ8u3oJoOB5dTKZsKZw80g4yhS0mBv&#10;+UOHI713VP/sT0bD8Wt+SDZz9RkO6e5ZvWGfVu6i9f3d8voCItAS/sxwxWd0KJmpcifbeDGwfsq4&#10;S7gOKk5BsCVR6w2IileJymKQZSH/tyh/AQAA//8DAFBLAQItABQABgAIAAAAIQC2gziS/gAAAOEB&#10;AAATAAAAAAAAAAAAAAAAAAAAAABbQ29udGVudF9UeXBlc10ueG1sUEsBAi0AFAAGAAgAAAAhADj9&#10;If/WAAAAlAEAAAsAAAAAAAAAAAAAAAAALwEAAF9yZWxzLy5yZWxzUEsBAi0AFAAGAAgAAAAhALeb&#10;sYKCAgAAEAUAAA4AAAAAAAAAAAAAAAAALgIAAGRycy9lMm9Eb2MueG1sUEsBAi0AFAAGAAgAAAAh&#10;AO260p/gAAAADQEAAA8AAAAAAAAAAAAAAAAA3AQAAGRycy9kb3ducmV2LnhtbFBLBQYAAAAABAAE&#10;APMAAADpBQAAAAA=&#10;" stroked="f">
            <v:textbox>
              <w:txbxContent>
                <w:p w:rsidR="008B4E80" w:rsidRPr="00983987" w:rsidRDefault="008B4E80" w:rsidP="008B4E80">
                  <w:pPr>
                    <w:pBdr>
                      <w:top w:val="single" w:sz="4" w:space="1" w:color="auto"/>
                    </w:pBdr>
                    <w:tabs>
                      <w:tab w:val="left" w:pos="3510"/>
                    </w:tabs>
                    <w:rPr>
                      <w:b/>
                      <w:sz w:val="20"/>
                    </w:rPr>
                  </w:pPr>
                  <w:r w:rsidRPr="00983987">
                    <w:rPr>
                      <w:b/>
                      <w:sz w:val="20"/>
                    </w:rPr>
                    <w:t>Address for correspondence</w:t>
                  </w:r>
                </w:p>
                <w:p w:rsidR="008B4E80" w:rsidRDefault="008B4E80" w:rsidP="008B4E80"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Dr. </w:t>
                  </w:r>
                  <w:r w:rsidRPr="008B4E80">
                    <w:rPr>
                      <w:sz w:val="20"/>
                    </w:rPr>
                    <w:t>Eapen Thomas</w:t>
                  </w:r>
                </w:p>
                <w:p w:rsidR="008B4E80" w:rsidRDefault="008B4E80" w:rsidP="008B4E80">
                  <w:pPr>
                    <w:rPr>
                      <w:sz w:val="20"/>
                    </w:rPr>
                  </w:pPr>
                  <w:r w:rsidRPr="008B4E80">
                    <w:rPr>
                      <w:sz w:val="20"/>
                    </w:rPr>
                    <w:t>Dep</w:t>
                  </w:r>
                  <w:r>
                    <w:rPr>
                      <w:sz w:val="20"/>
                    </w:rPr>
                    <w:t>artmen</w:t>
                  </w:r>
                  <w:r w:rsidRPr="008B4E80">
                    <w:rPr>
                      <w:sz w:val="20"/>
                    </w:rPr>
                    <w:t xml:space="preserve">t of Dermatology Venereology &amp; Leprosy, </w:t>
                  </w:r>
                </w:p>
                <w:p w:rsidR="008B4E80" w:rsidRPr="008B4E80" w:rsidRDefault="008B4E80" w:rsidP="008B4E80">
                  <w:pPr>
                    <w:rPr>
                      <w:sz w:val="20"/>
                    </w:rPr>
                  </w:pPr>
                  <w:r w:rsidRPr="008B4E80">
                    <w:rPr>
                      <w:sz w:val="20"/>
                    </w:rPr>
                    <w:t xml:space="preserve">Pondicherry Institute </w:t>
                  </w:r>
                  <w:r>
                    <w:rPr>
                      <w:sz w:val="20"/>
                    </w:rPr>
                    <w:t>o</w:t>
                  </w:r>
                  <w:r w:rsidRPr="008B4E80">
                    <w:rPr>
                      <w:sz w:val="20"/>
                    </w:rPr>
                    <w:t>f Medical Sciences, Kalapet, Pondicherry, 605014 India</w:t>
                  </w:r>
                </w:p>
                <w:p w:rsidR="008B4E80" w:rsidRPr="008B4E80" w:rsidRDefault="008B4E80" w:rsidP="008B4E80">
                  <w:pPr>
                    <w:rPr>
                      <w:sz w:val="20"/>
                    </w:rPr>
                  </w:pPr>
                  <w:r w:rsidRPr="008B4E80">
                    <w:rPr>
                      <w:sz w:val="20"/>
                    </w:rPr>
                    <w:t>E mail- eapenthomas10@gmail.com</w:t>
                  </w:r>
                </w:p>
              </w:txbxContent>
            </v:textbox>
            <w10:wrap type="tight"/>
          </v:shape>
        </w:pict>
      </w:r>
      <w:r w:rsidR="00D823D8" w:rsidRPr="002403E6">
        <w:rPr>
          <w:spacing w:val="6"/>
          <w:sz w:val="22"/>
        </w:rPr>
        <w:t>On examination</w:t>
      </w:r>
      <w:r w:rsidR="00C26F53" w:rsidRPr="002403E6">
        <w:rPr>
          <w:b/>
          <w:spacing w:val="6"/>
          <w:sz w:val="22"/>
        </w:rPr>
        <w:t>,</w:t>
      </w:r>
      <w:r w:rsidR="002403E6" w:rsidRPr="002403E6">
        <w:rPr>
          <w:b/>
          <w:spacing w:val="6"/>
          <w:sz w:val="22"/>
        </w:rPr>
        <w:t xml:space="preserve"> </w:t>
      </w:r>
      <w:r w:rsidR="00C26F53" w:rsidRPr="002403E6">
        <w:rPr>
          <w:spacing w:val="6"/>
          <w:sz w:val="22"/>
        </w:rPr>
        <w:t>t</w:t>
      </w:r>
      <w:r w:rsidR="002403E6" w:rsidRPr="002403E6">
        <w:rPr>
          <w:spacing w:val="6"/>
          <w:sz w:val="22"/>
        </w:rPr>
        <w:t xml:space="preserve">here was diffuse </w:t>
      </w:r>
      <w:r w:rsidR="006338E5" w:rsidRPr="002403E6">
        <w:rPr>
          <w:spacing w:val="6"/>
          <w:sz w:val="22"/>
        </w:rPr>
        <w:t>edema over</w:t>
      </w:r>
      <w:r w:rsidR="00A1600C" w:rsidRPr="002403E6">
        <w:rPr>
          <w:spacing w:val="6"/>
          <w:sz w:val="22"/>
        </w:rPr>
        <w:t xml:space="preserve"> the</w:t>
      </w:r>
      <w:r w:rsidR="006338E5" w:rsidRPr="002403E6">
        <w:rPr>
          <w:spacing w:val="6"/>
          <w:sz w:val="22"/>
        </w:rPr>
        <w:t xml:space="preserve"> face, more prominent over the periorbital regions.</w:t>
      </w:r>
      <w:r w:rsidR="00CF1F83" w:rsidRPr="002403E6">
        <w:rPr>
          <w:spacing w:val="6"/>
          <w:sz w:val="22"/>
        </w:rPr>
        <w:t xml:space="preserve"> Multiple erythematous</w:t>
      </w:r>
      <w:r w:rsidR="00C41754">
        <w:rPr>
          <w:spacing w:val="6"/>
          <w:sz w:val="22"/>
        </w:rPr>
        <w:t>,</w:t>
      </w:r>
      <w:r w:rsidR="00CF1F83" w:rsidRPr="002403E6">
        <w:rPr>
          <w:spacing w:val="6"/>
          <w:sz w:val="22"/>
        </w:rPr>
        <w:t xml:space="preserve"> infiltrated</w:t>
      </w:r>
      <w:r w:rsidR="00C41754">
        <w:rPr>
          <w:spacing w:val="6"/>
          <w:sz w:val="22"/>
        </w:rPr>
        <w:t>,</w:t>
      </w:r>
      <w:r w:rsidR="00CF1F83" w:rsidRPr="002403E6">
        <w:rPr>
          <w:spacing w:val="6"/>
          <w:sz w:val="22"/>
        </w:rPr>
        <w:t xml:space="preserve"> well</w:t>
      </w:r>
      <w:r w:rsidR="00C41754">
        <w:rPr>
          <w:spacing w:val="6"/>
          <w:sz w:val="22"/>
        </w:rPr>
        <w:t>-</w:t>
      </w:r>
      <w:r w:rsidR="00CF1F83" w:rsidRPr="002403E6">
        <w:rPr>
          <w:spacing w:val="6"/>
          <w:sz w:val="22"/>
        </w:rPr>
        <w:t>defined</w:t>
      </w:r>
      <w:r w:rsidR="00C41754">
        <w:rPr>
          <w:spacing w:val="6"/>
          <w:sz w:val="22"/>
        </w:rPr>
        <w:t>,</w:t>
      </w:r>
      <w:r w:rsidR="00CF1F83" w:rsidRPr="002403E6">
        <w:rPr>
          <w:spacing w:val="6"/>
          <w:sz w:val="22"/>
        </w:rPr>
        <w:t xml:space="preserve"> asymmetrical plaqu</w:t>
      </w:r>
      <w:r w:rsidR="00283214" w:rsidRPr="002403E6">
        <w:rPr>
          <w:spacing w:val="6"/>
          <w:sz w:val="22"/>
        </w:rPr>
        <w:t xml:space="preserve">es with </w:t>
      </w:r>
      <w:r w:rsidR="00CF1F83" w:rsidRPr="002403E6">
        <w:rPr>
          <w:spacing w:val="6"/>
          <w:sz w:val="22"/>
        </w:rPr>
        <w:t>normal se</w:t>
      </w:r>
      <w:r>
        <w:rPr>
          <w:spacing w:val="6"/>
          <w:sz w:val="22"/>
        </w:rPr>
        <w:t xml:space="preserve">nsation were seen over </w:t>
      </w:r>
      <w:r w:rsidRPr="002403E6">
        <w:rPr>
          <w:spacing w:val="6"/>
          <w:sz w:val="22"/>
        </w:rPr>
        <w:t xml:space="preserve">the </w:t>
      </w:r>
      <w:r>
        <w:rPr>
          <w:spacing w:val="6"/>
          <w:sz w:val="22"/>
        </w:rPr>
        <w:t xml:space="preserve">  </w:t>
      </w:r>
      <w:r w:rsidRPr="002403E6">
        <w:rPr>
          <w:spacing w:val="6"/>
          <w:sz w:val="22"/>
        </w:rPr>
        <w:t>neck</w:t>
      </w:r>
      <w:proofErr w:type="gramStart"/>
      <w:r w:rsidRPr="002403E6">
        <w:rPr>
          <w:spacing w:val="6"/>
          <w:sz w:val="22"/>
        </w:rPr>
        <w:t xml:space="preserve">, </w:t>
      </w:r>
      <w:r>
        <w:rPr>
          <w:spacing w:val="6"/>
          <w:sz w:val="22"/>
        </w:rPr>
        <w:t xml:space="preserve"> </w:t>
      </w:r>
      <w:r w:rsidRPr="002403E6">
        <w:rPr>
          <w:spacing w:val="6"/>
          <w:sz w:val="22"/>
        </w:rPr>
        <w:t>forearms</w:t>
      </w:r>
      <w:proofErr w:type="gramEnd"/>
      <w:r w:rsidRPr="002403E6">
        <w:rPr>
          <w:spacing w:val="6"/>
          <w:sz w:val="22"/>
        </w:rPr>
        <w:t xml:space="preserve">, </w:t>
      </w:r>
      <w:r>
        <w:rPr>
          <w:spacing w:val="6"/>
          <w:sz w:val="22"/>
        </w:rPr>
        <w:t xml:space="preserve"> </w:t>
      </w:r>
      <w:r w:rsidRPr="002403E6">
        <w:rPr>
          <w:spacing w:val="6"/>
          <w:sz w:val="22"/>
        </w:rPr>
        <w:t xml:space="preserve">arms, </w:t>
      </w:r>
      <w:r>
        <w:rPr>
          <w:spacing w:val="6"/>
          <w:sz w:val="22"/>
        </w:rPr>
        <w:t xml:space="preserve"> </w:t>
      </w:r>
      <w:r w:rsidRPr="002403E6">
        <w:rPr>
          <w:spacing w:val="6"/>
          <w:sz w:val="22"/>
        </w:rPr>
        <w:t xml:space="preserve">chest, </w:t>
      </w:r>
      <w:r>
        <w:rPr>
          <w:spacing w:val="6"/>
          <w:sz w:val="22"/>
        </w:rPr>
        <w:t xml:space="preserve"> </w:t>
      </w:r>
      <w:r w:rsidRPr="002403E6">
        <w:rPr>
          <w:spacing w:val="6"/>
          <w:sz w:val="22"/>
        </w:rPr>
        <w:t>abdomen,</w:t>
      </w:r>
    </w:p>
    <w:p w:rsidR="008B4E80" w:rsidRDefault="008B4E80" w:rsidP="008B4E80">
      <w:pPr>
        <w:jc w:val="both"/>
        <w:rPr>
          <w:spacing w:val="6"/>
          <w:sz w:val="20"/>
        </w:rPr>
      </w:pPr>
      <w:r w:rsidRPr="002403E6">
        <w:rPr>
          <w:noProof/>
          <w:sz w:val="20"/>
        </w:rPr>
        <w:lastRenderedPageBreak/>
        <w:drawing>
          <wp:inline distT="0" distB="0" distL="0" distR="0" wp14:anchorId="48BABCFC" wp14:editId="3EF0E7D0">
            <wp:extent cx="2743200" cy="1797118"/>
            <wp:effectExtent l="0" t="0" r="0" b="0"/>
            <wp:docPr id="1" name="Picture 1" descr="PB140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B14013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97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E80" w:rsidRPr="002403E6" w:rsidRDefault="008B4E80" w:rsidP="008B4E80">
      <w:pPr>
        <w:jc w:val="both"/>
        <w:rPr>
          <w:sz w:val="20"/>
        </w:rPr>
      </w:pPr>
      <w:r w:rsidRPr="008B4E80">
        <w:rPr>
          <w:b/>
          <w:spacing w:val="6"/>
          <w:sz w:val="20"/>
        </w:rPr>
        <w:t>Figure 1</w:t>
      </w:r>
      <w:r>
        <w:rPr>
          <w:spacing w:val="6"/>
          <w:sz w:val="20"/>
        </w:rPr>
        <w:t xml:space="preserve"> </w:t>
      </w:r>
      <w:r>
        <w:rPr>
          <w:sz w:val="20"/>
        </w:rPr>
        <w:t>C</w:t>
      </w:r>
      <w:r w:rsidRPr="002403E6">
        <w:rPr>
          <w:sz w:val="20"/>
        </w:rPr>
        <w:t>haracteristic flame figures  and eosinophils.</w:t>
      </w:r>
    </w:p>
    <w:p w:rsidR="008B4E80" w:rsidRDefault="008B4E80" w:rsidP="008B4E80">
      <w:pPr>
        <w:jc w:val="both"/>
        <w:rPr>
          <w:spacing w:val="6"/>
          <w:sz w:val="20"/>
        </w:rPr>
      </w:pPr>
    </w:p>
    <w:p w:rsidR="008B4E80" w:rsidRDefault="008B4E80" w:rsidP="008B4E80">
      <w:pPr>
        <w:jc w:val="both"/>
        <w:rPr>
          <w:spacing w:val="6"/>
          <w:sz w:val="20"/>
        </w:rPr>
      </w:pPr>
      <w:r w:rsidRPr="002403E6">
        <w:rPr>
          <w:noProof/>
          <w:sz w:val="20"/>
        </w:rPr>
        <w:drawing>
          <wp:inline distT="0" distB="0" distL="0" distR="0" wp14:anchorId="22EAFA44" wp14:editId="2B8FBD99">
            <wp:extent cx="2743200" cy="2069307"/>
            <wp:effectExtent l="0" t="0" r="0" b="0"/>
            <wp:docPr id="2" name="Picture 2" descr="PB140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B14014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69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4E80" w:rsidRPr="008B4E80" w:rsidRDefault="008B4E80" w:rsidP="008B4E80">
      <w:pPr>
        <w:jc w:val="both"/>
        <w:rPr>
          <w:spacing w:val="6"/>
          <w:sz w:val="20"/>
        </w:rPr>
      </w:pPr>
      <w:r w:rsidRPr="008B4E80">
        <w:rPr>
          <w:b/>
          <w:spacing w:val="6"/>
          <w:sz w:val="20"/>
        </w:rPr>
        <w:t>Figure 2</w:t>
      </w:r>
      <w:r>
        <w:rPr>
          <w:spacing w:val="6"/>
          <w:sz w:val="20"/>
        </w:rPr>
        <w:t xml:space="preserve"> Clos</w:t>
      </w:r>
      <w:r w:rsidR="000156FC">
        <w:rPr>
          <w:spacing w:val="6"/>
          <w:sz w:val="20"/>
        </w:rPr>
        <w:t>e</w:t>
      </w:r>
      <w:r>
        <w:rPr>
          <w:spacing w:val="6"/>
          <w:sz w:val="20"/>
        </w:rPr>
        <w:t>up view of flame figures in t</w:t>
      </w:r>
      <w:r w:rsidR="000156FC">
        <w:rPr>
          <w:spacing w:val="6"/>
          <w:sz w:val="20"/>
        </w:rPr>
        <w:t>h</w:t>
      </w:r>
      <w:r>
        <w:rPr>
          <w:spacing w:val="6"/>
          <w:sz w:val="20"/>
        </w:rPr>
        <w:t>e dermis.</w:t>
      </w:r>
    </w:p>
    <w:p w:rsidR="00DB78CF" w:rsidRPr="002403E6" w:rsidRDefault="00455E51" w:rsidP="002403E6">
      <w:pPr>
        <w:spacing w:before="100" w:beforeAutospacing="1" w:after="100" w:afterAutospacing="1" w:line="288" w:lineRule="auto"/>
        <w:jc w:val="both"/>
        <w:rPr>
          <w:spacing w:val="6"/>
          <w:sz w:val="22"/>
        </w:rPr>
      </w:pPr>
      <w:proofErr w:type="gramStart"/>
      <w:r w:rsidRPr="002403E6">
        <w:rPr>
          <w:spacing w:val="6"/>
          <w:sz w:val="22"/>
        </w:rPr>
        <w:t>lower</w:t>
      </w:r>
      <w:proofErr w:type="gramEnd"/>
      <w:r w:rsidRPr="002403E6">
        <w:rPr>
          <w:spacing w:val="6"/>
          <w:sz w:val="22"/>
        </w:rPr>
        <w:t xml:space="preserve"> back and buttocks. </w:t>
      </w:r>
      <w:r w:rsidR="008B4E80" w:rsidRPr="002403E6">
        <w:rPr>
          <w:spacing w:val="6"/>
          <w:sz w:val="22"/>
        </w:rPr>
        <w:t xml:space="preserve">Diffuse </w:t>
      </w:r>
      <w:r w:rsidR="00CF1F83" w:rsidRPr="002403E6">
        <w:rPr>
          <w:spacing w:val="6"/>
          <w:sz w:val="22"/>
        </w:rPr>
        <w:t>hyperpigmentation</w:t>
      </w:r>
      <w:r w:rsidR="005068F5" w:rsidRPr="002403E6">
        <w:rPr>
          <w:spacing w:val="6"/>
          <w:sz w:val="22"/>
        </w:rPr>
        <w:t xml:space="preserve"> was </w:t>
      </w:r>
      <w:r w:rsidR="00D44E68">
        <w:rPr>
          <w:spacing w:val="6"/>
          <w:sz w:val="22"/>
        </w:rPr>
        <w:t xml:space="preserve">noticed </w:t>
      </w:r>
      <w:r w:rsidR="00C26F53" w:rsidRPr="002403E6">
        <w:rPr>
          <w:spacing w:val="6"/>
          <w:sz w:val="22"/>
        </w:rPr>
        <w:t>over</w:t>
      </w:r>
      <w:r w:rsidR="00CF1F83" w:rsidRPr="002403E6">
        <w:rPr>
          <w:spacing w:val="6"/>
          <w:sz w:val="22"/>
        </w:rPr>
        <w:t xml:space="preserve"> the face</w:t>
      </w:r>
      <w:r w:rsidR="00611E01" w:rsidRPr="002403E6">
        <w:rPr>
          <w:spacing w:val="6"/>
          <w:sz w:val="22"/>
        </w:rPr>
        <w:t xml:space="preserve"> and neck</w:t>
      </w:r>
      <w:r w:rsidR="00CF1F83" w:rsidRPr="002403E6">
        <w:rPr>
          <w:spacing w:val="6"/>
          <w:sz w:val="22"/>
        </w:rPr>
        <w:t>. Hyperpigmented, scaly plaques</w:t>
      </w:r>
      <w:r w:rsidR="00E92B02" w:rsidRPr="002403E6">
        <w:rPr>
          <w:spacing w:val="6"/>
          <w:sz w:val="22"/>
        </w:rPr>
        <w:t xml:space="preserve"> were seen on the </w:t>
      </w:r>
      <w:r w:rsidR="00CF1F83" w:rsidRPr="002403E6">
        <w:rPr>
          <w:spacing w:val="6"/>
          <w:sz w:val="22"/>
        </w:rPr>
        <w:t xml:space="preserve">dorsal </w:t>
      </w:r>
      <w:r w:rsidR="004A669B" w:rsidRPr="002403E6">
        <w:rPr>
          <w:spacing w:val="6"/>
          <w:sz w:val="22"/>
        </w:rPr>
        <w:t xml:space="preserve">aspect of both hands and feet. </w:t>
      </w:r>
      <w:r w:rsidR="00DB78CF" w:rsidRPr="002403E6">
        <w:rPr>
          <w:spacing w:val="6"/>
          <w:sz w:val="22"/>
        </w:rPr>
        <w:t xml:space="preserve">General and systemic examination </w:t>
      </w:r>
      <w:r w:rsidR="00D823D8" w:rsidRPr="002403E6">
        <w:rPr>
          <w:spacing w:val="6"/>
          <w:sz w:val="22"/>
        </w:rPr>
        <w:t>failed to reveal any abnormality</w:t>
      </w:r>
      <w:r w:rsidR="00DB78CF" w:rsidRPr="002403E6">
        <w:rPr>
          <w:spacing w:val="6"/>
          <w:sz w:val="22"/>
        </w:rPr>
        <w:t>.</w:t>
      </w:r>
    </w:p>
    <w:p w:rsidR="00C2468B" w:rsidRPr="002403E6" w:rsidRDefault="005F0AFE" w:rsidP="002403E6">
      <w:pPr>
        <w:spacing w:before="100" w:beforeAutospacing="1" w:after="100" w:afterAutospacing="1" w:line="288" w:lineRule="auto"/>
        <w:jc w:val="both"/>
        <w:rPr>
          <w:bCs/>
          <w:spacing w:val="6"/>
          <w:sz w:val="22"/>
        </w:rPr>
      </w:pPr>
      <w:r w:rsidRPr="002403E6">
        <w:rPr>
          <w:spacing w:val="6"/>
          <w:sz w:val="22"/>
        </w:rPr>
        <w:t xml:space="preserve">On investigation she had a high </w:t>
      </w:r>
      <w:r w:rsidR="00D823D8" w:rsidRPr="002403E6">
        <w:rPr>
          <w:spacing w:val="6"/>
          <w:sz w:val="22"/>
        </w:rPr>
        <w:t>leucocyte count</w:t>
      </w:r>
      <w:r w:rsidRPr="002403E6">
        <w:rPr>
          <w:spacing w:val="6"/>
          <w:sz w:val="22"/>
        </w:rPr>
        <w:t xml:space="preserve"> (</w:t>
      </w:r>
      <w:r w:rsidRPr="002403E6">
        <w:rPr>
          <w:bCs/>
          <w:spacing w:val="6"/>
          <w:sz w:val="22"/>
        </w:rPr>
        <w:t>33,</w:t>
      </w:r>
      <w:r w:rsidR="00D823D8" w:rsidRPr="002403E6">
        <w:rPr>
          <w:bCs/>
          <w:spacing w:val="6"/>
          <w:sz w:val="22"/>
        </w:rPr>
        <w:t>000/mm</w:t>
      </w:r>
      <w:r w:rsidR="00C41754" w:rsidRPr="00C41754">
        <w:rPr>
          <w:bCs/>
          <w:spacing w:val="6"/>
          <w:sz w:val="22"/>
          <w:vertAlign w:val="superscript"/>
        </w:rPr>
        <w:t>3</w:t>
      </w:r>
      <w:r w:rsidRPr="002403E6">
        <w:rPr>
          <w:bCs/>
          <w:spacing w:val="6"/>
          <w:sz w:val="22"/>
        </w:rPr>
        <w:t>) with eosinophilia (35%),</w:t>
      </w:r>
      <w:r w:rsidR="008232C9">
        <w:rPr>
          <w:bCs/>
          <w:spacing w:val="6"/>
          <w:sz w:val="22"/>
        </w:rPr>
        <w:t xml:space="preserve"> </w:t>
      </w:r>
      <w:r w:rsidRPr="002403E6">
        <w:rPr>
          <w:bCs/>
          <w:spacing w:val="6"/>
          <w:sz w:val="22"/>
        </w:rPr>
        <w:t>ESR was 41mm/1</w:t>
      </w:r>
      <w:r w:rsidRPr="002403E6">
        <w:rPr>
          <w:bCs/>
          <w:spacing w:val="6"/>
          <w:sz w:val="22"/>
          <w:vertAlign w:val="superscript"/>
        </w:rPr>
        <w:t>st</w:t>
      </w:r>
      <w:r w:rsidR="00D823D8" w:rsidRPr="002403E6">
        <w:rPr>
          <w:bCs/>
          <w:spacing w:val="6"/>
          <w:sz w:val="22"/>
        </w:rPr>
        <w:t xml:space="preserve"> hour</w:t>
      </w:r>
      <w:r w:rsidRPr="002403E6">
        <w:rPr>
          <w:bCs/>
          <w:spacing w:val="6"/>
          <w:sz w:val="22"/>
        </w:rPr>
        <w:t>.</w:t>
      </w:r>
      <w:r w:rsidR="00D823D8" w:rsidRPr="002403E6">
        <w:rPr>
          <w:bCs/>
          <w:spacing w:val="6"/>
          <w:sz w:val="22"/>
        </w:rPr>
        <w:t xml:space="preserve"> </w:t>
      </w:r>
      <w:r w:rsidR="00CF2F57" w:rsidRPr="002403E6">
        <w:rPr>
          <w:bCs/>
          <w:spacing w:val="6"/>
          <w:sz w:val="22"/>
        </w:rPr>
        <w:t xml:space="preserve">Her </w:t>
      </w:r>
      <w:r w:rsidR="00C41754">
        <w:rPr>
          <w:bCs/>
          <w:spacing w:val="6"/>
          <w:sz w:val="22"/>
        </w:rPr>
        <w:t>fasting blood sugar</w:t>
      </w:r>
      <w:r w:rsidR="00CF2F57" w:rsidRPr="002403E6">
        <w:rPr>
          <w:bCs/>
          <w:spacing w:val="6"/>
          <w:sz w:val="22"/>
        </w:rPr>
        <w:t>,</w:t>
      </w:r>
      <w:r w:rsidRPr="002403E6">
        <w:rPr>
          <w:bCs/>
          <w:spacing w:val="6"/>
          <w:sz w:val="22"/>
        </w:rPr>
        <w:t xml:space="preserve"> </w:t>
      </w:r>
      <w:r w:rsidR="00C41754">
        <w:rPr>
          <w:bCs/>
          <w:spacing w:val="6"/>
          <w:sz w:val="22"/>
        </w:rPr>
        <w:t>postprandial blood sugar</w:t>
      </w:r>
      <w:r w:rsidR="00CF2F57" w:rsidRPr="002403E6">
        <w:rPr>
          <w:bCs/>
          <w:spacing w:val="6"/>
          <w:sz w:val="22"/>
        </w:rPr>
        <w:t xml:space="preserve"> and </w:t>
      </w:r>
      <w:r w:rsidRPr="002403E6">
        <w:rPr>
          <w:bCs/>
          <w:spacing w:val="6"/>
          <w:sz w:val="22"/>
        </w:rPr>
        <w:t>HbA</w:t>
      </w:r>
      <w:r w:rsidR="00D823D8" w:rsidRPr="00B67733">
        <w:rPr>
          <w:bCs/>
          <w:spacing w:val="6"/>
          <w:sz w:val="22"/>
          <w:vertAlign w:val="subscript"/>
        </w:rPr>
        <w:t>1</w:t>
      </w:r>
      <w:r w:rsidR="00D823D8" w:rsidRPr="002403E6">
        <w:rPr>
          <w:bCs/>
          <w:spacing w:val="6"/>
          <w:sz w:val="22"/>
        </w:rPr>
        <w:t>C</w:t>
      </w:r>
      <w:r w:rsidRPr="002403E6">
        <w:rPr>
          <w:bCs/>
          <w:spacing w:val="6"/>
          <w:sz w:val="22"/>
        </w:rPr>
        <w:t xml:space="preserve"> </w:t>
      </w:r>
      <w:r w:rsidR="00D823D8" w:rsidRPr="002403E6">
        <w:rPr>
          <w:bCs/>
          <w:spacing w:val="6"/>
          <w:sz w:val="22"/>
        </w:rPr>
        <w:t xml:space="preserve">values </w:t>
      </w:r>
      <w:r w:rsidR="00CF2F57" w:rsidRPr="002403E6">
        <w:rPr>
          <w:bCs/>
          <w:spacing w:val="6"/>
          <w:sz w:val="22"/>
        </w:rPr>
        <w:t>were 163mg/dl, 263mg/dl and 8.8</w:t>
      </w:r>
      <w:r w:rsidR="00C41754">
        <w:rPr>
          <w:bCs/>
          <w:spacing w:val="6"/>
          <w:sz w:val="22"/>
        </w:rPr>
        <w:t>%</w:t>
      </w:r>
      <w:r w:rsidR="008232C9">
        <w:rPr>
          <w:bCs/>
          <w:spacing w:val="6"/>
          <w:sz w:val="22"/>
        </w:rPr>
        <w:t>,</w:t>
      </w:r>
      <w:r w:rsidR="00CF2F57" w:rsidRPr="002403E6">
        <w:rPr>
          <w:bCs/>
          <w:spacing w:val="6"/>
          <w:sz w:val="22"/>
        </w:rPr>
        <w:t xml:space="preserve"> respectively.</w:t>
      </w:r>
      <w:r w:rsidR="00D823D8" w:rsidRPr="002403E6">
        <w:rPr>
          <w:bCs/>
          <w:spacing w:val="6"/>
          <w:sz w:val="22"/>
        </w:rPr>
        <w:t xml:space="preserve"> </w:t>
      </w:r>
      <w:r w:rsidR="00465A11" w:rsidRPr="002403E6">
        <w:rPr>
          <w:bCs/>
          <w:spacing w:val="6"/>
          <w:sz w:val="22"/>
        </w:rPr>
        <w:t>The urine examination was normal</w:t>
      </w:r>
      <w:r w:rsidR="003961CB" w:rsidRPr="002403E6">
        <w:rPr>
          <w:bCs/>
          <w:spacing w:val="6"/>
          <w:sz w:val="22"/>
        </w:rPr>
        <w:t>.</w:t>
      </w:r>
      <w:r w:rsidR="00656D14" w:rsidRPr="002403E6">
        <w:rPr>
          <w:bCs/>
          <w:spacing w:val="6"/>
          <w:sz w:val="22"/>
        </w:rPr>
        <w:t xml:space="preserve"> </w:t>
      </w:r>
      <w:r w:rsidR="003961CB" w:rsidRPr="002403E6">
        <w:rPr>
          <w:bCs/>
          <w:spacing w:val="6"/>
          <w:sz w:val="22"/>
        </w:rPr>
        <w:t xml:space="preserve">A skin </w:t>
      </w:r>
      <w:r w:rsidR="008232C9">
        <w:rPr>
          <w:bCs/>
          <w:spacing w:val="6"/>
          <w:sz w:val="22"/>
        </w:rPr>
        <w:t>b</w:t>
      </w:r>
      <w:r w:rsidR="003961CB" w:rsidRPr="002403E6">
        <w:rPr>
          <w:bCs/>
          <w:spacing w:val="6"/>
          <w:sz w:val="22"/>
        </w:rPr>
        <w:t>iopsy was done f</w:t>
      </w:r>
      <w:r w:rsidR="00D823D8" w:rsidRPr="002403E6">
        <w:rPr>
          <w:bCs/>
          <w:spacing w:val="6"/>
          <w:sz w:val="22"/>
        </w:rPr>
        <w:t>rom a raised lesion on the back</w:t>
      </w:r>
      <w:r w:rsidR="003961CB" w:rsidRPr="002403E6">
        <w:rPr>
          <w:bCs/>
          <w:spacing w:val="6"/>
          <w:sz w:val="22"/>
        </w:rPr>
        <w:t>.</w:t>
      </w:r>
      <w:r w:rsidR="00D823D8" w:rsidRPr="002403E6">
        <w:rPr>
          <w:bCs/>
          <w:spacing w:val="6"/>
          <w:sz w:val="22"/>
        </w:rPr>
        <w:t xml:space="preserve"> </w:t>
      </w:r>
      <w:r w:rsidR="003961CB" w:rsidRPr="002403E6">
        <w:rPr>
          <w:bCs/>
          <w:spacing w:val="6"/>
          <w:sz w:val="22"/>
        </w:rPr>
        <w:t xml:space="preserve">Histopathology showed large number of eosinophils infiltrating into the epidermis </w:t>
      </w:r>
      <w:r w:rsidR="00D823D8" w:rsidRPr="002403E6">
        <w:rPr>
          <w:bCs/>
          <w:spacing w:val="6"/>
          <w:sz w:val="22"/>
        </w:rPr>
        <w:t xml:space="preserve">with </w:t>
      </w:r>
      <w:r w:rsidR="00C26F53" w:rsidRPr="002403E6">
        <w:rPr>
          <w:bCs/>
          <w:spacing w:val="6"/>
          <w:sz w:val="22"/>
        </w:rPr>
        <w:t>“</w:t>
      </w:r>
      <w:r w:rsidR="00D823D8" w:rsidRPr="002403E6">
        <w:rPr>
          <w:bCs/>
          <w:spacing w:val="6"/>
          <w:sz w:val="22"/>
        </w:rPr>
        <w:t>flame figures</w:t>
      </w:r>
      <w:r w:rsidR="00C26F53" w:rsidRPr="002403E6">
        <w:rPr>
          <w:bCs/>
          <w:spacing w:val="6"/>
          <w:sz w:val="22"/>
        </w:rPr>
        <w:t>”</w:t>
      </w:r>
      <w:r w:rsidR="00D823D8" w:rsidRPr="002403E6">
        <w:rPr>
          <w:bCs/>
          <w:spacing w:val="6"/>
          <w:sz w:val="22"/>
        </w:rPr>
        <w:t xml:space="preserve"> </w:t>
      </w:r>
      <w:r w:rsidR="00C41754">
        <w:rPr>
          <w:bCs/>
          <w:spacing w:val="6"/>
          <w:sz w:val="22"/>
        </w:rPr>
        <w:t>(</w:t>
      </w:r>
      <w:r w:rsidR="00C41754" w:rsidRPr="00C41754">
        <w:rPr>
          <w:b/>
          <w:bCs/>
          <w:spacing w:val="6"/>
          <w:sz w:val="22"/>
        </w:rPr>
        <w:t>Figure</w:t>
      </w:r>
      <w:r w:rsidR="00C41754">
        <w:rPr>
          <w:b/>
          <w:bCs/>
          <w:spacing w:val="6"/>
          <w:sz w:val="22"/>
        </w:rPr>
        <w:t>s</w:t>
      </w:r>
      <w:r w:rsidR="00C41754" w:rsidRPr="00C41754">
        <w:rPr>
          <w:b/>
          <w:bCs/>
          <w:spacing w:val="6"/>
          <w:sz w:val="22"/>
        </w:rPr>
        <w:t xml:space="preserve"> 1</w:t>
      </w:r>
      <w:r w:rsidR="00C41754">
        <w:rPr>
          <w:bCs/>
          <w:spacing w:val="6"/>
          <w:sz w:val="22"/>
        </w:rPr>
        <w:t xml:space="preserve"> and </w:t>
      </w:r>
      <w:r w:rsidR="00C41754" w:rsidRPr="00C41754">
        <w:rPr>
          <w:b/>
          <w:bCs/>
          <w:spacing w:val="6"/>
          <w:sz w:val="22"/>
        </w:rPr>
        <w:t>2</w:t>
      </w:r>
      <w:r w:rsidR="00C41754">
        <w:rPr>
          <w:bCs/>
          <w:spacing w:val="6"/>
          <w:sz w:val="22"/>
        </w:rPr>
        <w:t xml:space="preserve">) </w:t>
      </w:r>
      <w:r w:rsidR="00C26F53" w:rsidRPr="002403E6">
        <w:rPr>
          <w:bCs/>
          <w:spacing w:val="6"/>
          <w:sz w:val="22"/>
        </w:rPr>
        <w:t>and dermal</w:t>
      </w:r>
      <w:r w:rsidR="00D823D8" w:rsidRPr="002403E6">
        <w:rPr>
          <w:bCs/>
          <w:spacing w:val="6"/>
          <w:sz w:val="22"/>
        </w:rPr>
        <w:t xml:space="preserve"> edema</w:t>
      </w:r>
      <w:r w:rsidR="003961CB" w:rsidRPr="002403E6">
        <w:rPr>
          <w:bCs/>
          <w:spacing w:val="6"/>
          <w:sz w:val="22"/>
        </w:rPr>
        <w:t>.</w:t>
      </w:r>
      <w:r w:rsidR="00D823D8" w:rsidRPr="002403E6">
        <w:rPr>
          <w:bCs/>
          <w:spacing w:val="6"/>
          <w:sz w:val="22"/>
        </w:rPr>
        <w:t xml:space="preserve"> </w:t>
      </w:r>
      <w:r w:rsidR="00726F32" w:rsidRPr="002403E6">
        <w:rPr>
          <w:bCs/>
          <w:spacing w:val="6"/>
          <w:sz w:val="22"/>
        </w:rPr>
        <w:t>There</w:t>
      </w:r>
      <w:r w:rsidR="00BD4A11" w:rsidRPr="002403E6">
        <w:rPr>
          <w:bCs/>
          <w:spacing w:val="6"/>
          <w:sz w:val="22"/>
        </w:rPr>
        <w:t>fore</w:t>
      </w:r>
      <w:r w:rsidR="00C41754">
        <w:rPr>
          <w:bCs/>
          <w:spacing w:val="6"/>
          <w:sz w:val="22"/>
        </w:rPr>
        <w:t>,</w:t>
      </w:r>
      <w:r w:rsidR="00BD4A11" w:rsidRPr="002403E6">
        <w:rPr>
          <w:bCs/>
          <w:spacing w:val="6"/>
          <w:sz w:val="22"/>
        </w:rPr>
        <w:t xml:space="preserve"> a </w:t>
      </w:r>
      <w:r w:rsidR="00BD4A11" w:rsidRPr="002403E6">
        <w:rPr>
          <w:bCs/>
          <w:spacing w:val="6"/>
          <w:sz w:val="22"/>
        </w:rPr>
        <w:lastRenderedPageBreak/>
        <w:t xml:space="preserve">diagnosis of </w:t>
      </w:r>
      <w:r w:rsidR="00021F9C" w:rsidRPr="002403E6">
        <w:rPr>
          <w:bCs/>
          <w:spacing w:val="6"/>
          <w:sz w:val="22"/>
        </w:rPr>
        <w:t>W</w:t>
      </w:r>
      <w:r w:rsidR="00BD4A11" w:rsidRPr="002403E6">
        <w:rPr>
          <w:bCs/>
          <w:spacing w:val="6"/>
          <w:sz w:val="22"/>
        </w:rPr>
        <w:t>ells syndrome in a diabetic patient was made.</w:t>
      </w:r>
      <w:r w:rsidR="00D823D8" w:rsidRPr="002403E6">
        <w:rPr>
          <w:bCs/>
          <w:spacing w:val="6"/>
          <w:sz w:val="22"/>
        </w:rPr>
        <w:t xml:space="preserve"> </w:t>
      </w:r>
      <w:r w:rsidR="00BD4A11" w:rsidRPr="002403E6">
        <w:rPr>
          <w:bCs/>
          <w:spacing w:val="6"/>
          <w:sz w:val="22"/>
        </w:rPr>
        <w:t>The patient</w:t>
      </w:r>
      <w:r w:rsidR="009350F6" w:rsidRPr="002403E6">
        <w:rPr>
          <w:bCs/>
          <w:spacing w:val="6"/>
          <w:sz w:val="22"/>
        </w:rPr>
        <w:t xml:space="preserve"> </w:t>
      </w:r>
      <w:r w:rsidR="00531B5F" w:rsidRPr="002403E6">
        <w:rPr>
          <w:bCs/>
          <w:spacing w:val="6"/>
          <w:sz w:val="22"/>
        </w:rPr>
        <w:t xml:space="preserve">was put on </w:t>
      </w:r>
      <w:r w:rsidR="000156FC">
        <w:rPr>
          <w:bCs/>
          <w:spacing w:val="6"/>
          <w:sz w:val="22"/>
        </w:rPr>
        <w:t>p</w:t>
      </w:r>
      <w:r w:rsidR="00531B5F" w:rsidRPr="002403E6">
        <w:rPr>
          <w:bCs/>
          <w:spacing w:val="6"/>
          <w:sz w:val="22"/>
        </w:rPr>
        <w:t>red</w:t>
      </w:r>
      <w:r w:rsidR="00F94118" w:rsidRPr="002403E6">
        <w:rPr>
          <w:bCs/>
          <w:spacing w:val="6"/>
          <w:sz w:val="22"/>
        </w:rPr>
        <w:t>nisolone 40mg daily along with r</w:t>
      </w:r>
      <w:r w:rsidR="00531B5F" w:rsidRPr="002403E6">
        <w:rPr>
          <w:bCs/>
          <w:spacing w:val="6"/>
          <w:sz w:val="22"/>
        </w:rPr>
        <w:t>anitidine,</w:t>
      </w:r>
      <w:r w:rsidR="00D823D8" w:rsidRPr="002403E6">
        <w:rPr>
          <w:bCs/>
          <w:spacing w:val="6"/>
          <w:sz w:val="22"/>
        </w:rPr>
        <w:t xml:space="preserve"> </w:t>
      </w:r>
      <w:r w:rsidR="00531B5F" w:rsidRPr="002403E6">
        <w:rPr>
          <w:bCs/>
          <w:spacing w:val="6"/>
          <w:sz w:val="22"/>
        </w:rPr>
        <w:t>calcium and oral hypoglycemics.</w:t>
      </w:r>
      <w:r w:rsidR="00D823D8" w:rsidRPr="002403E6">
        <w:rPr>
          <w:bCs/>
          <w:spacing w:val="6"/>
          <w:sz w:val="22"/>
        </w:rPr>
        <w:t xml:space="preserve"> </w:t>
      </w:r>
      <w:r w:rsidR="00C05BBB" w:rsidRPr="002403E6">
        <w:rPr>
          <w:bCs/>
          <w:spacing w:val="6"/>
          <w:sz w:val="22"/>
        </w:rPr>
        <w:t xml:space="preserve">She underwent tooth extraction for recurrent dental </w:t>
      </w:r>
      <w:r w:rsidR="009B3188" w:rsidRPr="002403E6">
        <w:rPr>
          <w:bCs/>
          <w:spacing w:val="6"/>
          <w:sz w:val="22"/>
        </w:rPr>
        <w:t>abscesses</w:t>
      </w:r>
      <w:r w:rsidR="00C05BBB" w:rsidRPr="002403E6">
        <w:rPr>
          <w:bCs/>
          <w:spacing w:val="6"/>
          <w:sz w:val="22"/>
        </w:rPr>
        <w:t xml:space="preserve"> in the dental OPD.</w:t>
      </w:r>
    </w:p>
    <w:p w:rsidR="006454A5" w:rsidRPr="002403E6" w:rsidRDefault="00C2468B" w:rsidP="002403E6">
      <w:pPr>
        <w:spacing w:before="100" w:beforeAutospacing="1" w:after="100" w:afterAutospacing="1" w:line="288" w:lineRule="auto"/>
        <w:jc w:val="both"/>
        <w:rPr>
          <w:b/>
          <w:bCs/>
          <w:spacing w:val="6"/>
          <w:sz w:val="22"/>
        </w:rPr>
      </w:pPr>
      <w:r w:rsidRPr="002403E6">
        <w:rPr>
          <w:b/>
          <w:bCs/>
          <w:spacing w:val="6"/>
          <w:sz w:val="22"/>
        </w:rPr>
        <w:t>Discussion</w:t>
      </w:r>
    </w:p>
    <w:p w:rsidR="006454A5" w:rsidRPr="002403E6" w:rsidRDefault="00C2468B" w:rsidP="002403E6">
      <w:pPr>
        <w:spacing w:before="100" w:beforeAutospacing="1" w:after="100" w:afterAutospacing="1" w:line="288" w:lineRule="auto"/>
        <w:jc w:val="both"/>
        <w:rPr>
          <w:bCs/>
          <w:spacing w:val="6"/>
          <w:sz w:val="22"/>
        </w:rPr>
      </w:pPr>
      <w:r w:rsidRPr="002403E6">
        <w:rPr>
          <w:bCs/>
          <w:spacing w:val="6"/>
          <w:sz w:val="22"/>
        </w:rPr>
        <w:t>Wells syndrome is characterized by a clinical picture resembling cellulitis and a typical histology showing tis</w:t>
      </w:r>
      <w:r w:rsidR="00F94118" w:rsidRPr="002403E6">
        <w:rPr>
          <w:bCs/>
          <w:spacing w:val="6"/>
          <w:sz w:val="22"/>
        </w:rPr>
        <w:t>sue eosinophilia, edema and fla</w:t>
      </w:r>
      <w:r w:rsidRPr="002403E6">
        <w:rPr>
          <w:bCs/>
          <w:spacing w:val="6"/>
          <w:sz w:val="22"/>
        </w:rPr>
        <w:t>me figures</w:t>
      </w:r>
      <w:r w:rsidR="002403E6">
        <w:rPr>
          <w:bCs/>
          <w:spacing w:val="6"/>
          <w:sz w:val="22"/>
        </w:rPr>
        <w:t>.</w:t>
      </w:r>
      <w:r w:rsidR="00F94118" w:rsidRPr="002403E6">
        <w:rPr>
          <w:bCs/>
          <w:spacing w:val="6"/>
          <w:sz w:val="18"/>
          <w:vertAlign w:val="superscript"/>
        </w:rPr>
        <w:t>1</w:t>
      </w:r>
      <w:r w:rsidR="00F94118" w:rsidRPr="002403E6">
        <w:rPr>
          <w:bCs/>
          <w:spacing w:val="6"/>
          <w:sz w:val="22"/>
        </w:rPr>
        <w:t xml:space="preserve"> </w:t>
      </w:r>
      <w:r w:rsidR="00376013" w:rsidRPr="002403E6">
        <w:rPr>
          <w:bCs/>
          <w:spacing w:val="6"/>
          <w:sz w:val="22"/>
        </w:rPr>
        <w:t>It usually occurs in adults</w:t>
      </w:r>
      <w:r w:rsidR="002C762F" w:rsidRPr="002403E6">
        <w:rPr>
          <w:bCs/>
          <w:spacing w:val="6"/>
          <w:sz w:val="22"/>
        </w:rPr>
        <w:t>.</w:t>
      </w:r>
      <w:r w:rsidR="00376013" w:rsidRPr="002403E6">
        <w:rPr>
          <w:bCs/>
          <w:spacing w:val="6"/>
          <w:sz w:val="22"/>
        </w:rPr>
        <w:t xml:space="preserve"> </w:t>
      </w:r>
      <w:r w:rsidR="002C762F" w:rsidRPr="002403E6">
        <w:rPr>
          <w:bCs/>
          <w:spacing w:val="6"/>
          <w:sz w:val="22"/>
        </w:rPr>
        <w:t>I</w:t>
      </w:r>
      <w:r w:rsidR="00376013" w:rsidRPr="002403E6">
        <w:rPr>
          <w:bCs/>
          <w:spacing w:val="6"/>
          <w:sz w:val="22"/>
        </w:rPr>
        <w:t>nitially the lesions appear as itchy erythematous plaques with features resembling both urticaria and cellulitis.</w:t>
      </w:r>
      <w:r w:rsidR="002C762F" w:rsidRPr="002403E6">
        <w:rPr>
          <w:bCs/>
          <w:spacing w:val="6"/>
          <w:sz w:val="22"/>
        </w:rPr>
        <w:t xml:space="preserve"> </w:t>
      </w:r>
      <w:r w:rsidR="00FD487C" w:rsidRPr="002403E6">
        <w:rPr>
          <w:bCs/>
          <w:spacing w:val="6"/>
          <w:sz w:val="22"/>
        </w:rPr>
        <w:t>After a week or two they flatte</w:t>
      </w:r>
      <w:r w:rsidR="00C41754">
        <w:rPr>
          <w:bCs/>
          <w:spacing w:val="6"/>
          <w:sz w:val="22"/>
        </w:rPr>
        <w:t>n</w:t>
      </w:r>
      <w:r w:rsidR="00FD487C" w:rsidRPr="002403E6">
        <w:rPr>
          <w:bCs/>
          <w:spacing w:val="6"/>
          <w:sz w:val="22"/>
        </w:rPr>
        <w:t xml:space="preserve"> and go through a colour change before resolving without any scarring</w:t>
      </w:r>
      <w:r w:rsidR="002403E6">
        <w:rPr>
          <w:bCs/>
          <w:spacing w:val="6"/>
          <w:sz w:val="22"/>
        </w:rPr>
        <w:t>.</w:t>
      </w:r>
      <w:r w:rsidR="002C762F" w:rsidRPr="002403E6">
        <w:rPr>
          <w:bCs/>
          <w:spacing w:val="6"/>
          <w:sz w:val="18"/>
          <w:vertAlign w:val="superscript"/>
        </w:rPr>
        <w:t>2</w:t>
      </w:r>
      <w:r w:rsidR="002C762F" w:rsidRPr="002403E6">
        <w:rPr>
          <w:bCs/>
          <w:spacing w:val="6"/>
          <w:sz w:val="22"/>
        </w:rPr>
        <w:t xml:space="preserve"> Etiologically whether W</w:t>
      </w:r>
      <w:r w:rsidR="00875C68" w:rsidRPr="002403E6">
        <w:rPr>
          <w:bCs/>
          <w:spacing w:val="6"/>
          <w:sz w:val="22"/>
        </w:rPr>
        <w:t>ell</w:t>
      </w:r>
      <w:r w:rsidR="002C762F" w:rsidRPr="002403E6">
        <w:rPr>
          <w:bCs/>
          <w:spacing w:val="6"/>
          <w:sz w:val="22"/>
        </w:rPr>
        <w:t>’s</w:t>
      </w:r>
      <w:r w:rsidR="00875C68" w:rsidRPr="002403E6">
        <w:rPr>
          <w:bCs/>
          <w:spacing w:val="6"/>
          <w:sz w:val="22"/>
        </w:rPr>
        <w:t xml:space="preserve"> syndrome is a specific entity or  merely a reaction pattern is difficult to discern.</w:t>
      </w:r>
      <w:r w:rsidR="002C762F" w:rsidRPr="002403E6">
        <w:rPr>
          <w:bCs/>
          <w:spacing w:val="6"/>
          <w:sz w:val="22"/>
        </w:rPr>
        <w:t xml:space="preserve"> </w:t>
      </w:r>
      <w:r w:rsidR="00EB3BC9" w:rsidRPr="002403E6">
        <w:rPr>
          <w:bCs/>
          <w:spacing w:val="6"/>
          <w:sz w:val="22"/>
        </w:rPr>
        <w:t xml:space="preserve">A number of conditions have been </w:t>
      </w:r>
      <w:r w:rsidR="002C762F" w:rsidRPr="002403E6">
        <w:rPr>
          <w:bCs/>
          <w:spacing w:val="6"/>
          <w:sz w:val="22"/>
        </w:rPr>
        <w:t>assoc</w:t>
      </w:r>
      <w:r w:rsidR="00E335EE" w:rsidRPr="002403E6">
        <w:rPr>
          <w:bCs/>
          <w:spacing w:val="6"/>
          <w:sz w:val="22"/>
        </w:rPr>
        <w:t>iated with W</w:t>
      </w:r>
      <w:r w:rsidR="00EB3BC9" w:rsidRPr="002403E6">
        <w:rPr>
          <w:bCs/>
          <w:spacing w:val="6"/>
          <w:sz w:val="22"/>
        </w:rPr>
        <w:t>ells syndrome like arthropod bites,</w:t>
      </w:r>
      <w:r w:rsidR="002C762F" w:rsidRPr="002403E6">
        <w:rPr>
          <w:bCs/>
          <w:spacing w:val="6"/>
          <w:sz w:val="22"/>
        </w:rPr>
        <w:t xml:space="preserve"> </w:t>
      </w:r>
      <w:r w:rsidR="00EB3BC9" w:rsidRPr="002403E6">
        <w:rPr>
          <w:bCs/>
          <w:spacing w:val="6"/>
          <w:sz w:val="22"/>
        </w:rPr>
        <w:t>myeloproliferative disease,</w:t>
      </w:r>
      <w:r w:rsidR="002C762F" w:rsidRPr="002403E6">
        <w:rPr>
          <w:bCs/>
          <w:spacing w:val="6"/>
          <w:sz w:val="22"/>
        </w:rPr>
        <w:t xml:space="preserve"> </w:t>
      </w:r>
      <w:r w:rsidR="00EB3BC9" w:rsidRPr="002403E6">
        <w:rPr>
          <w:bCs/>
          <w:spacing w:val="6"/>
          <w:sz w:val="22"/>
        </w:rPr>
        <w:t>colon cancer,</w:t>
      </w:r>
      <w:r w:rsidR="002C762F" w:rsidRPr="002403E6">
        <w:rPr>
          <w:bCs/>
          <w:spacing w:val="6"/>
          <w:sz w:val="22"/>
        </w:rPr>
        <w:t xml:space="preserve"> C</w:t>
      </w:r>
      <w:r w:rsidR="00EB3BC9" w:rsidRPr="002403E6">
        <w:rPr>
          <w:bCs/>
          <w:spacing w:val="6"/>
          <w:sz w:val="22"/>
        </w:rPr>
        <w:t>hurg</w:t>
      </w:r>
      <w:r w:rsidR="002403E6" w:rsidRPr="002403E6">
        <w:rPr>
          <w:bCs/>
          <w:spacing w:val="6"/>
          <w:sz w:val="22"/>
        </w:rPr>
        <w:t>-</w:t>
      </w:r>
      <w:r w:rsidR="002C762F" w:rsidRPr="002403E6">
        <w:rPr>
          <w:bCs/>
          <w:spacing w:val="6"/>
          <w:sz w:val="22"/>
        </w:rPr>
        <w:t>S</w:t>
      </w:r>
      <w:r w:rsidR="00EB3BC9" w:rsidRPr="002403E6">
        <w:rPr>
          <w:bCs/>
          <w:spacing w:val="6"/>
          <w:sz w:val="22"/>
        </w:rPr>
        <w:t>trauss syndrome</w:t>
      </w:r>
      <w:r w:rsidR="00211383" w:rsidRPr="002403E6">
        <w:rPr>
          <w:bCs/>
          <w:spacing w:val="6"/>
          <w:sz w:val="22"/>
        </w:rPr>
        <w:t>,</w:t>
      </w:r>
      <w:r w:rsidR="002C762F" w:rsidRPr="002403E6">
        <w:rPr>
          <w:bCs/>
          <w:spacing w:val="6"/>
          <w:sz w:val="22"/>
        </w:rPr>
        <w:t xml:space="preserve"> </w:t>
      </w:r>
      <w:r w:rsidR="00211383" w:rsidRPr="002403E6">
        <w:rPr>
          <w:bCs/>
          <w:spacing w:val="6"/>
          <w:sz w:val="22"/>
        </w:rPr>
        <w:t xml:space="preserve">dental </w:t>
      </w:r>
      <w:r w:rsidR="002C762F" w:rsidRPr="002403E6">
        <w:rPr>
          <w:bCs/>
          <w:spacing w:val="6"/>
          <w:sz w:val="22"/>
        </w:rPr>
        <w:t>abscess</w:t>
      </w:r>
      <w:r w:rsidR="00211383" w:rsidRPr="002403E6">
        <w:rPr>
          <w:bCs/>
          <w:spacing w:val="6"/>
          <w:sz w:val="22"/>
        </w:rPr>
        <w:t>,</w:t>
      </w:r>
      <w:r w:rsidR="002C762F" w:rsidRPr="002403E6">
        <w:rPr>
          <w:bCs/>
          <w:spacing w:val="6"/>
          <w:sz w:val="22"/>
        </w:rPr>
        <w:t xml:space="preserve"> </w:t>
      </w:r>
      <w:r w:rsidR="00211383" w:rsidRPr="002403E6">
        <w:rPr>
          <w:bCs/>
          <w:spacing w:val="6"/>
          <w:sz w:val="22"/>
        </w:rPr>
        <w:t>herpes simplex infection,</w:t>
      </w:r>
      <w:r w:rsidR="002C762F" w:rsidRPr="002403E6">
        <w:rPr>
          <w:bCs/>
          <w:spacing w:val="6"/>
          <w:sz w:val="22"/>
        </w:rPr>
        <w:t xml:space="preserve"> </w:t>
      </w:r>
      <w:r w:rsidR="00211383" w:rsidRPr="002403E6">
        <w:rPr>
          <w:bCs/>
          <w:spacing w:val="6"/>
          <w:sz w:val="22"/>
        </w:rPr>
        <w:t>onchocerciasis</w:t>
      </w:r>
      <w:r w:rsidR="002034B4" w:rsidRPr="002403E6">
        <w:rPr>
          <w:bCs/>
          <w:spacing w:val="6"/>
          <w:sz w:val="22"/>
        </w:rPr>
        <w:t>,</w:t>
      </w:r>
      <w:r w:rsidR="002C762F" w:rsidRPr="002403E6">
        <w:rPr>
          <w:bCs/>
          <w:spacing w:val="6"/>
          <w:sz w:val="22"/>
        </w:rPr>
        <w:t xml:space="preserve"> </w:t>
      </w:r>
      <w:r w:rsidR="002034B4" w:rsidRPr="002403E6">
        <w:rPr>
          <w:bCs/>
          <w:spacing w:val="6"/>
          <w:sz w:val="22"/>
        </w:rPr>
        <w:t>drug reactions</w:t>
      </w:r>
      <w:r w:rsidR="00211383" w:rsidRPr="002403E6">
        <w:rPr>
          <w:bCs/>
          <w:spacing w:val="6"/>
          <w:sz w:val="22"/>
        </w:rPr>
        <w:t xml:space="preserve"> etc</w:t>
      </w:r>
      <w:r w:rsidR="002403E6" w:rsidRPr="002403E6">
        <w:rPr>
          <w:bCs/>
          <w:spacing w:val="6"/>
          <w:sz w:val="22"/>
        </w:rPr>
        <w:t>.</w:t>
      </w:r>
      <w:r w:rsidR="002C762F" w:rsidRPr="002403E6">
        <w:rPr>
          <w:bCs/>
          <w:spacing w:val="6"/>
          <w:sz w:val="18"/>
          <w:vertAlign w:val="superscript"/>
        </w:rPr>
        <w:t>1,2,3</w:t>
      </w:r>
      <w:r w:rsidR="00875C68" w:rsidRPr="002403E6">
        <w:rPr>
          <w:bCs/>
          <w:spacing w:val="6"/>
          <w:sz w:val="22"/>
        </w:rPr>
        <w:t xml:space="preserve"> </w:t>
      </w:r>
      <w:r w:rsidR="00C37855" w:rsidRPr="002403E6">
        <w:rPr>
          <w:bCs/>
          <w:spacing w:val="6"/>
          <w:sz w:val="22"/>
        </w:rPr>
        <w:t>Peripheral blood eosinophilia is observed in approximately 50% of the patients.</w:t>
      </w:r>
      <w:r w:rsidR="002C762F" w:rsidRPr="002403E6">
        <w:rPr>
          <w:bCs/>
          <w:spacing w:val="6"/>
          <w:sz w:val="22"/>
        </w:rPr>
        <w:t xml:space="preserve"> </w:t>
      </w:r>
      <w:r w:rsidR="00C37855" w:rsidRPr="002403E6">
        <w:rPr>
          <w:bCs/>
          <w:spacing w:val="6"/>
          <w:sz w:val="22"/>
        </w:rPr>
        <w:t>Histologically it is characterized by diffuse dermal infiltration with eosinophils,</w:t>
      </w:r>
      <w:r w:rsidR="002C762F" w:rsidRPr="002403E6">
        <w:rPr>
          <w:bCs/>
          <w:spacing w:val="6"/>
          <w:sz w:val="22"/>
        </w:rPr>
        <w:t xml:space="preserve"> </w:t>
      </w:r>
      <w:r w:rsidR="00C37855" w:rsidRPr="002403E6">
        <w:rPr>
          <w:bCs/>
          <w:spacing w:val="6"/>
          <w:sz w:val="22"/>
        </w:rPr>
        <w:t>histiocytes and foci of amorphous and/or granular material associated with connective tissue fibers</w:t>
      </w:r>
      <w:r w:rsidR="009B4B71" w:rsidRPr="002403E6">
        <w:rPr>
          <w:bCs/>
          <w:spacing w:val="6"/>
          <w:sz w:val="22"/>
        </w:rPr>
        <w:t xml:space="preserve"> (flame figures)</w:t>
      </w:r>
      <w:r w:rsidR="00BD4A11" w:rsidRPr="002403E6">
        <w:rPr>
          <w:bCs/>
          <w:spacing w:val="6"/>
          <w:sz w:val="22"/>
        </w:rPr>
        <w:t>.</w:t>
      </w:r>
    </w:p>
    <w:p w:rsidR="002C762F" w:rsidRPr="002403E6" w:rsidRDefault="002C762F" w:rsidP="002403E6">
      <w:pPr>
        <w:spacing w:before="100" w:beforeAutospacing="1" w:after="100" w:afterAutospacing="1" w:line="288" w:lineRule="auto"/>
        <w:jc w:val="both"/>
        <w:rPr>
          <w:bCs/>
          <w:spacing w:val="6"/>
          <w:sz w:val="22"/>
        </w:rPr>
      </w:pPr>
      <w:r w:rsidRPr="002403E6">
        <w:rPr>
          <w:spacing w:val="6"/>
          <w:sz w:val="22"/>
        </w:rPr>
        <w:t>This is a rare disease with reports being few and far between. The hyperpigmentation and par</w:t>
      </w:r>
      <w:r w:rsidR="00E335EE" w:rsidRPr="002403E6">
        <w:rPr>
          <w:spacing w:val="6"/>
          <w:sz w:val="22"/>
        </w:rPr>
        <w:t>e</w:t>
      </w:r>
      <w:r w:rsidRPr="002403E6">
        <w:rPr>
          <w:spacing w:val="6"/>
          <w:sz w:val="22"/>
        </w:rPr>
        <w:t>sthesia in our pat</w:t>
      </w:r>
      <w:r w:rsidR="002403E6">
        <w:rPr>
          <w:spacing w:val="6"/>
          <w:sz w:val="22"/>
        </w:rPr>
        <w:t>ient ha</w:t>
      </w:r>
      <w:r w:rsidR="00C41754">
        <w:rPr>
          <w:spacing w:val="6"/>
          <w:sz w:val="22"/>
        </w:rPr>
        <w:t>ve</w:t>
      </w:r>
      <w:r w:rsidR="002403E6">
        <w:rPr>
          <w:spacing w:val="6"/>
          <w:sz w:val="22"/>
        </w:rPr>
        <w:t xml:space="preserve"> been described in Well</w:t>
      </w:r>
      <w:r w:rsidRPr="002403E6">
        <w:rPr>
          <w:spacing w:val="6"/>
          <w:sz w:val="22"/>
        </w:rPr>
        <w:t>s syndrome.</w:t>
      </w:r>
      <w:r w:rsidR="00726F32" w:rsidRPr="002403E6">
        <w:rPr>
          <w:spacing w:val="6"/>
          <w:sz w:val="18"/>
          <w:vertAlign w:val="superscript"/>
        </w:rPr>
        <w:t>2,4</w:t>
      </w:r>
      <w:r w:rsidRPr="002403E6">
        <w:rPr>
          <w:spacing w:val="6"/>
          <w:sz w:val="22"/>
        </w:rPr>
        <w:t xml:space="preserve"> Our patient had dental abscess, </w:t>
      </w:r>
      <w:r w:rsidR="000156FC">
        <w:rPr>
          <w:spacing w:val="6"/>
          <w:sz w:val="22"/>
        </w:rPr>
        <w:t xml:space="preserve">a </w:t>
      </w:r>
      <w:r w:rsidRPr="002403E6">
        <w:rPr>
          <w:spacing w:val="6"/>
          <w:sz w:val="22"/>
        </w:rPr>
        <w:t xml:space="preserve">known predisposing factor. The association with </w:t>
      </w:r>
      <w:r w:rsidR="002403E6">
        <w:rPr>
          <w:spacing w:val="6"/>
          <w:sz w:val="22"/>
        </w:rPr>
        <w:t>d</w:t>
      </w:r>
      <w:r w:rsidRPr="002403E6">
        <w:rPr>
          <w:spacing w:val="6"/>
          <w:sz w:val="22"/>
        </w:rPr>
        <w:t>iabetes mellitus is another unique feature, rarely reported before</w:t>
      </w:r>
      <w:r w:rsidR="002403E6">
        <w:rPr>
          <w:spacing w:val="6"/>
          <w:sz w:val="22"/>
        </w:rPr>
        <w:t>.</w:t>
      </w:r>
      <w:r w:rsidRPr="002403E6">
        <w:rPr>
          <w:spacing w:val="6"/>
          <w:sz w:val="18"/>
          <w:vertAlign w:val="superscript"/>
        </w:rPr>
        <w:t>5</w:t>
      </w:r>
    </w:p>
    <w:p w:rsidR="002C762F" w:rsidRPr="002403E6" w:rsidRDefault="002C762F" w:rsidP="002403E6">
      <w:pPr>
        <w:spacing w:before="100" w:beforeAutospacing="1" w:after="100" w:afterAutospacing="1" w:line="288" w:lineRule="auto"/>
        <w:jc w:val="both"/>
        <w:rPr>
          <w:b/>
          <w:spacing w:val="6"/>
          <w:sz w:val="22"/>
        </w:rPr>
      </w:pPr>
      <w:bookmarkStart w:id="0" w:name="_GoBack"/>
      <w:bookmarkEnd w:id="0"/>
      <w:r w:rsidRPr="002403E6">
        <w:rPr>
          <w:b/>
          <w:spacing w:val="6"/>
          <w:sz w:val="22"/>
        </w:rPr>
        <w:lastRenderedPageBreak/>
        <w:t>References</w:t>
      </w:r>
    </w:p>
    <w:p w:rsidR="00AF5CD7" w:rsidRPr="002403E6" w:rsidRDefault="002C762F" w:rsidP="002403E6">
      <w:pPr>
        <w:pStyle w:val="ListParagraph"/>
        <w:numPr>
          <w:ilvl w:val="0"/>
          <w:numId w:val="2"/>
        </w:numPr>
        <w:jc w:val="both"/>
        <w:rPr>
          <w:spacing w:val="6"/>
          <w:sz w:val="20"/>
        </w:rPr>
      </w:pPr>
      <w:r w:rsidRPr="002403E6">
        <w:rPr>
          <w:spacing w:val="6"/>
          <w:sz w:val="20"/>
        </w:rPr>
        <w:t>Chaudha</w:t>
      </w:r>
      <w:r w:rsidR="00D44E68">
        <w:rPr>
          <w:spacing w:val="6"/>
          <w:sz w:val="20"/>
        </w:rPr>
        <w:t>ry A, Aswani V, Malkani R. Well</w:t>
      </w:r>
      <w:r w:rsidRPr="002403E6">
        <w:rPr>
          <w:spacing w:val="6"/>
          <w:sz w:val="20"/>
        </w:rPr>
        <w:t>s</w:t>
      </w:r>
      <w:r w:rsidR="00D44E68">
        <w:rPr>
          <w:spacing w:val="6"/>
          <w:sz w:val="20"/>
        </w:rPr>
        <w:t>’</w:t>
      </w:r>
      <w:r w:rsidRPr="002403E6">
        <w:rPr>
          <w:spacing w:val="6"/>
          <w:sz w:val="20"/>
        </w:rPr>
        <w:t xml:space="preserve"> syndrome. </w:t>
      </w:r>
      <w:r w:rsidRPr="002403E6">
        <w:rPr>
          <w:i/>
          <w:spacing w:val="6"/>
          <w:sz w:val="20"/>
        </w:rPr>
        <w:t>In</w:t>
      </w:r>
      <w:r w:rsidR="00AF5CD7" w:rsidRPr="002403E6">
        <w:rPr>
          <w:i/>
          <w:spacing w:val="6"/>
          <w:sz w:val="20"/>
        </w:rPr>
        <w:t>dian J Dermatol Venereol Leprol</w:t>
      </w:r>
      <w:r w:rsidR="002403E6" w:rsidRPr="002403E6">
        <w:rPr>
          <w:spacing w:val="6"/>
          <w:sz w:val="20"/>
        </w:rPr>
        <w:t>.</w:t>
      </w:r>
      <w:r w:rsidRPr="002403E6">
        <w:rPr>
          <w:spacing w:val="6"/>
          <w:sz w:val="20"/>
        </w:rPr>
        <w:t xml:space="preserve"> 1997;</w:t>
      </w:r>
      <w:r w:rsidRPr="002403E6">
        <w:rPr>
          <w:b/>
          <w:spacing w:val="6"/>
          <w:sz w:val="20"/>
        </w:rPr>
        <w:t>63</w:t>
      </w:r>
      <w:r w:rsidRPr="002403E6">
        <w:rPr>
          <w:spacing w:val="6"/>
          <w:sz w:val="20"/>
        </w:rPr>
        <w:t>:117-9.</w:t>
      </w:r>
    </w:p>
    <w:p w:rsidR="00AF5CD7" w:rsidRPr="002403E6" w:rsidRDefault="0052217D" w:rsidP="002403E6">
      <w:pPr>
        <w:pStyle w:val="ListParagraph"/>
        <w:numPr>
          <w:ilvl w:val="0"/>
          <w:numId w:val="2"/>
        </w:numPr>
        <w:jc w:val="both"/>
        <w:rPr>
          <w:sz w:val="20"/>
        </w:rPr>
      </w:pPr>
      <w:hyperlink r:id="rId12" w:history="1">
        <w:r w:rsidR="00AF5CD7" w:rsidRPr="002403E6">
          <w:rPr>
            <w:sz w:val="20"/>
          </w:rPr>
          <w:t>Rousseau L</w:t>
        </w:r>
      </w:hyperlink>
      <w:r w:rsidR="00AF5CD7" w:rsidRPr="002403E6">
        <w:rPr>
          <w:sz w:val="20"/>
        </w:rPr>
        <w:t xml:space="preserve">, </w:t>
      </w:r>
      <w:hyperlink r:id="rId13" w:history="1">
        <w:r w:rsidR="00AF5CD7" w:rsidRPr="002403E6">
          <w:rPr>
            <w:sz w:val="20"/>
          </w:rPr>
          <w:t>Beylot-Barry M</w:t>
        </w:r>
      </w:hyperlink>
      <w:r w:rsidR="00AF5CD7" w:rsidRPr="002403E6">
        <w:rPr>
          <w:sz w:val="20"/>
        </w:rPr>
        <w:t xml:space="preserve">, </w:t>
      </w:r>
      <w:hyperlink r:id="rId14" w:history="1">
        <w:r w:rsidR="00AF5CD7" w:rsidRPr="002403E6">
          <w:rPr>
            <w:sz w:val="20"/>
          </w:rPr>
          <w:t>Vergier B</w:t>
        </w:r>
      </w:hyperlink>
      <w:r w:rsidR="002403E6" w:rsidRPr="002403E6">
        <w:rPr>
          <w:sz w:val="20"/>
        </w:rPr>
        <w:t xml:space="preserve"> </w:t>
      </w:r>
      <w:r w:rsidR="002403E6" w:rsidRPr="002403E6">
        <w:rPr>
          <w:i/>
          <w:sz w:val="20"/>
        </w:rPr>
        <w:t>et al</w:t>
      </w:r>
      <w:r w:rsidR="00AF5CD7" w:rsidRPr="002403E6">
        <w:rPr>
          <w:sz w:val="20"/>
        </w:rPr>
        <w:t>.</w:t>
      </w:r>
      <w:r w:rsidR="00AF5CD7" w:rsidRPr="002403E6">
        <w:rPr>
          <w:bCs/>
          <w:kern w:val="36"/>
          <w:sz w:val="20"/>
        </w:rPr>
        <w:t xml:space="preserve"> Guess what? Wells' syndrome.</w:t>
      </w:r>
      <w:r w:rsidR="00AF5CD7" w:rsidRPr="002403E6">
        <w:rPr>
          <w:sz w:val="20"/>
        </w:rPr>
        <w:t xml:space="preserve"> </w:t>
      </w:r>
      <w:hyperlink r:id="rId15" w:tooltip="European journal of dermatology : EJD." w:history="1">
        <w:r w:rsidR="00AF5CD7" w:rsidRPr="002403E6">
          <w:rPr>
            <w:i/>
            <w:sz w:val="20"/>
          </w:rPr>
          <w:t>Eur J Dermatol</w:t>
        </w:r>
        <w:r w:rsidR="00AF5CD7" w:rsidRPr="002403E6">
          <w:rPr>
            <w:sz w:val="20"/>
          </w:rPr>
          <w:t>.</w:t>
        </w:r>
      </w:hyperlink>
      <w:r w:rsidR="00AF5CD7" w:rsidRPr="002403E6">
        <w:rPr>
          <w:sz w:val="20"/>
        </w:rPr>
        <w:t xml:space="preserve"> 1999;</w:t>
      </w:r>
      <w:r w:rsidR="00AF5CD7" w:rsidRPr="002403E6">
        <w:rPr>
          <w:b/>
          <w:sz w:val="20"/>
        </w:rPr>
        <w:t>9</w:t>
      </w:r>
      <w:r w:rsidR="00AF5CD7" w:rsidRPr="002403E6">
        <w:rPr>
          <w:sz w:val="20"/>
        </w:rPr>
        <w:t>:61-2.</w:t>
      </w:r>
    </w:p>
    <w:p w:rsidR="00AF5CD7" w:rsidRPr="002403E6" w:rsidRDefault="0052217D" w:rsidP="002403E6">
      <w:pPr>
        <w:pStyle w:val="ListParagraph"/>
        <w:numPr>
          <w:ilvl w:val="0"/>
          <w:numId w:val="2"/>
        </w:numPr>
        <w:jc w:val="both"/>
        <w:rPr>
          <w:sz w:val="20"/>
        </w:rPr>
      </w:pPr>
      <w:hyperlink r:id="rId16" w:history="1">
        <w:r w:rsidR="00AF5CD7" w:rsidRPr="002403E6">
          <w:rPr>
            <w:rStyle w:val="Hyperlink"/>
            <w:color w:val="auto"/>
            <w:sz w:val="20"/>
            <w:u w:val="none"/>
          </w:rPr>
          <w:t>Renner R</w:t>
        </w:r>
      </w:hyperlink>
      <w:r w:rsidR="00AF5CD7" w:rsidRPr="002403E6">
        <w:rPr>
          <w:sz w:val="20"/>
        </w:rPr>
        <w:t xml:space="preserve">, </w:t>
      </w:r>
      <w:hyperlink r:id="rId17" w:history="1">
        <w:r w:rsidR="00AF5CD7" w:rsidRPr="002403E6">
          <w:rPr>
            <w:rStyle w:val="Hyperlink"/>
            <w:color w:val="auto"/>
            <w:sz w:val="20"/>
            <w:u w:val="none"/>
          </w:rPr>
          <w:t>Kauer F</w:t>
        </w:r>
      </w:hyperlink>
      <w:r w:rsidR="00AF5CD7" w:rsidRPr="002403E6">
        <w:rPr>
          <w:sz w:val="20"/>
        </w:rPr>
        <w:t xml:space="preserve">, </w:t>
      </w:r>
      <w:hyperlink r:id="rId18" w:history="1">
        <w:r w:rsidR="00AF5CD7" w:rsidRPr="002403E6">
          <w:rPr>
            <w:rStyle w:val="Hyperlink"/>
            <w:color w:val="auto"/>
            <w:sz w:val="20"/>
            <w:u w:val="none"/>
          </w:rPr>
          <w:t>Treudler R</w:t>
        </w:r>
      </w:hyperlink>
      <w:r w:rsidR="002403E6" w:rsidRPr="002403E6">
        <w:rPr>
          <w:rStyle w:val="Hyperlink"/>
          <w:color w:val="auto"/>
          <w:sz w:val="20"/>
          <w:u w:val="none"/>
        </w:rPr>
        <w:t xml:space="preserve"> </w:t>
      </w:r>
      <w:r w:rsidR="002403E6" w:rsidRPr="002403E6">
        <w:rPr>
          <w:rStyle w:val="Hyperlink"/>
          <w:i/>
          <w:color w:val="auto"/>
          <w:sz w:val="20"/>
          <w:u w:val="none"/>
        </w:rPr>
        <w:t>et al</w:t>
      </w:r>
      <w:r w:rsidR="002403E6" w:rsidRPr="002403E6">
        <w:rPr>
          <w:sz w:val="20"/>
        </w:rPr>
        <w:t xml:space="preserve">. </w:t>
      </w:r>
      <w:r w:rsidR="00AF5CD7" w:rsidRPr="002403E6">
        <w:rPr>
          <w:sz w:val="20"/>
        </w:rPr>
        <w:t xml:space="preserve">Eosinophilic cellulitis (Wells' syndrome) in association with angioimmunoblastic </w:t>
      </w:r>
      <w:r w:rsidR="00AF5CD7" w:rsidRPr="002403E6">
        <w:rPr>
          <w:sz w:val="20"/>
        </w:rPr>
        <w:lastRenderedPageBreak/>
        <w:t xml:space="preserve">lymphadenopathy. </w:t>
      </w:r>
      <w:hyperlink r:id="rId19" w:tooltip="Acta dermato-venereologica." w:history="1">
        <w:r w:rsidR="00AF5CD7" w:rsidRPr="002403E6">
          <w:rPr>
            <w:rStyle w:val="Hyperlink"/>
            <w:i/>
            <w:color w:val="auto"/>
            <w:sz w:val="20"/>
            <w:u w:val="none"/>
          </w:rPr>
          <w:t>Acta Derm Venereol.</w:t>
        </w:r>
      </w:hyperlink>
      <w:r w:rsidR="00AF5CD7" w:rsidRPr="002403E6">
        <w:rPr>
          <w:i/>
          <w:sz w:val="20"/>
        </w:rPr>
        <w:t xml:space="preserve"> </w:t>
      </w:r>
      <w:r w:rsidR="00AF5CD7" w:rsidRPr="002403E6">
        <w:rPr>
          <w:sz w:val="20"/>
        </w:rPr>
        <w:t>2007;</w:t>
      </w:r>
      <w:r w:rsidR="00AF5CD7" w:rsidRPr="002403E6">
        <w:rPr>
          <w:b/>
          <w:sz w:val="20"/>
        </w:rPr>
        <w:t>87</w:t>
      </w:r>
      <w:r w:rsidR="00AF5CD7" w:rsidRPr="002403E6">
        <w:rPr>
          <w:sz w:val="20"/>
        </w:rPr>
        <w:t>:525-8.</w:t>
      </w:r>
    </w:p>
    <w:p w:rsidR="00A01AC5" w:rsidRPr="002403E6" w:rsidRDefault="009C4602" w:rsidP="002403E6">
      <w:pPr>
        <w:pStyle w:val="ListParagraph"/>
        <w:numPr>
          <w:ilvl w:val="0"/>
          <w:numId w:val="2"/>
        </w:numPr>
        <w:jc w:val="both"/>
        <w:rPr>
          <w:spacing w:val="6"/>
          <w:sz w:val="20"/>
        </w:rPr>
      </w:pPr>
      <w:r w:rsidRPr="002403E6">
        <w:rPr>
          <w:spacing w:val="6"/>
          <w:sz w:val="20"/>
        </w:rPr>
        <w:t>Cashin</w:t>
      </w:r>
      <w:r w:rsidR="00AF5CD7" w:rsidRPr="002403E6">
        <w:rPr>
          <w:spacing w:val="6"/>
          <w:sz w:val="20"/>
        </w:rPr>
        <w:t xml:space="preserve"> B,</w:t>
      </w:r>
      <w:r w:rsidR="002403E6" w:rsidRPr="002403E6">
        <w:rPr>
          <w:spacing w:val="6"/>
          <w:sz w:val="20"/>
        </w:rPr>
        <w:t xml:space="preserve"> </w:t>
      </w:r>
      <w:r w:rsidRPr="002403E6">
        <w:rPr>
          <w:spacing w:val="6"/>
          <w:sz w:val="20"/>
        </w:rPr>
        <w:t>Allan</w:t>
      </w:r>
      <w:r w:rsidR="00AF5CD7" w:rsidRPr="002403E6">
        <w:rPr>
          <w:spacing w:val="6"/>
          <w:sz w:val="20"/>
        </w:rPr>
        <w:t xml:space="preserve"> N,</w:t>
      </w:r>
      <w:r w:rsidR="002403E6" w:rsidRPr="002403E6">
        <w:rPr>
          <w:spacing w:val="6"/>
          <w:sz w:val="20"/>
        </w:rPr>
        <w:t xml:space="preserve"> </w:t>
      </w:r>
      <w:r w:rsidRPr="002403E6">
        <w:rPr>
          <w:spacing w:val="6"/>
          <w:sz w:val="20"/>
        </w:rPr>
        <w:t>Kang</w:t>
      </w:r>
      <w:r w:rsidR="00AF5CD7" w:rsidRPr="002403E6">
        <w:rPr>
          <w:spacing w:val="6"/>
          <w:sz w:val="20"/>
        </w:rPr>
        <w:t xml:space="preserve"> C</w:t>
      </w:r>
      <w:r w:rsidR="00D44E68">
        <w:rPr>
          <w:spacing w:val="6"/>
          <w:sz w:val="20"/>
        </w:rPr>
        <w:t>. Well</w:t>
      </w:r>
      <w:r w:rsidRPr="002403E6">
        <w:rPr>
          <w:spacing w:val="6"/>
          <w:sz w:val="20"/>
        </w:rPr>
        <w:t xml:space="preserve">s syndrome. </w:t>
      </w:r>
      <w:r w:rsidRPr="002403E6">
        <w:rPr>
          <w:i/>
          <w:spacing w:val="6"/>
          <w:sz w:val="20"/>
        </w:rPr>
        <w:t>West J Emerg Med.</w:t>
      </w:r>
      <w:r w:rsidRPr="002403E6">
        <w:rPr>
          <w:spacing w:val="6"/>
          <w:sz w:val="20"/>
        </w:rPr>
        <w:t xml:space="preserve"> 2010;</w:t>
      </w:r>
      <w:r w:rsidRPr="002403E6">
        <w:rPr>
          <w:b/>
          <w:spacing w:val="6"/>
          <w:sz w:val="20"/>
        </w:rPr>
        <w:t>11</w:t>
      </w:r>
      <w:r w:rsidRPr="002403E6">
        <w:rPr>
          <w:spacing w:val="6"/>
          <w:sz w:val="20"/>
        </w:rPr>
        <w:t>:95-6.</w:t>
      </w:r>
    </w:p>
    <w:p w:rsidR="009C4602" w:rsidRPr="002403E6" w:rsidRDefault="00A01AC5" w:rsidP="002403E6">
      <w:pPr>
        <w:pStyle w:val="ListParagraph"/>
        <w:numPr>
          <w:ilvl w:val="0"/>
          <w:numId w:val="2"/>
        </w:numPr>
        <w:jc w:val="both"/>
        <w:rPr>
          <w:spacing w:val="6"/>
          <w:sz w:val="20"/>
        </w:rPr>
      </w:pPr>
      <w:r w:rsidRPr="002403E6">
        <w:rPr>
          <w:sz w:val="20"/>
        </w:rPr>
        <w:t xml:space="preserve">Sharma PK, Gautam RK, Sharma AK. Eosinophilic cellulitis - A case study and management with griseofulvin. </w:t>
      </w:r>
      <w:r w:rsidRPr="002403E6">
        <w:rPr>
          <w:i/>
          <w:sz w:val="20"/>
        </w:rPr>
        <w:t>Indian J Dermatol Venereol Leprol</w:t>
      </w:r>
      <w:r w:rsidR="002403E6" w:rsidRPr="002403E6">
        <w:rPr>
          <w:i/>
          <w:sz w:val="20"/>
        </w:rPr>
        <w:t>.</w:t>
      </w:r>
      <w:r w:rsidRPr="002403E6">
        <w:rPr>
          <w:sz w:val="20"/>
        </w:rPr>
        <w:t xml:space="preserve"> 1995;</w:t>
      </w:r>
      <w:r w:rsidRPr="002403E6">
        <w:rPr>
          <w:b/>
          <w:sz w:val="20"/>
        </w:rPr>
        <w:t>61</w:t>
      </w:r>
      <w:r w:rsidRPr="002403E6">
        <w:rPr>
          <w:sz w:val="20"/>
        </w:rPr>
        <w:t>:163-4</w:t>
      </w:r>
    </w:p>
    <w:p w:rsidR="004F77EF" w:rsidRPr="002403E6" w:rsidRDefault="004F77EF" w:rsidP="002403E6">
      <w:pPr>
        <w:jc w:val="both"/>
        <w:rPr>
          <w:sz w:val="20"/>
        </w:rPr>
      </w:pPr>
    </w:p>
    <w:p w:rsidR="002403E6" w:rsidRDefault="002403E6" w:rsidP="002403E6">
      <w:pPr>
        <w:ind w:right="-360"/>
        <w:rPr>
          <w:sz w:val="20"/>
        </w:rPr>
        <w:sectPr w:rsidR="002403E6" w:rsidSect="002403E6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3945F8" w:rsidRPr="002403E6" w:rsidRDefault="003945F8" w:rsidP="002403E6">
      <w:pPr>
        <w:ind w:right="-360"/>
        <w:rPr>
          <w:sz w:val="20"/>
        </w:rPr>
      </w:pPr>
    </w:p>
    <w:sectPr w:rsidR="003945F8" w:rsidRPr="002403E6" w:rsidSect="002403E6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17D" w:rsidRDefault="0052217D" w:rsidP="008321D4">
      <w:r>
        <w:separator/>
      </w:r>
    </w:p>
  </w:endnote>
  <w:endnote w:type="continuationSeparator" w:id="0">
    <w:p w:rsidR="0052217D" w:rsidRDefault="0052217D" w:rsidP="00832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13285335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:rsidR="008321D4" w:rsidRPr="008321D4" w:rsidRDefault="008321D4">
        <w:pPr>
          <w:pStyle w:val="Footer"/>
          <w:jc w:val="right"/>
          <w:rPr>
            <w:sz w:val="20"/>
          </w:rPr>
        </w:pPr>
        <w:r w:rsidRPr="008321D4">
          <w:rPr>
            <w:sz w:val="20"/>
          </w:rPr>
          <w:fldChar w:fldCharType="begin"/>
        </w:r>
        <w:r w:rsidRPr="008321D4">
          <w:rPr>
            <w:sz w:val="20"/>
          </w:rPr>
          <w:instrText xml:space="preserve"> PAGE   \* MERGEFORMAT </w:instrText>
        </w:r>
        <w:r w:rsidRPr="008321D4">
          <w:rPr>
            <w:sz w:val="20"/>
          </w:rPr>
          <w:fldChar w:fldCharType="separate"/>
        </w:r>
        <w:r w:rsidR="0002079B">
          <w:rPr>
            <w:noProof/>
            <w:sz w:val="20"/>
          </w:rPr>
          <w:t>347</w:t>
        </w:r>
        <w:r w:rsidRPr="008321D4">
          <w:rPr>
            <w:noProof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17D" w:rsidRDefault="0052217D" w:rsidP="008321D4">
      <w:r>
        <w:separator/>
      </w:r>
    </w:p>
  </w:footnote>
  <w:footnote w:type="continuationSeparator" w:id="0">
    <w:p w:rsidR="0052217D" w:rsidRDefault="0052217D" w:rsidP="008321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1D4" w:rsidRPr="00906E0E" w:rsidRDefault="008321D4" w:rsidP="008321D4">
    <w:pPr>
      <w:pStyle w:val="Header"/>
      <w:rPr>
        <w:sz w:val="20"/>
      </w:rPr>
    </w:pPr>
    <w:r w:rsidRPr="00906E0E">
      <w:rPr>
        <w:i/>
        <w:sz w:val="20"/>
      </w:rPr>
      <w:t xml:space="preserve">Journal of Pakistan Association of Dermatologists </w:t>
    </w:r>
    <w:r w:rsidRPr="00906E0E">
      <w:rPr>
        <w:sz w:val="20"/>
      </w:rPr>
      <w:t>2013;</w:t>
    </w:r>
    <w:r>
      <w:rPr>
        <w:b/>
        <w:sz w:val="20"/>
      </w:rPr>
      <w:t>23 (3</w:t>
    </w:r>
    <w:r w:rsidRPr="00906E0E">
      <w:rPr>
        <w:b/>
        <w:sz w:val="20"/>
      </w:rPr>
      <w:t>)</w:t>
    </w:r>
    <w:r>
      <w:rPr>
        <w:sz w:val="20"/>
      </w:rPr>
      <w:t>:345</w:t>
    </w:r>
    <w:r w:rsidRPr="00906E0E">
      <w:rPr>
        <w:sz w:val="20"/>
      </w:rPr>
      <w:t>-</w:t>
    </w:r>
    <w:r>
      <w:rPr>
        <w:sz w:val="20"/>
      </w:rPr>
      <w:t>347</w:t>
    </w:r>
    <w:r w:rsidRPr="00906E0E">
      <w:rPr>
        <w:sz w:val="20"/>
      </w:rPr>
      <w:t>.</w:t>
    </w:r>
  </w:p>
  <w:p w:rsidR="008321D4" w:rsidRDefault="008321D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D10E4"/>
    <w:multiLevelType w:val="hybridMultilevel"/>
    <w:tmpl w:val="43D6FA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A77CD"/>
    <w:multiLevelType w:val="hybridMultilevel"/>
    <w:tmpl w:val="6868E5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F3D05"/>
    <w:rsid w:val="00015162"/>
    <w:rsid w:val="000156FC"/>
    <w:rsid w:val="0002079B"/>
    <w:rsid w:val="00021F9C"/>
    <w:rsid w:val="00067B0F"/>
    <w:rsid w:val="000A2695"/>
    <w:rsid w:val="000D127F"/>
    <w:rsid w:val="000F1784"/>
    <w:rsid w:val="002034B4"/>
    <w:rsid w:val="00205652"/>
    <w:rsid w:val="00211383"/>
    <w:rsid w:val="002403E6"/>
    <w:rsid w:val="00247ADE"/>
    <w:rsid w:val="002516A6"/>
    <w:rsid w:val="00255843"/>
    <w:rsid w:val="00276A00"/>
    <w:rsid w:val="00283214"/>
    <w:rsid w:val="002B5506"/>
    <w:rsid w:val="002C762F"/>
    <w:rsid w:val="002D0BAA"/>
    <w:rsid w:val="00307CA4"/>
    <w:rsid w:val="00321753"/>
    <w:rsid w:val="00335912"/>
    <w:rsid w:val="00376013"/>
    <w:rsid w:val="003945F8"/>
    <w:rsid w:val="003961CB"/>
    <w:rsid w:val="003C2F0D"/>
    <w:rsid w:val="003D3E82"/>
    <w:rsid w:val="003F0C47"/>
    <w:rsid w:val="003F7E5C"/>
    <w:rsid w:val="0044494B"/>
    <w:rsid w:val="00455E51"/>
    <w:rsid w:val="00465A11"/>
    <w:rsid w:val="004A669B"/>
    <w:rsid w:val="004F77EF"/>
    <w:rsid w:val="005068F5"/>
    <w:rsid w:val="0052217D"/>
    <w:rsid w:val="00531B5F"/>
    <w:rsid w:val="00534CA5"/>
    <w:rsid w:val="005607D2"/>
    <w:rsid w:val="00571D16"/>
    <w:rsid w:val="00595F0A"/>
    <w:rsid w:val="005F0AFE"/>
    <w:rsid w:val="005F5A5C"/>
    <w:rsid w:val="005F76C5"/>
    <w:rsid w:val="00611E01"/>
    <w:rsid w:val="00622E42"/>
    <w:rsid w:val="006338E5"/>
    <w:rsid w:val="006454A5"/>
    <w:rsid w:val="00656D14"/>
    <w:rsid w:val="006C3A28"/>
    <w:rsid w:val="00702E5F"/>
    <w:rsid w:val="00726F32"/>
    <w:rsid w:val="0076084B"/>
    <w:rsid w:val="00775E2C"/>
    <w:rsid w:val="007A279D"/>
    <w:rsid w:val="007E1B27"/>
    <w:rsid w:val="00806EDB"/>
    <w:rsid w:val="008232C9"/>
    <w:rsid w:val="008321D4"/>
    <w:rsid w:val="00860457"/>
    <w:rsid w:val="00875C68"/>
    <w:rsid w:val="008A0865"/>
    <w:rsid w:val="008B4E80"/>
    <w:rsid w:val="009350F6"/>
    <w:rsid w:val="009549FC"/>
    <w:rsid w:val="009A6EFF"/>
    <w:rsid w:val="009B3188"/>
    <w:rsid w:val="009B4B71"/>
    <w:rsid w:val="009C4602"/>
    <w:rsid w:val="00A01AC5"/>
    <w:rsid w:val="00A05A1E"/>
    <w:rsid w:val="00A1600C"/>
    <w:rsid w:val="00A84765"/>
    <w:rsid w:val="00AF3D05"/>
    <w:rsid w:val="00AF5CD7"/>
    <w:rsid w:val="00AF6A38"/>
    <w:rsid w:val="00B0622F"/>
    <w:rsid w:val="00B67733"/>
    <w:rsid w:val="00B91EB6"/>
    <w:rsid w:val="00BD3022"/>
    <w:rsid w:val="00BD4A11"/>
    <w:rsid w:val="00C05BBB"/>
    <w:rsid w:val="00C2468B"/>
    <w:rsid w:val="00C26F53"/>
    <w:rsid w:val="00C30A6C"/>
    <w:rsid w:val="00C37855"/>
    <w:rsid w:val="00C41754"/>
    <w:rsid w:val="00C830D3"/>
    <w:rsid w:val="00CA1666"/>
    <w:rsid w:val="00CB2122"/>
    <w:rsid w:val="00CD07F2"/>
    <w:rsid w:val="00CF1F83"/>
    <w:rsid w:val="00CF2F57"/>
    <w:rsid w:val="00D1564E"/>
    <w:rsid w:val="00D31DA9"/>
    <w:rsid w:val="00D31E3F"/>
    <w:rsid w:val="00D44E68"/>
    <w:rsid w:val="00D5095F"/>
    <w:rsid w:val="00D823D8"/>
    <w:rsid w:val="00D95205"/>
    <w:rsid w:val="00D96E4E"/>
    <w:rsid w:val="00DB78CF"/>
    <w:rsid w:val="00DD18E6"/>
    <w:rsid w:val="00E0790F"/>
    <w:rsid w:val="00E335EE"/>
    <w:rsid w:val="00E92B02"/>
    <w:rsid w:val="00EB3BC9"/>
    <w:rsid w:val="00F52D5E"/>
    <w:rsid w:val="00F81B2B"/>
    <w:rsid w:val="00F94118"/>
    <w:rsid w:val="00FC4FF2"/>
    <w:rsid w:val="00FD487C"/>
    <w:rsid w:val="00FF4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AF5CD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5CD7"/>
    <w:rPr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AF5CD7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0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03E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03E6"/>
    <w:pPr>
      <w:ind w:left="720"/>
      <w:contextualSpacing/>
    </w:pPr>
  </w:style>
  <w:style w:type="paragraph" w:styleId="Header">
    <w:name w:val="header"/>
    <w:basedOn w:val="Normal"/>
    <w:link w:val="HeaderChar"/>
    <w:rsid w:val="008321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321D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321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21D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2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6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ncbi.nlm.nih.gov/pubmed?term=Beylot-Barry%20M%5BAuthor%5D&amp;cauthor=true&amp;cauthor_uid=10094595" TargetMode="External"/><Relationship Id="rId18" Type="http://schemas.openxmlformats.org/officeDocument/2006/relationships/hyperlink" Target="http://www.ncbi.nlm.nih.gov/pubmed?term=Treudler%20R%5BAuthor%5D&amp;cauthor=true&amp;cauthor_uid=17989892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ncbi.nlm.nih.gov/pubmed?term=Rousseau%20L%5BAuthor%5D&amp;cauthor=true&amp;cauthor_uid=10094595" TargetMode="External"/><Relationship Id="rId17" Type="http://schemas.openxmlformats.org/officeDocument/2006/relationships/hyperlink" Target="http://www.ncbi.nlm.nih.gov/pubmed?term=Kauer%20F%5BAuthor%5D&amp;cauthor=true&amp;cauthor_uid=17989892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cbi.nlm.nih.gov/pubmed?term=Renner%20R%5BAuthor%5D&amp;cauthor=true&amp;cauthor_uid=17989892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://www.ncbi.nlm.nih.gov/pubmed?term=2.%09Ludovic%20ROUSSEAU%2C%20Marie%20BEYLOT-BARRY%2C%20Beatrice%20VERGIER%2C%20Marie-Sylvie%20DOUTRE%2C%20Claire%20BEYLOT.%20European%20Journal%20of%20Dermatology%2C%20Volume%209%2C%20Number%201%2C%2061-2%2C%20January%20%E2%80%93%20February%201999%2C%20Votre%20diagnosic%3F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://www.ncbi.nlm.nih.gov/pubmed?term=3.%09Regina%20Renner1%2C%20Friederike%20Kauer1%2C%20Regina%20Treudler1%2C%20Dietger%20Niederwieserwieser%20and%20Jan%20C.%20Simon.%20Eosinophilic%20Cellulitis%20%28Wells%E2%80%99%20Syndrome%29%20in%20Association%20with%20Angioimmunoblastic%20Lymphadenopathy.%20Acta%20Derm%20Venereol%202007%3B%2087%3A%20525%E2%80%93528.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ncbi.nlm.nih.gov/pubmed?term=Vergier%20B%5BAuthor%5D&amp;cauthor=true&amp;cauthor_uid=100945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Introduction</vt:lpstr>
    </vt:vector>
  </TitlesOfParts>
  <Company/>
  <LinksUpToDate>false</LinksUpToDate>
  <CharactersWithSpaces>7279</CharactersWithSpaces>
  <SharedDoc>false</SharedDoc>
  <HLinks>
    <vt:vector size="72" baseType="variant">
      <vt:variant>
        <vt:i4>6553713</vt:i4>
      </vt:variant>
      <vt:variant>
        <vt:i4>33</vt:i4>
      </vt:variant>
      <vt:variant>
        <vt:i4>0</vt:i4>
      </vt:variant>
      <vt:variant>
        <vt:i4>5</vt:i4>
      </vt:variant>
      <vt:variant>
        <vt:lpwstr>http://www.ncbi.nlm.nih.gov/pubmed?term=3.%09Regina%20Renner1%2C%20Friederike%20Kauer1%2C%20Regina%20Treudler1%2C%20Dietger%20Niederwieserwieser%20and%20Jan%20C.%20Simon.%20Eosinophilic%20Cellulitis%20%28Wells%E2%80%99%20Syndrome%29%20in%20Association%20with%20Angioimmunoblastic%20Lymphadenopathy.%20Acta%20Derm%20Venereol%202007%3B%2087%3A%20525%E2%80%93528.</vt:lpwstr>
      </vt:variant>
      <vt:variant>
        <vt:lpwstr/>
      </vt:variant>
      <vt:variant>
        <vt:i4>2752600</vt:i4>
      </vt:variant>
      <vt:variant>
        <vt:i4>30</vt:i4>
      </vt:variant>
      <vt:variant>
        <vt:i4>0</vt:i4>
      </vt:variant>
      <vt:variant>
        <vt:i4>5</vt:i4>
      </vt:variant>
      <vt:variant>
        <vt:lpwstr>http://www.ncbi.nlm.nih.gov/pubmed?term=Simon%20JC%5BAuthor%5D&amp;cauthor=true&amp;cauthor_uid=17989892</vt:lpwstr>
      </vt:variant>
      <vt:variant>
        <vt:lpwstr/>
      </vt:variant>
      <vt:variant>
        <vt:i4>1769596</vt:i4>
      </vt:variant>
      <vt:variant>
        <vt:i4>27</vt:i4>
      </vt:variant>
      <vt:variant>
        <vt:i4>0</vt:i4>
      </vt:variant>
      <vt:variant>
        <vt:i4>5</vt:i4>
      </vt:variant>
      <vt:variant>
        <vt:lpwstr>http://www.ncbi.nlm.nih.gov/pubmed?term=Niederwieser%20D%5BAuthor%5D&amp;cauthor=true&amp;cauthor_uid=17989892</vt:lpwstr>
      </vt:variant>
      <vt:variant>
        <vt:lpwstr/>
      </vt:variant>
      <vt:variant>
        <vt:i4>196725</vt:i4>
      </vt:variant>
      <vt:variant>
        <vt:i4>24</vt:i4>
      </vt:variant>
      <vt:variant>
        <vt:i4>0</vt:i4>
      </vt:variant>
      <vt:variant>
        <vt:i4>5</vt:i4>
      </vt:variant>
      <vt:variant>
        <vt:lpwstr>http://www.ncbi.nlm.nih.gov/pubmed?term=Treudler%20R%5BAuthor%5D&amp;cauthor=true&amp;cauthor_uid=17989892</vt:lpwstr>
      </vt:variant>
      <vt:variant>
        <vt:lpwstr/>
      </vt:variant>
      <vt:variant>
        <vt:i4>6553685</vt:i4>
      </vt:variant>
      <vt:variant>
        <vt:i4>21</vt:i4>
      </vt:variant>
      <vt:variant>
        <vt:i4>0</vt:i4>
      </vt:variant>
      <vt:variant>
        <vt:i4>5</vt:i4>
      </vt:variant>
      <vt:variant>
        <vt:lpwstr>http://www.ncbi.nlm.nih.gov/pubmed?term=Kauer%20F%5BAuthor%5D&amp;cauthor=true&amp;cauthor_uid=17989892</vt:lpwstr>
      </vt:variant>
      <vt:variant>
        <vt:lpwstr/>
      </vt:variant>
      <vt:variant>
        <vt:i4>6488092</vt:i4>
      </vt:variant>
      <vt:variant>
        <vt:i4>18</vt:i4>
      </vt:variant>
      <vt:variant>
        <vt:i4>0</vt:i4>
      </vt:variant>
      <vt:variant>
        <vt:i4>5</vt:i4>
      </vt:variant>
      <vt:variant>
        <vt:lpwstr>http://www.ncbi.nlm.nih.gov/pubmed?term=Renner%20R%5BAuthor%5D&amp;cauthor=true&amp;cauthor_uid=17989892</vt:lpwstr>
      </vt:variant>
      <vt:variant>
        <vt:lpwstr/>
      </vt:variant>
      <vt:variant>
        <vt:i4>6684732</vt:i4>
      </vt:variant>
      <vt:variant>
        <vt:i4>15</vt:i4>
      </vt:variant>
      <vt:variant>
        <vt:i4>0</vt:i4>
      </vt:variant>
      <vt:variant>
        <vt:i4>5</vt:i4>
      </vt:variant>
      <vt:variant>
        <vt:lpwstr>http://www.ncbi.nlm.nih.gov/pubmed?term=2.%09Ludovic%20ROUSSEAU%2C%20Marie%20BEYLOT-BARRY%2C%20Beatrice%20VERGIER%2C%20Marie-Sylvie%20DOUTRE%2C%20Claire%20BEYLOT.%20European%20Journal%20of%20Dermatology%2C%20Volume%209%2C%20Number%201%2C%2061-2%2C%20January%20%E2%80%93%20February%201999%2C%20Votre%20diagnosic%3F</vt:lpwstr>
      </vt:variant>
      <vt:variant>
        <vt:lpwstr/>
      </vt:variant>
      <vt:variant>
        <vt:i4>7995413</vt:i4>
      </vt:variant>
      <vt:variant>
        <vt:i4>12</vt:i4>
      </vt:variant>
      <vt:variant>
        <vt:i4>0</vt:i4>
      </vt:variant>
      <vt:variant>
        <vt:i4>5</vt:i4>
      </vt:variant>
      <vt:variant>
        <vt:lpwstr>http://www.ncbi.nlm.nih.gov/pubmed?term=Beylot%20C%5BAuthor%5D&amp;cauthor=true&amp;cauthor_uid=10094595</vt:lpwstr>
      </vt:variant>
      <vt:variant>
        <vt:lpwstr/>
      </vt:variant>
      <vt:variant>
        <vt:i4>5242979</vt:i4>
      </vt:variant>
      <vt:variant>
        <vt:i4>9</vt:i4>
      </vt:variant>
      <vt:variant>
        <vt:i4>0</vt:i4>
      </vt:variant>
      <vt:variant>
        <vt:i4>5</vt:i4>
      </vt:variant>
      <vt:variant>
        <vt:lpwstr>http://www.ncbi.nlm.nih.gov/pubmed?term=Doutre%20MS%5BAuthor%5D&amp;cauthor=true&amp;cauthor_uid=10094595</vt:lpwstr>
      </vt:variant>
      <vt:variant>
        <vt:lpwstr/>
      </vt:variant>
      <vt:variant>
        <vt:i4>196649</vt:i4>
      </vt:variant>
      <vt:variant>
        <vt:i4>6</vt:i4>
      </vt:variant>
      <vt:variant>
        <vt:i4>0</vt:i4>
      </vt:variant>
      <vt:variant>
        <vt:i4>5</vt:i4>
      </vt:variant>
      <vt:variant>
        <vt:lpwstr>http://www.ncbi.nlm.nih.gov/pubmed?term=Vergier%20B%5BAuthor%5D&amp;cauthor=true&amp;cauthor_uid=10094595</vt:lpwstr>
      </vt:variant>
      <vt:variant>
        <vt:lpwstr/>
      </vt:variant>
      <vt:variant>
        <vt:i4>1900587</vt:i4>
      </vt:variant>
      <vt:variant>
        <vt:i4>3</vt:i4>
      </vt:variant>
      <vt:variant>
        <vt:i4>0</vt:i4>
      </vt:variant>
      <vt:variant>
        <vt:i4>5</vt:i4>
      </vt:variant>
      <vt:variant>
        <vt:lpwstr>http://www.ncbi.nlm.nih.gov/pubmed?term=Beylot-Barry%20M%5BAuthor%5D&amp;cauthor=true&amp;cauthor_uid=10094595</vt:lpwstr>
      </vt:variant>
      <vt:variant>
        <vt:lpwstr/>
      </vt:variant>
      <vt:variant>
        <vt:i4>262260</vt:i4>
      </vt:variant>
      <vt:variant>
        <vt:i4>0</vt:i4>
      </vt:variant>
      <vt:variant>
        <vt:i4>0</vt:i4>
      </vt:variant>
      <vt:variant>
        <vt:i4>5</vt:i4>
      </vt:variant>
      <vt:variant>
        <vt:lpwstr>http://www.ncbi.nlm.nih.gov/pubmed?term=Rousseau%20L%5BAuthor%5D&amp;cauthor=true&amp;cauthor_uid=10094595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</dc:title>
  <dc:creator>pimsuser</dc:creator>
  <cp:lastModifiedBy>Ijaz Hussain</cp:lastModifiedBy>
  <cp:revision>13</cp:revision>
  <cp:lastPrinted>2012-09-16T09:26:00Z</cp:lastPrinted>
  <dcterms:created xsi:type="dcterms:W3CDTF">2013-01-04T08:33:00Z</dcterms:created>
  <dcterms:modified xsi:type="dcterms:W3CDTF">2013-11-06T15:44:00Z</dcterms:modified>
</cp:coreProperties>
</file>