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43F" w:rsidRPr="00E94BEF" w:rsidRDefault="0008743F" w:rsidP="0008743F">
      <w:pPr>
        <w:spacing w:after="120" w:line="240" w:lineRule="auto"/>
        <w:jc w:val="right"/>
        <w:rPr>
          <w:rFonts w:ascii="Arial" w:hAnsi="Arial"/>
          <w:sz w:val="36"/>
          <w:szCs w:val="28"/>
        </w:rPr>
      </w:pPr>
      <w:r w:rsidRPr="00E94BEF">
        <w:rPr>
          <w:rFonts w:ascii="Arial" w:hAnsi="Arial"/>
          <w:sz w:val="36"/>
          <w:szCs w:val="28"/>
          <w:bdr w:val="single" w:sz="4" w:space="0" w:color="auto"/>
        </w:rPr>
        <w:t>Case Report</w:t>
      </w:r>
    </w:p>
    <w:p w:rsidR="0008743F" w:rsidRPr="0008743F" w:rsidRDefault="0008743F" w:rsidP="0008743F">
      <w:pPr>
        <w:spacing w:after="120" w:line="240" w:lineRule="auto"/>
        <w:jc w:val="both"/>
        <w:rPr>
          <w:rFonts w:ascii="Arial" w:hAnsi="Arial" w:cs="Arial"/>
          <w:b/>
          <w:sz w:val="40"/>
          <w:szCs w:val="40"/>
        </w:rPr>
      </w:pPr>
      <w:r w:rsidRPr="0008743F">
        <w:rPr>
          <w:rFonts w:ascii="Arial" w:hAnsi="Arial" w:cs="Arial"/>
          <w:b/>
          <w:sz w:val="40"/>
          <w:szCs w:val="40"/>
        </w:rPr>
        <w:t xml:space="preserve">Cutaneous variant of angiokeratoma corporis diffusum: a case report </w:t>
      </w:r>
    </w:p>
    <w:tbl>
      <w:tblPr>
        <w:tblW w:w="9180" w:type="dxa"/>
        <w:tblInd w:w="108" w:type="dxa"/>
        <w:tblLook w:val="01E0" w:firstRow="1" w:lastRow="1" w:firstColumn="1" w:lastColumn="1" w:noHBand="0" w:noVBand="0"/>
      </w:tblPr>
      <w:tblGrid>
        <w:gridCol w:w="1191"/>
        <w:gridCol w:w="7989"/>
      </w:tblGrid>
      <w:tr w:rsidR="0008743F" w:rsidRPr="00E94BEF" w:rsidTr="00D80B36">
        <w:trPr>
          <w:trHeight w:val="873"/>
        </w:trPr>
        <w:tc>
          <w:tcPr>
            <w:tcW w:w="1191" w:type="dxa"/>
          </w:tcPr>
          <w:p w:rsidR="0008743F" w:rsidRPr="00E94BEF" w:rsidRDefault="0008743F" w:rsidP="00FC4443">
            <w:pPr>
              <w:rPr>
                <w:rFonts w:ascii="CG Omega" w:hAnsi="CG Omega" w:cs="CG Omega"/>
                <w:sz w:val="32"/>
                <w:szCs w:val="32"/>
              </w:rPr>
            </w:pPr>
          </w:p>
        </w:tc>
        <w:tc>
          <w:tcPr>
            <w:tcW w:w="7989" w:type="dxa"/>
          </w:tcPr>
          <w:p w:rsidR="00C75A35" w:rsidRPr="00CC0A12" w:rsidRDefault="00C75A35" w:rsidP="00C75A35">
            <w:pPr>
              <w:spacing w:after="0" w:line="240" w:lineRule="auto"/>
              <w:rPr>
                <w:rFonts w:ascii="Times New Roman" w:hAnsi="Times New Roman"/>
                <w:b/>
                <w:sz w:val="20"/>
                <w:szCs w:val="28"/>
              </w:rPr>
            </w:pPr>
            <w:r w:rsidRPr="00CC0A12">
              <w:rPr>
                <w:rFonts w:ascii="Times New Roman" w:hAnsi="Times New Roman"/>
                <w:b/>
                <w:sz w:val="20"/>
                <w:szCs w:val="28"/>
              </w:rPr>
              <w:t>Panchami Debbarman*, Ashim Kumar Mondal*, Niharika Ranjan Lal*, Piyush Kumar**, Ramesh Chandra Gharami*</w:t>
            </w:r>
          </w:p>
          <w:p w:rsidR="00C75A35" w:rsidRDefault="00C75A35" w:rsidP="00C75A35">
            <w:pPr>
              <w:spacing w:after="0" w:line="240" w:lineRule="auto"/>
              <w:rPr>
                <w:rFonts w:ascii="Times New Roman" w:hAnsi="Times New Roman"/>
                <w:b/>
                <w:sz w:val="20"/>
                <w:szCs w:val="28"/>
              </w:rPr>
            </w:pPr>
          </w:p>
          <w:p w:rsidR="00C75A35" w:rsidRPr="00CC0A12" w:rsidRDefault="00C75A35" w:rsidP="00C75A35">
            <w:pPr>
              <w:spacing w:after="0" w:line="240" w:lineRule="auto"/>
              <w:rPr>
                <w:rFonts w:ascii="Times New Roman" w:hAnsi="Times New Roman"/>
                <w:sz w:val="20"/>
                <w:szCs w:val="28"/>
              </w:rPr>
            </w:pPr>
            <w:r w:rsidRPr="00CC0A12">
              <w:rPr>
                <w:rFonts w:ascii="Times New Roman" w:hAnsi="Times New Roman"/>
                <w:b/>
                <w:sz w:val="20"/>
                <w:szCs w:val="28"/>
              </w:rPr>
              <w:t>*</w:t>
            </w:r>
            <w:r w:rsidRPr="00CC0A12">
              <w:rPr>
                <w:rFonts w:ascii="Times New Roman" w:hAnsi="Times New Roman"/>
                <w:sz w:val="20"/>
                <w:szCs w:val="28"/>
              </w:rPr>
              <w:t>Department of Dermatology, Medical College &amp; Hospital, Kolkata</w:t>
            </w:r>
          </w:p>
          <w:p w:rsidR="00C75A35" w:rsidRPr="00CC0A12" w:rsidRDefault="00C75A35" w:rsidP="00C75A35">
            <w:pPr>
              <w:spacing w:after="0" w:line="240" w:lineRule="auto"/>
              <w:rPr>
                <w:rFonts w:ascii="Times New Roman" w:hAnsi="Times New Roman"/>
                <w:b/>
                <w:sz w:val="20"/>
                <w:szCs w:val="28"/>
              </w:rPr>
            </w:pPr>
            <w:r w:rsidRPr="00CC0A12">
              <w:rPr>
                <w:rFonts w:ascii="Times New Roman" w:hAnsi="Times New Roman"/>
                <w:sz w:val="20"/>
                <w:szCs w:val="28"/>
              </w:rPr>
              <w:t>** Department of Dermatology, Katihar Medical College, Katihar</w:t>
            </w:r>
          </w:p>
          <w:p w:rsidR="0008743F" w:rsidRPr="006F6571" w:rsidRDefault="0008743F" w:rsidP="0008743F">
            <w:pPr>
              <w:spacing w:after="0" w:line="240" w:lineRule="auto"/>
              <w:jc w:val="both"/>
              <w:rPr>
                <w:rFonts w:ascii="Times New Roman" w:hAnsi="Times New Roman"/>
                <w:sz w:val="20"/>
                <w:szCs w:val="20"/>
              </w:rPr>
            </w:pPr>
          </w:p>
        </w:tc>
      </w:tr>
      <w:tr w:rsidR="0008743F" w:rsidRPr="00E94BEF" w:rsidTr="00D80B36">
        <w:trPr>
          <w:trHeight w:val="1575"/>
        </w:trPr>
        <w:tc>
          <w:tcPr>
            <w:tcW w:w="1191" w:type="dxa"/>
          </w:tcPr>
          <w:p w:rsidR="0008743F" w:rsidRPr="00E94BEF" w:rsidRDefault="0008743F" w:rsidP="00FC4443">
            <w:pPr>
              <w:rPr>
                <w:rFonts w:ascii="CG Omega" w:hAnsi="CG Omega" w:cs="CG Omega"/>
                <w:b/>
                <w:bCs/>
              </w:rPr>
            </w:pPr>
            <w:r w:rsidRPr="00E94BEF">
              <w:rPr>
                <w:rFonts w:ascii="CG Omega" w:hAnsi="CG Omega" w:cs="CG Omega"/>
                <w:b/>
                <w:bCs/>
              </w:rPr>
              <w:t>Abstract</w:t>
            </w:r>
          </w:p>
        </w:tc>
        <w:tc>
          <w:tcPr>
            <w:tcW w:w="7989" w:type="dxa"/>
          </w:tcPr>
          <w:p w:rsidR="0008743F" w:rsidRDefault="0008743F" w:rsidP="00FC4443">
            <w:pPr>
              <w:spacing w:after="0" w:line="240" w:lineRule="auto"/>
              <w:jc w:val="both"/>
              <w:rPr>
                <w:rFonts w:ascii="Times New Roman" w:hAnsi="Times New Roman"/>
                <w:sz w:val="20"/>
                <w:szCs w:val="28"/>
              </w:rPr>
            </w:pPr>
            <w:r w:rsidRPr="004B4477">
              <w:rPr>
                <w:rFonts w:ascii="Times New Roman" w:hAnsi="Times New Roman"/>
                <w:sz w:val="20"/>
                <w:szCs w:val="28"/>
              </w:rPr>
              <w:t xml:space="preserve">Angiokeratoma corporis diffusum (ACD) is a rare clinical type of angiokeratoma and has been reported, mostly, in association with various life threatening conditions, of which Fabry disease is the most known. Rarely, it has been reported as an isolated finding without any systemic features. A 23-year-old male presented </w:t>
            </w:r>
            <w:r w:rsidR="00513FA2">
              <w:rPr>
                <w:rFonts w:ascii="Times New Roman" w:hAnsi="Times New Roman"/>
                <w:sz w:val="20"/>
                <w:szCs w:val="28"/>
              </w:rPr>
              <w:t xml:space="preserve">with </w:t>
            </w:r>
            <w:r w:rsidRPr="004B4477">
              <w:rPr>
                <w:rFonts w:ascii="Times New Roman" w:hAnsi="Times New Roman"/>
                <w:sz w:val="20"/>
                <w:szCs w:val="28"/>
              </w:rPr>
              <w:t>numerous red papules of various sizes with a history of intermittent bleeding.</w:t>
            </w:r>
            <w:r w:rsidRPr="004B4477" w:rsidDel="003C4A08">
              <w:rPr>
                <w:rFonts w:ascii="Times New Roman" w:hAnsi="Times New Roman"/>
                <w:sz w:val="20"/>
                <w:szCs w:val="28"/>
              </w:rPr>
              <w:t xml:space="preserve"> </w:t>
            </w:r>
            <w:r w:rsidRPr="004B4477">
              <w:rPr>
                <w:rFonts w:ascii="Times New Roman" w:hAnsi="Times New Roman"/>
                <w:sz w:val="20"/>
                <w:szCs w:val="28"/>
              </w:rPr>
              <w:t>Histopathology findings were consistent with angiokeratoma and our case was diagnosed as ACD. We</w:t>
            </w:r>
            <w:r w:rsidR="00513FA2">
              <w:rPr>
                <w:rFonts w:ascii="Times New Roman" w:hAnsi="Times New Roman"/>
                <w:sz w:val="20"/>
                <w:szCs w:val="28"/>
              </w:rPr>
              <w:t xml:space="preserve"> herein</w:t>
            </w:r>
            <w:r w:rsidRPr="004B4477">
              <w:rPr>
                <w:rFonts w:ascii="Times New Roman" w:hAnsi="Times New Roman"/>
                <w:sz w:val="20"/>
                <w:szCs w:val="28"/>
              </w:rPr>
              <w:t xml:space="preserve"> present a case of cutaneous variant of ACD without any associated systemic associations. Also, the conditions associated with ACD have been briefly discussed.</w:t>
            </w:r>
          </w:p>
          <w:p w:rsidR="00C75A35" w:rsidRDefault="00C75A35" w:rsidP="00FC4443">
            <w:pPr>
              <w:spacing w:after="0" w:line="240" w:lineRule="auto"/>
              <w:jc w:val="both"/>
              <w:rPr>
                <w:rFonts w:ascii="Times New Roman" w:hAnsi="Times New Roman"/>
                <w:sz w:val="20"/>
                <w:szCs w:val="28"/>
              </w:rPr>
            </w:pPr>
          </w:p>
          <w:p w:rsidR="00C75A35" w:rsidRPr="00D80B36" w:rsidRDefault="00C75A35" w:rsidP="00FC4443">
            <w:pPr>
              <w:spacing w:after="0" w:line="240" w:lineRule="auto"/>
              <w:jc w:val="both"/>
              <w:rPr>
                <w:rFonts w:ascii="Times New Roman" w:hAnsi="Times New Roman"/>
                <w:b/>
                <w:i/>
                <w:sz w:val="20"/>
                <w:szCs w:val="28"/>
              </w:rPr>
            </w:pPr>
            <w:r w:rsidRPr="00D80B36">
              <w:rPr>
                <w:rFonts w:ascii="Times New Roman" w:hAnsi="Times New Roman"/>
                <w:b/>
                <w:i/>
                <w:sz w:val="20"/>
                <w:szCs w:val="28"/>
              </w:rPr>
              <w:t>Key words</w:t>
            </w:r>
          </w:p>
          <w:p w:rsidR="00C75A35" w:rsidRPr="00E94BEF" w:rsidRDefault="00C75A35" w:rsidP="00FC4443">
            <w:pPr>
              <w:spacing w:after="0" w:line="240" w:lineRule="auto"/>
              <w:jc w:val="both"/>
              <w:rPr>
                <w:rFonts w:ascii="Times New Roman" w:hAnsi="Times New Roman"/>
                <w:sz w:val="20"/>
                <w:szCs w:val="32"/>
              </w:rPr>
            </w:pPr>
            <w:r>
              <w:rPr>
                <w:rFonts w:ascii="Times New Roman" w:hAnsi="Times New Roman"/>
                <w:sz w:val="20"/>
                <w:szCs w:val="28"/>
              </w:rPr>
              <w:t>Angiokeratoma, a</w:t>
            </w:r>
            <w:r w:rsidRPr="00C75A35">
              <w:rPr>
                <w:rFonts w:ascii="Times New Roman" w:hAnsi="Times New Roman"/>
                <w:sz w:val="20"/>
                <w:szCs w:val="28"/>
              </w:rPr>
              <w:t>ngiokeratoma corporis diffusum</w:t>
            </w:r>
            <w:r>
              <w:rPr>
                <w:rFonts w:ascii="Times New Roman" w:hAnsi="Times New Roman"/>
                <w:sz w:val="20"/>
                <w:szCs w:val="28"/>
              </w:rPr>
              <w:t>.</w:t>
            </w:r>
          </w:p>
        </w:tc>
      </w:tr>
    </w:tbl>
    <w:p w:rsidR="00574F44" w:rsidRPr="004B4477" w:rsidRDefault="00574F44" w:rsidP="004B4477">
      <w:pPr>
        <w:spacing w:after="0" w:line="240" w:lineRule="auto"/>
        <w:jc w:val="both"/>
        <w:rPr>
          <w:rFonts w:ascii="Times New Roman" w:hAnsi="Times New Roman"/>
          <w:sz w:val="20"/>
          <w:szCs w:val="28"/>
        </w:rPr>
      </w:pPr>
    </w:p>
    <w:p w:rsidR="00EE7D65" w:rsidRPr="004B4477" w:rsidRDefault="00EE7D65" w:rsidP="004B4477">
      <w:pPr>
        <w:spacing w:after="0" w:line="240" w:lineRule="auto"/>
        <w:jc w:val="both"/>
        <w:rPr>
          <w:rFonts w:ascii="Times New Roman" w:hAnsi="Times New Roman"/>
          <w:b/>
          <w:sz w:val="14"/>
          <w:szCs w:val="28"/>
        </w:rPr>
        <w:sectPr w:rsidR="00EE7D65" w:rsidRPr="004B4477" w:rsidSect="00A626C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331"/>
          <w:cols w:space="708"/>
          <w:docGrid w:linePitch="360"/>
        </w:sectPr>
      </w:pPr>
    </w:p>
    <w:p w:rsidR="00AF24C6" w:rsidRPr="00EE7D65" w:rsidRDefault="004B7FC8" w:rsidP="00D80B36">
      <w:pPr>
        <w:spacing w:after="100" w:afterAutospacing="1" w:line="288" w:lineRule="auto"/>
        <w:jc w:val="both"/>
        <w:rPr>
          <w:rFonts w:ascii="Times New Roman" w:hAnsi="Times New Roman"/>
          <w:b/>
          <w:szCs w:val="28"/>
        </w:rPr>
      </w:pPr>
      <w:r w:rsidRPr="00EE7D65">
        <w:rPr>
          <w:rFonts w:ascii="Times New Roman" w:hAnsi="Times New Roman"/>
          <w:b/>
          <w:szCs w:val="28"/>
        </w:rPr>
        <w:lastRenderedPageBreak/>
        <w:t>Introduction</w:t>
      </w:r>
    </w:p>
    <w:p w:rsidR="002D580C" w:rsidRPr="00EE7D65" w:rsidRDefault="009B2928" w:rsidP="00EE7D65">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Angiokeratoma corporis diffusum (ACD)</w:t>
      </w:r>
      <w:r w:rsidR="00404DED" w:rsidRPr="00EE7D65">
        <w:rPr>
          <w:rFonts w:ascii="Times New Roman" w:hAnsi="Times New Roman"/>
          <w:szCs w:val="28"/>
        </w:rPr>
        <w:t xml:space="preserve"> ha</w:t>
      </w:r>
      <w:r w:rsidRPr="00EE7D65">
        <w:rPr>
          <w:rFonts w:ascii="Times New Roman" w:hAnsi="Times New Roman"/>
          <w:szCs w:val="28"/>
        </w:rPr>
        <w:t>s often</w:t>
      </w:r>
      <w:r w:rsidR="00404DED" w:rsidRPr="00EE7D65">
        <w:rPr>
          <w:rFonts w:ascii="Times New Roman" w:hAnsi="Times New Roman"/>
          <w:szCs w:val="28"/>
        </w:rPr>
        <w:t xml:space="preserve"> been</w:t>
      </w:r>
      <w:r w:rsidRPr="00EE7D65">
        <w:rPr>
          <w:rFonts w:ascii="Times New Roman" w:hAnsi="Times New Roman"/>
          <w:szCs w:val="28"/>
        </w:rPr>
        <w:t xml:space="preserve"> considered </w:t>
      </w:r>
      <w:r w:rsidR="00404DED" w:rsidRPr="00EE7D65">
        <w:rPr>
          <w:rFonts w:ascii="Times New Roman" w:hAnsi="Times New Roman"/>
          <w:szCs w:val="28"/>
        </w:rPr>
        <w:t>pathognom</w:t>
      </w:r>
      <w:r w:rsidR="00286C69" w:rsidRPr="00EE7D65">
        <w:rPr>
          <w:rFonts w:ascii="Times New Roman" w:hAnsi="Times New Roman"/>
          <w:szCs w:val="28"/>
        </w:rPr>
        <w:t>on</w:t>
      </w:r>
      <w:r w:rsidR="00404DED" w:rsidRPr="00EE7D65">
        <w:rPr>
          <w:rFonts w:ascii="Times New Roman" w:hAnsi="Times New Roman"/>
          <w:szCs w:val="28"/>
        </w:rPr>
        <w:t>ic o</w:t>
      </w:r>
      <w:r w:rsidR="00286C69" w:rsidRPr="00EE7D65">
        <w:rPr>
          <w:rFonts w:ascii="Times New Roman" w:hAnsi="Times New Roman"/>
          <w:szCs w:val="28"/>
        </w:rPr>
        <w:t>f Fabry disease.</w:t>
      </w:r>
      <w:r w:rsidR="00D02C6C" w:rsidRPr="00EE7D65">
        <w:rPr>
          <w:rFonts w:ascii="Times New Roman" w:hAnsi="Times New Roman"/>
          <w:sz w:val="18"/>
          <w:szCs w:val="28"/>
          <w:vertAlign w:val="superscript"/>
        </w:rPr>
        <w:t>1</w:t>
      </w:r>
      <w:r w:rsidR="00EE7D65" w:rsidRPr="00EE7D65">
        <w:rPr>
          <w:rFonts w:ascii="Times New Roman" w:hAnsi="Times New Roman"/>
          <w:sz w:val="18"/>
          <w:szCs w:val="28"/>
          <w:vertAlign w:val="superscript"/>
        </w:rPr>
        <w:t>,</w:t>
      </w:r>
      <w:r w:rsidR="00D02C6C" w:rsidRPr="00EE7D65">
        <w:rPr>
          <w:rFonts w:ascii="Times New Roman" w:hAnsi="Times New Roman"/>
          <w:sz w:val="18"/>
          <w:szCs w:val="28"/>
          <w:vertAlign w:val="superscript"/>
        </w:rPr>
        <w:t>2</w:t>
      </w:r>
      <w:r w:rsidR="00404DED" w:rsidRPr="00EE7D65">
        <w:rPr>
          <w:rFonts w:ascii="Times New Roman" w:hAnsi="Times New Roman"/>
          <w:szCs w:val="28"/>
        </w:rPr>
        <w:t xml:space="preserve"> </w:t>
      </w:r>
      <w:r w:rsidR="008A4608" w:rsidRPr="00EE7D65">
        <w:rPr>
          <w:rFonts w:ascii="Times New Roman" w:hAnsi="Times New Roman"/>
          <w:szCs w:val="28"/>
        </w:rPr>
        <w:t xml:space="preserve">Contrary to traditional view, </w:t>
      </w:r>
      <w:r w:rsidR="006836FF" w:rsidRPr="00EE7D65">
        <w:rPr>
          <w:rFonts w:ascii="Times New Roman" w:hAnsi="Times New Roman"/>
          <w:szCs w:val="28"/>
        </w:rPr>
        <w:t>ACD</w:t>
      </w:r>
      <w:r w:rsidR="008A4608" w:rsidRPr="00EE7D65">
        <w:rPr>
          <w:rFonts w:ascii="Times New Roman" w:hAnsi="Times New Roman"/>
          <w:szCs w:val="28"/>
        </w:rPr>
        <w:t xml:space="preserve"> recently</w:t>
      </w:r>
      <w:r w:rsidR="006836FF" w:rsidRPr="00EE7D65">
        <w:rPr>
          <w:rFonts w:ascii="Times New Roman" w:hAnsi="Times New Roman"/>
          <w:szCs w:val="28"/>
        </w:rPr>
        <w:t xml:space="preserve"> has been </w:t>
      </w:r>
      <w:r w:rsidR="006F44C4" w:rsidRPr="00EE7D65">
        <w:rPr>
          <w:rFonts w:ascii="Times New Roman" w:hAnsi="Times New Roman"/>
          <w:szCs w:val="28"/>
        </w:rPr>
        <w:t xml:space="preserve">observed </w:t>
      </w:r>
      <w:r w:rsidR="006836FF" w:rsidRPr="00EE7D65">
        <w:rPr>
          <w:rFonts w:ascii="Times New Roman" w:hAnsi="Times New Roman"/>
          <w:szCs w:val="28"/>
        </w:rPr>
        <w:t xml:space="preserve">in many other enzyme deficiency disorders as described later. </w:t>
      </w:r>
      <w:r w:rsidR="001F0E77" w:rsidRPr="00EE7D65">
        <w:rPr>
          <w:rFonts w:ascii="Times New Roman" w:hAnsi="Times New Roman"/>
          <w:szCs w:val="28"/>
        </w:rPr>
        <w:t xml:space="preserve">Also, ACD has been </w:t>
      </w:r>
      <w:r w:rsidR="006F44C4" w:rsidRPr="00EE7D65">
        <w:rPr>
          <w:rFonts w:ascii="Times New Roman" w:hAnsi="Times New Roman"/>
          <w:szCs w:val="28"/>
        </w:rPr>
        <w:t xml:space="preserve">reported </w:t>
      </w:r>
      <w:r w:rsidR="001F0E77" w:rsidRPr="00EE7D65">
        <w:rPr>
          <w:rFonts w:ascii="Times New Roman" w:hAnsi="Times New Roman"/>
          <w:szCs w:val="28"/>
        </w:rPr>
        <w:t>in</w:t>
      </w:r>
      <w:r w:rsidR="006F44C4" w:rsidRPr="00EE7D65">
        <w:rPr>
          <w:rFonts w:ascii="Times New Roman" w:hAnsi="Times New Roman"/>
          <w:szCs w:val="28"/>
        </w:rPr>
        <w:t xml:space="preserve"> otherwise</w:t>
      </w:r>
      <w:r w:rsidR="001F0E77" w:rsidRPr="00EE7D65">
        <w:rPr>
          <w:rFonts w:ascii="Times New Roman" w:hAnsi="Times New Roman"/>
          <w:szCs w:val="28"/>
        </w:rPr>
        <w:t xml:space="preserve"> healthy individuals </w:t>
      </w:r>
      <w:r w:rsidR="00286C69" w:rsidRPr="00EE7D65">
        <w:rPr>
          <w:rFonts w:ascii="Times New Roman" w:hAnsi="Times New Roman"/>
          <w:szCs w:val="28"/>
        </w:rPr>
        <w:t>without any systemic features.</w:t>
      </w:r>
      <w:r w:rsidR="00D02C6C" w:rsidRPr="00EE7D65">
        <w:rPr>
          <w:rFonts w:ascii="Times New Roman" w:hAnsi="Times New Roman"/>
          <w:sz w:val="18"/>
          <w:szCs w:val="28"/>
          <w:vertAlign w:val="superscript"/>
        </w:rPr>
        <w:t>3</w:t>
      </w:r>
      <w:r w:rsidR="00286C69" w:rsidRPr="00EE7D65">
        <w:rPr>
          <w:rFonts w:ascii="Times New Roman" w:hAnsi="Times New Roman"/>
          <w:sz w:val="18"/>
          <w:szCs w:val="28"/>
          <w:vertAlign w:val="superscript"/>
        </w:rPr>
        <w:t>,</w:t>
      </w:r>
      <w:r w:rsidR="00D02C6C" w:rsidRPr="00EE7D65">
        <w:rPr>
          <w:rFonts w:ascii="Times New Roman" w:hAnsi="Times New Roman"/>
          <w:sz w:val="18"/>
          <w:szCs w:val="28"/>
          <w:vertAlign w:val="superscript"/>
        </w:rPr>
        <w:t>4</w:t>
      </w:r>
      <w:r w:rsidR="001F0E77" w:rsidRPr="00EE7D65">
        <w:rPr>
          <w:rFonts w:ascii="Times New Roman" w:hAnsi="Times New Roman"/>
          <w:szCs w:val="28"/>
        </w:rPr>
        <w:t xml:space="preserve"> </w:t>
      </w:r>
      <w:r w:rsidR="00817070" w:rsidRPr="00EE7D65">
        <w:rPr>
          <w:rFonts w:ascii="Times New Roman" w:hAnsi="Times New Roman"/>
          <w:szCs w:val="28"/>
        </w:rPr>
        <w:t xml:space="preserve">The medical literature on pure cutaneous form is scarce and is in the form of case reports only. </w:t>
      </w:r>
      <w:r w:rsidR="001F0E77" w:rsidRPr="00EE7D65">
        <w:rPr>
          <w:rFonts w:ascii="Times New Roman" w:hAnsi="Times New Roman"/>
          <w:szCs w:val="28"/>
        </w:rPr>
        <w:t>We here</w:t>
      </w:r>
      <w:r w:rsidR="00513FA2">
        <w:rPr>
          <w:rFonts w:ascii="Times New Roman" w:hAnsi="Times New Roman"/>
          <w:szCs w:val="28"/>
        </w:rPr>
        <w:t>in</w:t>
      </w:r>
      <w:r w:rsidR="001F0E77" w:rsidRPr="00EE7D65">
        <w:rPr>
          <w:rFonts w:ascii="Times New Roman" w:hAnsi="Times New Roman"/>
          <w:szCs w:val="28"/>
        </w:rPr>
        <w:t xml:space="preserve"> report a case of pure cutaneous form of ACD</w:t>
      </w:r>
      <w:r w:rsidR="00817070" w:rsidRPr="00EE7D65">
        <w:rPr>
          <w:rFonts w:ascii="Times New Roman" w:hAnsi="Times New Roman"/>
          <w:szCs w:val="28"/>
        </w:rPr>
        <w:t xml:space="preserve"> and attempt a brief discussion on various associations of ACD</w:t>
      </w:r>
      <w:r w:rsidR="001F0E77" w:rsidRPr="00EE7D65">
        <w:rPr>
          <w:rFonts w:ascii="Times New Roman" w:hAnsi="Times New Roman"/>
          <w:szCs w:val="28"/>
        </w:rPr>
        <w:t xml:space="preserve">. </w:t>
      </w:r>
    </w:p>
    <w:p w:rsidR="003C60E2" w:rsidRPr="00EE7D65" w:rsidRDefault="003C60E2" w:rsidP="00EE7D65">
      <w:pPr>
        <w:spacing w:before="100" w:beforeAutospacing="1" w:after="100" w:afterAutospacing="1" w:line="288" w:lineRule="auto"/>
        <w:jc w:val="both"/>
        <w:rPr>
          <w:rFonts w:ascii="Times New Roman" w:hAnsi="Times New Roman"/>
          <w:b/>
          <w:szCs w:val="28"/>
        </w:rPr>
      </w:pPr>
      <w:r w:rsidRPr="00EE7D65">
        <w:rPr>
          <w:rFonts w:ascii="Times New Roman" w:hAnsi="Times New Roman"/>
          <w:b/>
          <w:szCs w:val="28"/>
        </w:rPr>
        <w:t>Cas</w:t>
      </w:r>
      <w:r w:rsidR="00B502B4" w:rsidRPr="00EE7D65">
        <w:rPr>
          <w:rFonts w:ascii="Times New Roman" w:hAnsi="Times New Roman"/>
          <w:b/>
          <w:szCs w:val="28"/>
        </w:rPr>
        <w:t xml:space="preserve">e </w:t>
      </w:r>
      <w:r w:rsidR="00EE7D65">
        <w:rPr>
          <w:rFonts w:ascii="Times New Roman" w:hAnsi="Times New Roman"/>
          <w:b/>
          <w:szCs w:val="28"/>
        </w:rPr>
        <w:t>report</w:t>
      </w:r>
    </w:p>
    <w:p w:rsidR="00286C69" w:rsidRPr="00EE7D65" w:rsidRDefault="00AA10F4" w:rsidP="00EE7D65">
      <w:pPr>
        <w:spacing w:before="100" w:beforeAutospacing="1" w:after="100" w:afterAutospacing="1" w:line="288" w:lineRule="auto"/>
        <w:jc w:val="both"/>
        <w:rPr>
          <w:rFonts w:ascii="Times New Roman" w:hAnsi="Times New Roman"/>
          <w:szCs w:val="28"/>
        </w:rPr>
      </w:pPr>
      <w:r>
        <w:rPr>
          <w:rFonts w:ascii="Times New Roman" w:hAnsi="Times New Roman"/>
          <w:noProof/>
          <w:szCs w:val="28"/>
          <w:lang w:val="en-US"/>
        </w:rPr>
        <mc:AlternateContent>
          <mc:Choice Requires="wps">
            <w:drawing>
              <wp:anchor distT="0" distB="0" distL="114300" distR="114300" simplePos="0" relativeHeight="251658240" behindDoc="1" locked="0" layoutInCell="1" allowOverlap="1" wp14:anchorId="68D49EEA" wp14:editId="3FE16A8C">
                <wp:simplePos x="0" y="0"/>
                <wp:positionH relativeFrom="column">
                  <wp:posOffset>-38100</wp:posOffset>
                </wp:positionH>
                <wp:positionV relativeFrom="paragraph">
                  <wp:posOffset>754380</wp:posOffset>
                </wp:positionV>
                <wp:extent cx="2691765" cy="1133475"/>
                <wp:effectExtent l="0" t="0" r="0" b="9525"/>
                <wp:wrapTight wrapText="bothSides">
                  <wp:wrapPolygon edited="0">
                    <wp:start x="0" y="0"/>
                    <wp:lineTo x="0" y="21418"/>
                    <wp:lineTo x="21401" y="21418"/>
                    <wp:lineTo x="21401"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33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0B36" w:rsidRPr="00983987" w:rsidRDefault="00D80B36" w:rsidP="004B0FF6">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D80B36" w:rsidRPr="00DF4AB0" w:rsidRDefault="00D80B36" w:rsidP="00D80B36">
                            <w:pPr>
                              <w:spacing w:after="0" w:line="240" w:lineRule="auto"/>
                              <w:rPr>
                                <w:rFonts w:ascii="Times New Roman" w:hAnsi="Times New Roman"/>
                                <w:b/>
                                <w:sz w:val="20"/>
                                <w:szCs w:val="28"/>
                              </w:rPr>
                            </w:pPr>
                            <w:r>
                              <w:rPr>
                                <w:rFonts w:ascii="Times New Roman" w:hAnsi="Times New Roman"/>
                                <w:sz w:val="20"/>
                              </w:rPr>
                              <w:t xml:space="preserve">Dr. </w:t>
                            </w:r>
                            <w:r w:rsidRPr="00DF4AB0">
                              <w:rPr>
                                <w:rFonts w:ascii="Times New Roman" w:hAnsi="Times New Roman"/>
                                <w:sz w:val="20"/>
                                <w:szCs w:val="28"/>
                              </w:rPr>
                              <w:t>Piyush Kumar</w:t>
                            </w:r>
                            <w:r>
                              <w:rPr>
                                <w:rFonts w:ascii="Times New Roman" w:hAnsi="Times New Roman"/>
                                <w:sz w:val="20"/>
                                <w:szCs w:val="28"/>
                              </w:rPr>
                              <w:t>,</w:t>
                            </w:r>
                          </w:p>
                          <w:p w:rsidR="00D80B36" w:rsidRPr="00DF4AB0"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Dep</w:t>
                            </w:r>
                            <w:r>
                              <w:rPr>
                                <w:rFonts w:ascii="Times New Roman" w:hAnsi="Times New Roman"/>
                                <w:sz w:val="20"/>
                                <w:szCs w:val="28"/>
                              </w:rPr>
                              <w:t>artmen</w:t>
                            </w:r>
                            <w:r w:rsidRPr="00DF4AB0">
                              <w:rPr>
                                <w:rFonts w:ascii="Times New Roman" w:hAnsi="Times New Roman"/>
                                <w:sz w:val="20"/>
                                <w:szCs w:val="28"/>
                              </w:rPr>
                              <w:t>t of Dermatology</w:t>
                            </w:r>
                          </w:p>
                          <w:p w:rsidR="00D80B36"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 xml:space="preserve">Katihar Medical College &amp; Hospital, </w:t>
                            </w:r>
                          </w:p>
                          <w:p w:rsidR="00D80B36" w:rsidRPr="00DF4AB0"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Katihar</w:t>
                            </w:r>
                            <w:r>
                              <w:rPr>
                                <w:rFonts w:ascii="Times New Roman" w:hAnsi="Times New Roman"/>
                                <w:sz w:val="20"/>
                                <w:szCs w:val="28"/>
                              </w:rPr>
                              <w:t xml:space="preserve"> – </w:t>
                            </w:r>
                            <w:r w:rsidRPr="00DF4AB0">
                              <w:rPr>
                                <w:rFonts w:ascii="Times New Roman" w:hAnsi="Times New Roman"/>
                                <w:sz w:val="20"/>
                                <w:szCs w:val="28"/>
                              </w:rPr>
                              <w:t>854105</w:t>
                            </w:r>
                            <w:r>
                              <w:rPr>
                                <w:rFonts w:ascii="Times New Roman" w:hAnsi="Times New Roman"/>
                                <w:sz w:val="20"/>
                                <w:szCs w:val="28"/>
                              </w:rPr>
                              <w:t xml:space="preserve">, </w:t>
                            </w:r>
                            <w:r w:rsidRPr="00DF4AB0">
                              <w:rPr>
                                <w:rFonts w:ascii="Times New Roman" w:hAnsi="Times New Roman"/>
                                <w:sz w:val="20"/>
                                <w:szCs w:val="28"/>
                              </w:rPr>
                              <w:t>Bihar, India</w:t>
                            </w:r>
                          </w:p>
                          <w:p w:rsidR="00D80B36" w:rsidRPr="00DF4AB0" w:rsidRDefault="00513FA2" w:rsidP="00D80B36">
                            <w:pPr>
                              <w:spacing w:after="0" w:line="240" w:lineRule="auto"/>
                              <w:rPr>
                                <w:rFonts w:ascii="Times New Roman" w:hAnsi="Times New Roman"/>
                                <w:sz w:val="20"/>
                                <w:szCs w:val="28"/>
                              </w:rPr>
                            </w:pPr>
                            <w:proofErr w:type="spellStart"/>
                            <w:r>
                              <w:rPr>
                                <w:rFonts w:ascii="Times New Roman" w:hAnsi="Times New Roman"/>
                                <w:sz w:val="20"/>
                                <w:szCs w:val="28"/>
                              </w:rPr>
                              <w:t>Ph</w:t>
                            </w:r>
                            <w:proofErr w:type="spellEnd"/>
                            <w:proofErr w:type="gramStart"/>
                            <w:r>
                              <w:rPr>
                                <w:rFonts w:ascii="Times New Roman" w:hAnsi="Times New Roman"/>
                                <w:sz w:val="20"/>
                                <w:szCs w:val="28"/>
                              </w:rPr>
                              <w:t xml:space="preserve"># </w:t>
                            </w:r>
                            <w:r w:rsidR="00D80B36" w:rsidRPr="00DF4AB0">
                              <w:rPr>
                                <w:rFonts w:ascii="Times New Roman" w:hAnsi="Times New Roman"/>
                                <w:sz w:val="20"/>
                                <w:szCs w:val="28"/>
                              </w:rPr>
                              <w:t xml:space="preserve"> +</w:t>
                            </w:r>
                            <w:proofErr w:type="gramEnd"/>
                            <w:r w:rsidR="00D80B36" w:rsidRPr="00DF4AB0">
                              <w:rPr>
                                <w:rFonts w:ascii="Times New Roman" w:hAnsi="Times New Roman"/>
                                <w:sz w:val="20"/>
                                <w:szCs w:val="28"/>
                              </w:rPr>
                              <w:t>91 8987280259</w:t>
                            </w:r>
                          </w:p>
                          <w:p w:rsidR="00D80B36" w:rsidRPr="000C4D22" w:rsidRDefault="00D80B36" w:rsidP="00D80B36">
                            <w:pPr>
                              <w:spacing w:after="0" w:line="240" w:lineRule="auto"/>
                              <w:rPr>
                                <w:rFonts w:ascii="Times New Roman" w:hAnsi="Times New Roman"/>
                                <w:bCs/>
                                <w:sz w:val="20"/>
                                <w:szCs w:val="20"/>
                              </w:rPr>
                            </w:pPr>
                            <w:r w:rsidRPr="00DF4AB0">
                              <w:rPr>
                                <w:rFonts w:ascii="Times New Roman" w:hAnsi="Times New Roman"/>
                                <w:sz w:val="20"/>
                                <w:szCs w:val="28"/>
                              </w:rPr>
                              <w:t>E</w:t>
                            </w:r>
                            <w:r w:rsidR="00AF7025">
                              <w:rPr>
                                <w:rFonts w:ascii="Times New Roman" w:hAnsi="Times New Roman"/>
                                <w:sz w:val="20"/>
                                <w:szCs w:val="28"/>
                              </w:rPr>
                              <w:t xml:space="preserve"> mail</w:t>
                            </w:r>
                            <w:r w:rsidRPr="00DF4AB0">
                              <w:rPr>
                                <w:rFonts w:ascii="Times New Roman" w:hAnsi="Times New Roman"/>
                                <w:sz w:val="20"/>
                                <w:szCs w:val="28"/>
                              </w:rPr>
                              <w:t>: docpiyush@gmail.com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pt;margin-top:59.4pt;width:211.95pt;height:8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" stroked="f">
                <v:textbox>
                  <w:txbxContent>
                    <w:p w:rsidR="00D80B36" w:rsidRPr="00983987" w:rsidRDefault="00D80B36" w:rsidP="004B0FF6">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D80B36" w:rsidRPr="00DF4AB0" w:rsidRDefault="00D80B36" w:rsidP="00D80B36">
                      <w:pPr>
                        <w:spacing w:after="0" w:line="240" w:lineRule="auto"/>
                        <w:rPr>
                          <w:rFonts w:ascii="Times New Roman" w:hAnsi="Times New Roman"/>
                          <w:b/>
                          <w:sz w:val="20"/>
                          <w:szCs w:val="28"/>
                        </w:rPr>
                      </w:pPr>
                      <w:r>
                        <w:rPr>
                          <w:rFonts w:ascii="Times New Roman" w:hAnsi="Times New Roman"/>
                          <w:sz w:val="20"/>
                        </w:rPr>
                        <w:t xml:space="preserve">Dr. </w:t>
                      </w:r>
                      <w:r w:rsidRPr="00DF4AB0">
                        <w:rPr>
                          <w:rFonts w:ascii="Times New Roman" w:hAnsi="Times New Roman"/>
                          <w:sz w:val="20"/>
                          <w:szCs w:val="28"/>
                        </w:rPr>
                        <w:t>Piyush Kumar</w:t>
                      </w:r>
                      <w:r>
                        <w:rPr>
                          <w:rFonts w:ascii="Times New Roman" w:hAnsi="Times New Roman"/>
                          <w:sz w:val="20"/>
                          <w:szCs w:val="28"/>
                        </w:rPr>
                        <w:t>,</w:t>
                      </w:r>
                    </w:p>
                    <w:p w:rsidR="00D80B36" w:rsidRPr="00DF4AB0"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Dep</w:t>
                      </w:r>
                      <w:r>
                        <w:rPr>
                          <w:rFonts w:ascii="Times New Roman" w:hAnsi="Times New Roman"/>
                          <w:sz w:val="20"/>
                          <w:szCs w:val="28"/>
                        </w:rPr>
                        <w:t>artmen</w:t>
                      </w:r>
                      <w:r w:rsidRPr="00DF4AB0">
                        <w:rPr>
                          <w:rFonts w:ascii="Times New Roman" w:hAnsi="Times New Roman"/>
                          <w:sz w:val="20"/>
                          <w:szCs w:val="28"/>
                        </w:rPr>
                        <w:t>t of Dermatology</w:t>
                      </w:r>
                    </w:p>
                    <w:p w:rsidR="00D80B36"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 xml:space="preserve">Katihar Medical College &amp; Hospital, </w:t>
                      </w:r>
                    </w:p>
                    <w:p w:rsidR="00D80B36" w:rsidRPr="00DF4AB0" w:rsidRDefault="00D80B36" w:rsidP="00D80B36">
                      <w:pPr>
                        <w:spacing w:after="0" w:line="240" w:lineRule="auto"/>
                        <w:rPr>
                          <w:rFonts w:ascii="Times New Roman" w:hAnsi="Times New Roman"/>
                          <w:sz w:val="20"/>
                          <w:szCs w:val="28"/>
                        </w:rPr>
                      </w:pPr>
                      <w:r w:rsidRPr="00DF4AB0">
                        <w:rPr>
                          <w:rFonts w:ascii="Times New Roman" w:hAnsi="Times New Roman"/>
                          <w:sz w:val="20"/>
                          <w:szCs w:val="28"/>
                        </w:rPr>
                        <w:t>Katihar</w:t>
                      </w:r>
                      <w:r>
                        <w:rPr>
                          <w:rFonts w:ascii="Times New Roman" w:hAnsi="Times New Roman"/>
                          <w:sz w:val="20"/>
                          <w:szCs w:val="28"/>
                        </w:rPr>
                        <w:t xml:space="preserve"> – </w:t>
                      </w:r>
                      <w:r w:rsidRPr="00DF4AB0">
                        <w:rPr>
                          <w:rFonts w:ascii="Times New Roman" w:hAnsi="Times New Roman"/>
                          <w:sz w:val="20"/>
                          <w:szCs w:val="28"/>
                        </w:rPr>
                        <w:t>854105</w:t>
                      </w:r>
                      <w:r>
                        <w:rPr>
                          <w:rFonts w:ascii="Times New Roman" w:hAnsi="Times New Roman"/>
                          <w:sz w:val="20"/>
                          <w:szCs w:val="28"/>
                        </w:rPr>
                        <w:t xml:space="preserve">, </w:t>
                      </w:r>
                      <w:r w:rsidRPr="00DF4AB0">
                        <w:rPr>
                          <w:rFonts w:ascii="Times New Roman" w:hAnsi="Times New Roman"/>
                          <w:sz w:val="20"/>
                          <w:szCs w:val="28"/>
                        </w:rPr>
                        <w:t>Bihar, India</w:t>
                      </w:r>
                    </w:p>
                    <w:p w:rsidR="00D80B36" w:rsidRPr="00DF4AB0" w:rsidRDefault="00513FA2" w:rsidP="00D80B36">
                      <w:pPr>
                        <w:spacing w:after="0" w:line="240" w:lineRule="auto"/>
                        <w:rPr>
                          <w:rFonts w:ascii="Times New Roman" w:hAnsi="Times New Roman"/>
                          <w:sz w:val="20"/>
                          <w:szCs w:val="28"/>
                        </w:rPr>
                      </w:pPr>
                      <w:proofErr w:type="spellStart"/>
                      <w:r>
                        <w:rPr>
                          <w:rFonts w:ascii="Times New Roman" w:hAnsi="Times New Roman"/>
                          <w:sz w:val="20"/>
                          <w:szCs w:val="28"/>
                        </w:rPr>
                        <w:t>Ph</w:t>
                      </w:r>
                      <w:proofErr w:type="spellEnd"/>
                      <w:proofErr w:type="gramStart"/>
                      <w:r>
                        <w:rPr>
                          <w:rFonts w:ascii="Times New Roman" w:hAnsi="Times New Roman"/>
                          <w:sz w:val="20"/>
                          <w:szCs w:val="28"/>
                        </w:rPr>
                        <w:t xml:space="preserve"># </w:t>
                      </w:r>
                      <w:r w:rsidR="00D80B36" w:rsidRPr="00DF4AB0">
                        <w:rPr>
                          <w:rFonts w:ascii="Times New Roman" w:hAnsi="Times New Roman"/>
                          <w:sz w:val="20"/>
                          <w:szCs w:val="28"/>
                        </w:rPr>
                        <w:t xml:space="preserve"> +</w:t>
                      </w:r>
                      <w:proofErr w:type="gramEnd"/>
                      <w:r w:rsidR="00D80B36" w:rsidRPr="00DF4AB0">
                        <w:rPr>
                          <w:rFonts w:ascii="Times New Roman" w:hAnsi="Times New Roman"/>
                          <w:sz w:val="20"/>
                          <w:szCs w:val="28"/>
                        </w:rPr>
                        <w:t>91 8987280259</w:t>
                      </w:r>
                    </w:p>
                    <w:p w:rsidR="00D80B36" w:rsidRPr="000C4D22" w:rsidRDefault="00D80B36" w:rsidP="00D80B36">
                      <w:pPr>
                        <w:spacing w:after="0" w:line="240" w:lineRule="auto"/>
                        <w:rPr>
                          <w:rFonts w:ascii="Times New Roman" w:hAnsi="Times New Roman"/>
                          <w:bCs/>
                          <w:sz w:val="20"/>
                          <w:szCs w:val="20"/>
                        </w:rPr>
                      </w:pPr>
                      <w:r w:rsidRPr="00DF4AB0">
                        <w:rPr>
                          <w:rFonts w:ascii="Times New Roman" w:hAnsi="Times New Roman"/>
                          <w:sz w:val="20"/>
                          <w:szCs w:val="28"/>
                        </w:rPr>
                        <w:t>E</w:t>
                      </w:r>
                      <w:r w:rsidR="00AF7025">
                        <w:rPr>
                          <w:rFonts w:ascii="Times New Roman" w:hAnsi="Times New Roman"/>
                          <w:sz w:val="20"/>
                          <w:szCs w:val="28"/>
                        </w:rPr>
                        <w:t xml:space="preserve"> mail</w:t>
                      </w:r>
                      <w:r w:rsidRPr="00DF4AB0">
                        <w:rPr>
                          <w:rFonts w:ascii="Times New Roman" w:hAnsi="Times New Roman"/>
                          <w:sz w:val="20"/>
                          <w:szCs w:val="28"/>
                        </w:rPr>
                        <w:t>: docpiyush@gmail.com</w:t>
                      </w:r>
                    </w:p>
                  </w:txbxContent>
                </v:textbox>
                <w10:wrap type="tight"/>
              </v:shape>
            </w:pict>
          </mc:Fallback>
        </mc:AlternateContent>
      </w:r>
      <w:r w:rsidR="00C14837" w:rsidRPr="00EE7D65">
        <w:rPr>
          <w:rFonts w:ascii="Times New Roman" w:hAnsi="Times New Roman"/>
          <w:szCs w:val="28"/>
        </w:rPr>
        <w:t>A 23-ye</w:t>
      </w:r>
      <w:r w:rsidR="00A46492" w:rsidRPr="00EE7D65">
        <w:rPr>
          <w:rFonts w:ascii="Times New Roman" w:hAnsi="Times New Roman"/>
          <w:szCs w:val="28"/>
        </w:rPr>
        <w:t xml:space="preserve">ar-old man, who was born of </w:t>
      </w:r>
      <w:r w:rsidR="00C14837" w:rsidRPr="00EE7D65">
        <w:rPr>
          <w:rFonts w:ascii="Times New Roman" w:hAnsi="Times New Roman"/>
          <w:szCs w:val="28"/>
        </w:rPr>
        <w:t xml:space="preserve">consanguineous parents, presented </w:t>
      </w:r>
      <w:r w:rsidR="004F462B" w:rsidRPr="00EE7D65">
        <w:rPr>
          <w:rFonts w:ascii="Times New Roman" w:hAnsi="Times New Roman"/>
          <w:szCs w:val="28"/>
        </w:rPr>
        <w:t>with</w:t>
      </w:r>
      <w:r w:rsidR="00C14837" w:rsidRPr="00EE7D65">
        <w:rPr>
          <w:rFonts w:ascii="Times New Roman" w:hAnsi="Times New Roman"/>
          <w:szCs w:val="28"/>
        </w:rPr>
        <w:t xml:space="preserve"> multiple,</w:t>
      </w:r>
      <w:r w:rsidR="006F48D8" w:rsidRPr="00EE7D65">
        <w:rPr>
          <w:rFonts w:ascii="Times New Roman" w:hAnsi="Times New Roman"/>
          <w:szCs w:val="28"/>
        </w:rPr>
        <w:t xml:space="preserve"> </w:t>
      </w:r>
      <w:r w:rsidR="00A46492" w:rsidRPr="00EE7D65">
        <w:rPr>
          <w:rFonts w:ascii="Times New Roman" w:hAnsi="Times New Roman"/>
          <w:szCs w:val="28"/>
        </w:rPr>
        <w:t xml:space="preserve">hyperkeratotic </w:t>
      </w:r>
      <w:r w:rsidR="00C14837" w:rsidRPr="00EE7D65">
        <w:rPr>
          <w:rFonts w:ascii="Times New Roman" w:hAnsi="Times New Roman"/>
          <w:szCs w:val="28"/>
        </w:rPr>
        <w:t xml:space="preserve">red-purple papules that were symmetrically distributed on the </w:t>
      </w:r>
      <w:r w:rsidR="00C14837" w:rsidRPr="00EE7D65">
        <w:rPr>
          <w:rFonts w:ascii="Times New Roman" w:hAnsi="Times New Roman"/>
          <w:szCs w:val="28"/>
        </w:rPr>
        <w:lastRenderedPageBreak/>
        <w:t>lower back, hips</w:t>
      </w:r>
      <w:r w:rsidR="00E71FB3" w:rsidRPr="00EE7D65">
        <w:rPr>
          <w:rFonts w:ascii="Times New Roman" w:hAnsi="Times New Roman"/>
          <w:szCs w:val="28"/>
        </w:rPr>
        <w:t>, thighs, buttocks, and scrotum</w:t>
      </w:r>
      <w:r w:rsidR="00286C69" w:rsidRPr="00EE7D65">
        <w:rPr>
          <w:rFonts w:ascii="Times New Roman" w:hAnsi="Times New Roman"/>
          <w:szCs w:val="28"/>
        </w:rPr>
        <w:t>.</w:t>
      </w:r>
      <w:r w:rsidR="00E824A0" w:rsidRPr="00EE7D65">
        <w:rPr>
          <w:rFonts w:ascii="Times New Roman" w:hAnsi="Times New Roman"/>
          <w:szCs w:val="28"/>
        </w:rPr>
        <w:t xml:space="preserve"> </w:t>
      </w:r>
      <w:r w:rsidR="00C14837" w:rsidRPr="00EE7D65">
        <w:rPr>
          <w:rFonts w:ascii="Times New Roman" w:hAnsi="Times New Roman"/>
          <w:szCs w:val="28"/>
        </w:rPr>
        <w:t xml:space="preserve">The lesions first appeared in early childhood and had increased in number and size </w:t>
      </w:r>
      <w:r w:rsidR="004D4671" w:rsidRPr="00EE7D65">
        <w:rPr>
          <w:rFonts w:ascii="Times New Roman" w:hAnsi="Times New Roman"/>
          <w:szCs w:val="28"/>
        </w:rPr>
        <w:t>since then</w:t>
      </w:r>
      <w:r w:rsidR="00B35B45" w:rsidRPr="00EE7D65">
        <w:rPr>
          <w:rFonts w:ascii="Times New Roman" w:hAnsi="Times New Roman"/>
          <w:szCs w:val="28"/>
        </w:rPr>
        <w:t xml:space="preserve"> to present status</w:t>
      </w:r>
      <w:r w:rsidR="00C14837" w:rsidRPr="00EE7D65">
        <w:rPr>
          <w:rFonts w:ascii="Times New Roman" w:hAnsi="Times New Roman"/>
          <w:szCs w:val="28"/>
        </w:rPr>
        <w:t>. Occasionally, an individual lesion would bleed</w:t>
      </w:r>
      <w:r w:rsidR="007D64D1" w:rsidRPr="00EE7D65">
        <w:rPr>
          <w:rFonts w:ascii="Times New Roman" w:hAnsi="Times New Roman"/>
          <w:szCs w:val="28"/>
        </w:rPr>
        <w:t xml:space="preserve"> on minor trauma</w:t>
      </w:r>
      <w:r w:rsidR="00C14837" w:rsidRPr="00EE7D65">
        <w:rPr>
          <w:rFonts w:ascii="Times New Roman" w:hAnsi="Times New Roman"/>
          <w:szCs w:val="28"/>
        </w:rPr>
        <w:t>, but they were otherwise asymptomatic.</w:t>
      </w:r>
      <w:r w:rsidR="00637ACA" w:rsidRPr="00EE7D65">
        <w:rPr>
          <w:rFonts w:ascii="Times New Roman" w:hAnsi="Times New Roman"/>
          <w:szCs w:val="28"/>
        </w:rPr>
        <w:t xml:space="preserve"> </w:t>
      </w:r>
      <w:r w:rsidR="00520B9F" w:rsidRPr="00EE7D65">
        <w:rPr>
          <w:rFonts w:ascii="Times New Roman" w:hAnsi="Times New Roman"/>
          <w:szCs w:val="28"/>
        </w:rPr>
        <w:t>There were</w:t>
      </w:r>
      <w:r w:rsidR="00AA41A4" w:rsidRPr="00EE7D65">
        <w:rPr>
          <w:rFonts w:ascii="Times New Roman" w:hAnsi="Times New Roman"/>
          <w:szCs w:val="28"/>
        </w:rPr>
        <w:t xml:space="preserve"> no features suggestive of </w:t>
      </w:r>
      <w:r w:rsidR="00F8391D" w:rsidRPr="00EE7D65">
        <w:rPr>
          <w:rFonts w:ascii="Times New Roman" w:hAnsi="Times New Roman"/>
          <w:szCs w:val="28"/>
        </w:rPr>
        <w:t>ocular, gastrointestinal, cardiovascular</w:t>
      </w:r>
      <w:r w:rsidR="00AA41A4" w:rsidRPr="00EE7D65">
        <w:rPr>
          <w:rFonts w:ascii="Times New Roman" w:hAnsi="Times New Roman"/>
          <w:szCs w:val="28"/>
        </w:rPr>
        <w:t xml:space="preserve">, musculoskeletal, </w:t>
      </w:r>
      <w:proofErr w:type="gramStart"/>
      <w:r w:rsidR="00AA41A4" w:rsidRPr="00EE7D65">
        <w:rPr>
          <w:rFonts w:ascii="Times New Roman" w:hAnsi="Times New Roman"/>
          <w:szCs w:val="28"/>
        </w:rPr>
        <w:t>central</w:t>
      </w:r>
      <w:proofErr w:type="gramEnd"/>
      <w:r w:rsidR="00AA41A4" w:rsidRPr="00EE7D65">
        <w:rPr>
          <w:rFonts w:ascii="Times New Roman" w:hAnsi="Times New Roman"/>
          <w:szCs w:val="28"/>
        </w:rPr>
        <w:t xml:space="preserve"> and peripheral nervous system, </w:t>
      </w:r>
      <w:r w:rsidR="0023193C" w:rsidRPr="00EE7D65">
        <w:rPr>
          <w:rFonts w:ascii="Times New Roman" w:hAnsi="Times New Roman"/>
          <w:szCs w:val="28"/>
        </w:rPr>
        <w:t>and renal involvement or hearing and speech impairment.</w:t>
      </w:r>
      <w:r w:rsidR="00520B9F" w:rsidRPr="00EE7D65">
        <w:rPr>
          <w:rFonts w:ascii="Times New Roman" w:hAnsi="Times New Roman"/>
          <w:szCs w:val="28"/>
        </w:rPr>
        <w:t xml:space="preserve"> </w:t>
      </w:r>
      <w:r w:rsidR="00F8391D" w:rsidRPr="00EE7D65">
        <w:rPr>
          <w:rFonts w:ascii="Times New Roman" w:hAnsi="Times New Roman"/>
          <w:szCs w:val="28"/>
        </w:rPr>
        <w:t xml:space="preserve">The patient demonstrated normal physical and mental development. </w:t>
      </w:r>
    </w:p>
    <w:p w:rsidR="00AA36AE" w:rsidRDefault="00F8391D" w:rsidP="00EE7D65">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 xml:space="preserve">Cutaneous examination showed clusters of </w:t>
      </w:r>
      <w:r w:rsidR="008F7BAF" w:rsidRPr="00EE7D65">
        <w:rPr>
          <w:rFonts w:ascii="Times New Roman" w:hAnsi="Times New Roman"/>
          <w:szCs w:val="28"/>
        </w:rPr>
        <w:t>discrete</w:t>
      </w:r>
      <w:r w:rsidRPr="00EE7D65">
        <w:rPr>
          <w:rFonts w:ascii="Times New Roman" w:hAnsi="Times New Roman"/>
          <w:szCs w:val="28"/>
        </w:rPr>
        <w:t>, 1-5-mm, deep-red to purple papules, the largest of which were hyperkeratotic. The lesions were distributed symmetrically and involved the lower back,</w:t>
      </w:r>
      <w:r w:rsidR="00513FA2">
        <w:rPr>
          <w:rFonts w:ascii="Times New Roman" w:hAnsi="Times New Roman"/>
          <w:szCs w:val="28"/>
        </w:rPr>
        <w:t xml:space="preserve"> abdomen </w:t>
      </w:r>
      <w:r w:rsidR="00513FA2" w:rsidRPr="00EE7D65">
        <w:rPr>
          <w:rFonts w:ascii="Times New Roman" w:hAnsi="Times New Roman"/>
          <w:szCs w:val="28"/>
        </w:rPr>
        <w:t>(</w:t>
      </w:r>
      <w:r w:rsidR="00513FA2" w:rsidRPr="00EE7D65">
        <w:rPr>
          <w:rFonts w:ascii="Times New Roman" w:hAnsi="Times New Roman"/>
          <w:b/>
          <w:szCs w:val="28"/>
        </w:rPr>
        <w:t>Figure 1</w:t>
      </w:r>
      <w:r w:rsidR="00513FA2" w:rsidRPr="00EE7D65">
        <w:rPr>
          <w:rFonts w:ascii="Times New Roman" w:hAnsi="Times New Roman"/>
          <w:szCs w:val="28"/>
        </w:rPr>
        <w:t xml:space="preserve"> and </w:t>
      </w:r>
      <w:r w:rsidR="00513FA2" w:rsidRPr="00EE7D65">
        <w:rPr>
          <w:rFonts w:ascii="Times New Roman" w:hAnsi="Times New Roman"/>
          <w:b/>
          <w:szCs w:val="28"/>
        </w:rPr>
        <w:t>2</w:t>
      </w:r>
      <w:r w:rsidR="00513FA2" w:rsidRPr="00EE7D65">
        <w:rPr>
          <w:rFonts w:ascii="Times New Roman" w:hAnsi="Times New Roman"/>
          <w:szCs w:val="28"/>
        </w:rPr>
        <w:t>)</w:t>
      </w:r>
      <w:r w:rsidR="00513FA2">
        <w:rPr>
          <w:rFonts w:ascii="Times New Roman" w:hAnsi="Times New Roman"/>
          <w:szCs w:val="28"/>
        </w:rPr>
        <w:t>,</w:t>
      </w:r>
      <w:r w:rsidRPr="00EE7D65">
        <w:rPr>
          <w:rFonts w:ascii="Times New Roman" w:hAnsi="Times New Roman"/>
          <w:szCs w:val="28"/>
        </w:rPr>
        <w:t xml:space="preserve"> hips, buttocks, thighs, scrotum, and penis, with a few lesions involving the lower lip. Examination of the extremities did not show edema or varicosities.</w:t>
      </w:r>
      <w:r w:rsidR="008F7BAF" w:rsidRPr="00EE7D65">
        <w:rPr>
          <w:rFonts w:ascii="Times New Roman" w:hAnsi="Times New Roman"/>
          <w:szCs w:val="28"/>
        </w:rPr>
        <w:t xml:space="preserve"> </w:t>
      </w:r>
      <w:r w:rsidRPr="00EE7D65">
        <w:rPr>
          <w:rFonts w:ascii="Times New Roman" w:hAnsi="Times New Roman"/>
          <w:szCs w:val="28"/>
        </w:rPr>
        <w:t xml:space="preserve">Hepatosplenomegaly was </w:t>
      </w:r>
      <w:r w:rsidR="008F7BAF" w:rsidRPr="00EE7D65">
        <w:rPr>
          <w:rFonts w:ascii="Times New Roman" w:hAnsi="Times New Roman"/>
          <w:szCs w:val="28"/>
        </w:rPr>
        <w:t>notably absent</w:t>
      </w:r>
      <w:r w:rsidRPr="00EE7D65">
        <w:rPr>
          <w:rFonts w:ascii="Times New Roman" w:hAnsi="Times New Roman"/>
          <w:szCs w:val="28"/>
        </w:rPr>
        <w:t>.</w:t>
      </w:r>
      <w:r w:rsidR="008F7BAF" w:rsidRPr="00EE7D65">
        <w:rPr>
          <w:rFonts w:ascii="Times New Roman" w:hAnsi="Times New Roman"/>
          <w:szCs w:val="28"/>
        </w:rPr>
        <w:t xml:space="preserve"> </w:t>
      </w:r>
      <w:r w:rsidR="00CC7BCF" w:rsidRPr="00EE7D65">
        <w:rPr>
          <w:rFonts w:ascii="Times New Roman" w:hAnsi="Times New Roman"/>
          <w:szCs w:val="28"/>
        </w:rPr>
        <w:t>Ocu</w:t>
      </w:r>
      <w:r w:rsidR="00102CCB" w:rsidRPr="00EE7D65">
        <w:rPr>
          <w:rFonts w:ascii="Times New Roman" w:hAnsi="Times New Roman"/>
          <w:szCs w:val="28"/>
        </w:rPr>
        <w:t>lar examination</w:t>
      </w:r>
      <w:r w:rsidR="00513FA2">
        <w:rPr>
          <w:rFonts w:ascii="Times New Roman" w:hAnsi="Times New Roman"/>
          <w:szCs w:val="28"/>
        </w:rPr>
        <w:t xml:space="preserve"> </w:t>
      </w:r>
      <w:r w:rsidR="0070480D" w:rsidRPr="00EE7D65">
        <w:rPr>
          <w:rFonts w:ascii="Times New Roman" w:hAnsi="Times New Roman"/>
          <w:szCs w:val="28"/>
        </w:rPr>
        <w:t>did</w:t>
      </w:r>
      <w:r w:rsidR="00513FA2">
        <w:rPr>
          <w:rFonts w:ascii="Times New Roman" w:hAnsi="Times New Roman"/>
          <w:szCs w:val="28"/>
        </w:rPr>
        <w:t xml:space="preserve"> </w:t>
      </w:r>
      <w:r w:rsidR="0070480D" w:rsidRPr="00EE7D65">
        <w:rPr>
          <w:rFonts w:ascii="Times New Roman" w:hAnsi="Times New Roman"/>
          <w:szCs w:val="28"/>
        </w:rPr>
        <w:t>not reveal</w:t>
      </w:r>
      <w:r w:rsidR="00513FA2">
        <w:rPr>
          <w:rFonts w:ascii="Times New Roman" w:hAnsi="Times New Roman"/>
          <w:szCs w:val="28"/>
        </w:rPr>
        <w:t xml:space="preserve"> </w:t>
      </w:r>
      <w:r w:rsidR="0070480D" w:rsidRPr="00EE7D65">
        <w:rPr>
          <w:rFonts w:ascii="Times New Roman" w:hAnsi="Times New Roman"/>
          <w:szCs w:val="28"/>
        </w:rPr>
        <w:t>any</w:t>
      </w:r>
      <w:r w:rsidR="00513FA2">
        <w:rPr>
          <w:rFonts w:ascii="Times New Roman" w:hAnsi="Times New Roman"/>
          <w:szCs w:val="28"/>
        </w:rPr>
        <w:t xml:space="preserve"> </w:t>
      </w:r>
      <w:r w:rsidR="00513FA2" w:rsidRPr="00EE7D65">
        <w:rPr>
          <w:rFonts w:ascii="Times New Roman" w:hAnsi="Times New Roman"/>
          <w:szCs w:val="28"/>
        </w:rPr>
        <w:t>abnormality. The routine</w:t>
      </w:r>
      <w:r w:rsidR="00513FA2">
        <w:rPr>
          <w:rFonts w:ascii="Times New Roman" w:hAnsi="Times New Roman"/>
          <w:szCs w:val="28"/>
        </w:rPr>
        <w:t xml:space="preserve"> </w:t>
      </w:r>
      <w:r w:rsidR="00513FA2" w:rsidRPr="00EE7D65">
        <w:rPr>
          <w:rFonts w:ascii="Times New Roman" w:hAnsi="Times New Roman"/>
          <w:szCs w:val="28"/>
        </w:rPr>
        <w:t>blood</w:t>
      </w:r>
      <w:r w:rsidR="00513FA2">
        <w:rPr>
          <w:rFonts w:ascii="Times New Roman" w:hAnsi="Times New Roman"/>
          <w:szCs w:val="28"/>
        </w:rPr>
        <w:t xml:space="preserve"> </w:t>
      </w:r>
      <w:r w:rsidR="00513FA2" w:rsidRPr="00EE7D65">
        <w:rPr>
          <w:rFonts w:ascii="Times New Roman" w:hAnsi="Times New Roman"/>
          <w:szCs w:val="28"/>
        </w:rPr>
        <w:t>investigations</w:t>
      </w:r>
      <w:r w:rsidR="00AA10F4">
        <w:rPr>
          <w:rFonts w:ascii="Times New Roman" w:hAnsi="Times New Roman"/>
          <w:szCs w:val="28"/>
        </w:rPr>
        <w:t xml:space="preserve"> </w:t>
      </w:r>
      <w:r w:rsidR="00AA10F4" w:rsidRPr="00EE7D65">
        <w:rPr>
          <w:rFonts w:ascii="Times New Roman" w:hAnsi="Times New Roman"/>
          <w:szCs w:val="28"/>
        </w:rPr>
        <w:t>and urine examination</w:t>
      </w:r>
      <w:r w:rsidR="00AA10F4">
        <w:rPr>
          <w:rFonts w:ascii="Times New Roman" w:hAnsi="Times New Roman"/>
          <w:szCs w:val="28"/>
        </w:rPr>
        <w:t xml:space="preserve"> were </w:t>
      </w:r>
      <w:proofErr w:type="spellStart"/>
      <w:r w:rsidR="00AA10F4">
        <w:rPr>
          <w:rFonts w:ascii="Times New Roman" w:hAnsi="Times New Roman"/>
          <w:szCs w:val="28"/>
        </w:rPr>
        <w:t>non</w:t>
      </w:r>
      <w:r w:rsidR="00AA10F4" w:rsidRPr="00EE7D65">
        <w:rPr>
          <w:rFonts w:ascii="Times New Roman" w:hAnsi="Times New Roman"/>
          <w:szCs w:val="28"/>
        </w:rPr>
        <w:t>contributory</w:t>
      </w:r>
      <w:proofErr w:type="spellEnd"/>
      <w:r w:rsidR="00AA10F4" w:rsidRPr="00EE7D65">
        <w:rPr>
          <w:rFonts w:ascii="Times New Roman" w:hAnsi="Times New Roman"/>
          <w:szCs w:val="28"/>
        </w:rPr>
        <w:t>.</w:t>
      </w:r>
    </w:p>
    <w:p w:rsidR="00AA36AE" w:rsidRPr="00286C69" w:rsidRDefault="00AA36AE" w:rsidP="00AA36AE">
      <w:pPr>
        <w:spacing w:after="0" w:line="240" w:lineRule="auto"/>
        <w:rPr>
          <w:rFonts w:ascii="Times New Roman" w:hAnsi="Times New Roman"/>
          <w:sz w:val="20"/>
          <w:szCs w:val="28"/>
        </w:rPr>
      </w:pPr>
      <w:r>
        <w:rPr>
          <w:rFonts w:ascii="Times New Roman" w:hAnsi="Times New Roman"/>
          <w:b/>
          <w:noProof/>
          <w:sz w:val="20"/>
          <w:szCs w:val="28"/>
          <w:lang w:val="en-US"/>
        </w:rPr>
        <w:lastRenderedPageBreak/>
        <w:drawing>
          <wp:inline distT="0" distB="0" distL="0" distR="0">
            <wp:extent cx="1742813" cy="2771906"/>
            <wp:effectExtent l="0" t="318"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rotWithShape="1">
                    <a:blip r:embed="rId14" cstate="print">
                      <a:extLst>
                        <a:ext uri="{28A0092B-C50C-407E-A947-70E740481C1C}">
                          <a14:useLocalDpi xmlns:a14="http://schemas.microsoft.com/office/drawing/2010/main" val="0"/>
                        </a:ext>
                      </a:extLst>
                    </a:blip>
                    <a:srcRect t="3952"/>
                    <a:stretch/>
                  </pic:blipFill>
                  <pic:spPr bwMode="auto">
                    <a:xfrm rot="5400000">
                      <a:off x="0" y="0"/>
                      <a:ext cx="1741813" cy="2770315"/>
                    </a:xfrm>
                    <a:prstGeom prst="rect">
                      <a:avLst/>
                    </a:prstGeom>
                    <a:ln>
                      <a:noFill/>
                    </a:ln>
                    <a:extLst>
                      <a:ext uri="{53640926-AAD7-44D8-BBD7-CCE9431645EC}">
                        <a14:shadowObscured xmlns:a14="http://schemas.microsoft.com/office/drawing/2010/main"/>
                      </a:ext>
                    </a:extLst>
                  </pic:spPr>
                </pic:pic>
              </a:graphicData>
            </a:graphic>
          </wp:inline>
        </w:drawing>
      </w:r>
      <w:r w:rsidRPr="00CA3175">
        <w:rPr>
          <w:rFonts w:ascii="Times New Roman" w:hAnsi="Times New Roman"/>
          <w:b/>
          <w:sz w:val="20"/>
          <w:szCs w:val="28"/>
        </w:rPr>
        <w:t>Figure 1</w:t>
      </w:r>
      <w:r w:rsidRPr="00286C69">
        <w:rPr>
          <w:rFonts w:ascii="Times New Roman" w:hAnsi="Times New Roman"/>
          <w:sz w:val="20"/>
          <w:szCs w:val="28"/>
        </w:rPr>
        <w:t xml:space="preserve"> Multiple red to purple discrete papules on trunk.</w:t>
      </w:r>
    </w:p>
    <w:p w:rsidR="00AA36AE" w:rsidRDefault="00AA36AE" w:rsidP="00AA36AE">
      <w:pPr>
        <w:spacing w:after="0" w:line="240" w:lineRule="auto"/>
        <w:rPr>
          <w:rFonts w:ascii="Times New Roman" w:hAnsi="Times New Roman"/>
          <w:b/>
          <w:sz w:val="20"/>
          <w:szCs w:val="28"/>
        </w:rPr>
      </w:pPr>
    </w:p>
    <w:p w:rsidR="00AA36AE" w:rsidRDefault="00AA36AE" w:rsidP="00AA36AE">
      <w:pPr>
        <w:spacing w:after="0" w:line="240" w:lineRule="auto"/>
        <w:rPr>
          <w:rFonts w:ascii="Times New Roman" w:hAnsi="Times New Roman"/>
          <w:sz w:val="20"/>
          <w:szCs w:val="28"/>
        </w:rPr>
      </w:pPr>
      <w:r>
        <w:rPr>
          <w:rFonts w:ascii="Times New Roman" w:hAnsi="Times New Roman"/>
          <w:b/>
          <w:noProof/>
          <w:sz w:val="20"/>
          <w:szCs w:val="28"/>
          <w:lang w:val="en-US"/>
        </w:rPr>
        <w:drawing>
          <wp:inline distT="0" distB="0" distL="0" distR="0">
            <wp:extent cx="2640965" cy="191198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0965" cy="1911985"/>
                    </a:xfrm>
                    <a:prstGeom prst="rect">
                      <a:avLst/>
                    </a:prstGeom>
                  </pic:spPr>
                </pic:pic>
              </a:graphicData>
            </a:graphic>
          </wp:inline>
        </w:drawing>
      </w:r>
      <w:r w:rsidRPr="00CA3175">
        <w:rPr>
          <w:rFonts w:ascii="Times New Roman" w:hAnsi="Times New Roman"/>
          <w:b/>
          <w:sz w:val="20"/>
          <w:szCs w:val="28"/>
        </w:rPr>
        <w:t>Figure 2</w:t>
      </w:r>
      <w:r w:rsidRPr="00286C69">
        <w:rPr>
          <w:rFonts w:ascii="Times New Roman" w:hAnsi="Times New Roman"/>
          <w:sz w:val="20"/>
          <w:szCs w:val="28"/>
        </w:rPr>
        <w:t xml:space="preserve"> Close up view</w:t>
      </w:r>
      <w:r>
        <w:rPr>
          <w:rFonts w:ascii="Times New Roman" w:hAnsi="Times New Roman"/>
          <w:sz w:val="20"/>
          <w:szCs w:val="28"/>
        </w:rPr>
        <w:t xml:space="preserve"> of multiple red to purple papules on abdomen.</w:t>
      </w:r>
    </w:p>
    <w:p w:rsidR="00AA36AE" w:rsidRPr="00286C69" w:rsidRDefault="00AA36AE" w:rsidP="00AA36AE">
      <w:pPr>
        <w:spacing w:after="0" w:line="240" w:lineRule="auto"/>
        <w:rPr>
          <w:rFonts w:ascii="Times New Roman" w:hAnsi="Times New Roman"/>
          <w:sz w:val="20"/>
          <w:szCs w:val="28"/>
        </w:rPr>
      </w:pPr>
    </w:p>
    <w:p w:rsidR="00AA36AE" w:rsidRPr="00286C69" w:rsidRDefault="00AA36AE" w:rsidP="00AA36AE">
      <w:pPr>
        <w:spacing w:after="0" w:line="240" w:lineRule="auto"/>
        <w:rPr>
          <w:rFonts w:ascii="Times New Roman" w:hAnsi="Times New Roman"/>
          <w:sz w:val="20"/>
          <w:szCs w:val="28"/>
        </w:rPr>
      </w:pPr>
      <w:r>
        <w:rPr>
          <w:rFonts w:ascii="Times New Roman" w:hAnsi="Times New Roman"/>
          <w:b/>
          <w:noProof/>
          <w:sz w:val="20"/>
          <w:szCs w:val="28"/>
          <w:lang w:val="en-US"/>
        </w:rPr>
        <w:drawing>
          <wp:inline distT="0" distB="0" distL="0" distR="0">
            <wp:extent cx="2640965" cy="208661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2086610"/>
                    </a:xfrm>
                    <a:prstGeom prst="rect">
                      <a:avLst/>
                    </a:prstGeom>
                  </pic:spPr>
                </pic:pic>
              </a:graphicData>
            </a:graphic>
          </wp:inline>
        </w:drawing>
      </w:r>
      <w:r w:rsidRPr="00CA3175">
        <w:rPr>
          <w:rFonts w:ascii="Times New Roman" w:hAnsi="Times New Roman"/>
          <w:b/>
          <w:sz w:val="20"/>
          <w:szCs w:val="28"/>
        </w:rPr>
        <w:t>Figure 3</w:t>
      </w:r>
      <w:r w:rsidRPr="00286C69">
        <w:rPr>
          <w:rFonts w:ascii="Times New Roman" w:hAnsi="Times New Roman"/>
          <w:sz w:val="20"/>
          <w:szCs w:val="28"/>
        </w:rPr>
        <w:t xml:space="preserve"> Hyperkeratosis, acanthosis and dilated blood vessels in upper derm</w:t>
      </w:r>
      <w:r w:rsidR="00D835E2">
        <w:rPr>
          <w:rFonts w:ascii="Times New Roman" w:hAnsi="Times New Roman"/>
          <w:sz w:val="20"/>
          <w:szCs w:val="28"/>
        </w:rPr>
        <w:t>is. Lower dermis appears normal</w:t>
      </w:r>
      <w:r w:rsidRPr="00286C69">
        <w:rPr>
          <w:rFonts w:ascii="Times New Roman" w:hAnsi="Times New Roman"/>
          <w:sz w:val="20"/>
          <w:szCs w:val="28"/>
        </w:rPr>
        <w:t xml:space="preserve"> (H&amp;E X100)</w:t>
      </w:r>
      <w:r>
        <w:rPr>
          <w:rFonts w:ascii="Times New Roman" w:hAnsi="Times New Roman"/>
          <w:sz w:val="20"/>
          <w:szCs w:val="28"/>
        </w:rPr>
        <w:t>.</w:t>
      </w:r>
    </w:p>
    <w:p w:rsidR="001B1F17" w:rsidRPr="00EE7D65" w:rsidRDefault="0070480D" w:rsidP="00EE7D65">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The</w:t>
      </w:r>
      <w:r w:rsidR="00126B56" w:rsidRPr="00EE7D65">
        <w:rPr>
          <w:rFonts w:ascii="Times New Roman" w:hAnsi="Times New Roman"/>
          <w:szCs w:val="28"/>
        </w:rPr>
        <w:t xml:space="preserve"> histopathology from a papule </w:t>
      </w:r>
      <w:r w:rsidR="004A75C9" w:rsidRPr="00EE7D65">
        <w:rPr>
          <w:rFonts w:ascii="Times New Roman" w:hAnsi="Times New Roman"/>
          <w:szCs w:val="28"/>
        </w:rPr>
        <w:t xml:space="preserve">showed </w:t>
      </w:r>
      <w:r w:rsidR="0032000A" w:rsidRPr="00EE7D65">
        <w:rPr>
          <w:rFonts w:ascii="Times New Roman" w:hAnsi="Times New Roman"/>
          <w:szCs w:val="28"/>
        </w:rPr>
        <w:t>hyperkeratotic and acanthotic epidermis.</w:t>
      </w:r>
      <w:r w:rsidR="001D689A" w:rsidRPr="00EE7D65">
        <w:rPr>
          <w:rFonts w:ascii="Times New Roman" w:hAnsi="Times New Roman"/>
          <w:szCs w:val="28"/>
        </w:rPr>
        <w:t xml:space="preserve"> The papillary dermis was notable for </w:t>
      </w:r>
      <w:r w:rsidR="00CB7E80" w:rsidRPr="00EE7D65">
        <w:rPr>
          <w:rFonts w:ascii="Times New Roman" w:hAnsi="Times New Roman"/>
          <w:szCs w:val="28"/>
        </w:rPr>
        <w:t>dilated blood vessels. Rest of the dermis and subcutis were unremarkable</w:t>
      </w:r>
      <w:r w:rsidR="00286C69" w:rsidRPr="00EE7D65">
        <w:rPr>
          <w:rFonts w:ascii="Times New Roman" w:hAnsi="Times New Roman"/>
          <w:szCs w:val="28"/>
        </w:rPr>
        <w:t xml:space="preserve"> (</w:t>
      </w:r>
      <w:r w:rsidR="00102CCB" w:rsidRPr="00EE7D65">
        <w:rPr>
          <w:rFonts w:ascii="Times New Roman" w:hAnsi="Times New Roman"/>
          <w:b/>
          <w:szCs w:val="28"/>
        </w:rPr>
        <w:t>Figure 3</w:t>
      </w:r>
      <w:r w:rsidR="00286C69" w:rsidRPr="00EE7D65">
        <w:rPr>
          <w:rFonts w:ascii="Times New Roman" w:hAnsi="Times New Roman"/>
          <w:szCs w:val="28"/>
        </w:rPr>
        <w:t>).</w:t>
      </w:r>
      <w:r w:rsidR="00D84594" w:rsidRPr="00EE7D65">
        <w:rPr>
          <w:rFonts w:ascii="Times New Roman" w:hAnsi="Times New Roman"/>
          <w:szCs w:val="28"/>
        </w:rPr>
        <w:t xml:space="preserve"> The histopathological findings were co</w:t>
      </w:r>
      <w:r w:rsidR="00826E56" w:rsidRPr="00EE7D65">
        <w:rPr>
          <w:rFonts w:ascii="Times New Roman" w:hAnsi="Times New Roman"/>
          <w:szCs w:val="28"/>
        </w:rPr>
        <w:t xml:space="preserve">nsistent with angiokeratoma and considering clinical </w:t>
      </w:r>
      <w:r w:rsidR="00826E56" w:rsidRPr="00EE7D65">
        <w:rPr>
          <w:rFonts w:ascii="Times New Roman" w:hAnsi="Times New Roman"/>
          <w:szCs w:val="28"/>
        </w:rPr>
        <w:lastRenderedPageBreak/>
        <w:t>presentation, diagnosis of angiokeratoma corporis diffusum was made.</w:t>
      </w:r>
    </w:p>
    <w:p w:rsidR="00AB2E77" w:rsidRPr="00EE7D65" w:rsidRDefault="00087DB6" w:rsidP="00EE7D65">
      <w:pPr>
        <w:tabs>
          <w:tab w:val="left" w:pos="7245"/>
          <w:tab w:val="right" w:pos="9026"/>
        </w:tabs>
        <w:spacing w:before="100" w:beforeAutospacing="1" w:after="100" w:afterAutospacing="1" w:line="288" w:lineRule="auto"/>
        <w:jc w:val="both"/>
        <w:rPr>
          <w:rFonts w:ascii="Times New Roman" w:hAnsi="Times New Roman"/>
          <w:b/>
          <w:szCs w:val="28"/>
        </w:rPr>
      </w:pPr>
      <w:r w:rsidRPr="00EE7D65">
        <w:rPr>
          <w:rFonts w:ascii="Times New Roman" w:hAnsi="Times New Roman"/>
          <w:b/>
          <w:szCs w:val="28"/>
        </w:rPr>
        <w:t>Discussion</w:t>
      </w:r>
    </w:p>
    <w:p w:rsidR="000F10CB" w:rsidRPr="00EE7D65" w:rsidRDefault="00E431FE" w:rsidP="00EE7D65">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Angiokeratoma is a benign vascular lesion characterized by vascular ectasia in the upper dermis and hyperkeratosis.</w:t>
      </w:r>
      <w:r w:rsidR="00D02C6C" w:rsidRPr="00EE7D65">
        <w:rPr>
          <w:rFonts w:ascii="Times New Roman" w:hAnsi="Times New Roman"/>
          <w:sz w:val="18"/>
          <w:szCs w:val="28"/>
          <w:vertAlign w:val="superscript"/>
        </w:rPr>
        <w:t>5</w:t>
      </w:r>
      <w:r w:rsidRPr="00EE7D65">
        <w:rPr>
          <w:rFonts w:ascii="Times New Roman" w:hAnsi="Times New Roman"/>
          <w:b/>
          <w:szCs w:val="28"/>
          <w:vertAlign w:val="superscript"/>
        </w:rPr>
        <w:t xml:space="preserve"> </w:t>
      </w:r>
      <w:r w:rsidR="00BB491B" w:rsidRPr="00EE7D65">
        <w:rPr>
          <w:rFonts w:ascii="Times New Roman" w:hAnsi="Times New Roman"/>
          <w:szCs w:val="28"/>
        </w:rPr>
        <w:t>Clinically</w:t>
      </w:r>
      <w:r w:rsidR="00EE7D65">
        <w:rPr>
          <w:rFonts w:ascii="Times New Roman" w:hAnsi="Times New Roman"/>
          <w:szCs w:val="28"/>
        </w:rPr>
        <w:t>,</w:t>
      </w:r>
      <w:r w:rsidR="00BB491B" w:rsidRPr="00EE7D65">
        <w:rPr>
          <w:rFonts w:ascii="Times New Roman" w:hAnsi="Times New Roman"/>
          <w:szCs w:val="28"/>
        </w:rPr>
        <w:t xml:space="preserve"> it presents as </w:t>
      </w:r>
      <w:r w:rsidR="007C7C61" w:rsidRPr="00EE7D65">
        <w:rPr>
          <w:rFonts w:ascii="Times New Roman" w:hAnsi="Times New Roman"/>
          <w:szCs w:val="28"/>
        </w:rPr>
        <w:t xml:space="preserve">variably sized (punctuate-to-10-mm in diameter), hyperkeratotic papules that range in </w:t>
      </w:r>
      <w:r w:rsidR="00CF54DD" w:rsidRPr="00EE7D65">
        <w:rPr>
          <w:rFonts w:ascii="Times New Roman" w:hAnsi="Times New Roman"/>
          <w:szCs w:val="28"/>
        </w:rPr>
        <w:t>colour</w:t>
      </w:r>
      <w:r w:rsidR="007C7C61" w:rsidRPr="00EE7D65">
        <w:rPr>
          <w:rFonts w:ascii="Times New Roman" w:hAnsi="Times New Roman"/>
          <w:szCs w:val="28"/>
        </w:rPr>
        <w:t xml:space="preserve"> from deep-red to blue-black</w:t>
      </w:r>
      <w:r w:rsidR="00BB491B" w:rsidRPr="00EE7D65">
        <w:rPr>
          <w:rFonts w:ascii="Times New Roman" w:hAnsi="Times New Roman"/>
          <w:szCs w:val="28"/>
        </w:rPr>
        <w:t xml:space="preserve">. </w:t>
      </w:r>
      <w:r w:rsidR="008B4022" w:rsidRPr="00EE7D65">
        <w:rPr>
          <w:rFonts w:ascii="Times New Roman" w:hAnsi="Times New Roman"/>
          <w:szCs w:val="28"/>
        </w:rPr>
        <w:t>It can be classified into localized and generalized</w:t>
      </w:r>
      <w:r w:rsidR="00261962" w:rsidRPr="00EE7D65">
        <w:rPr>
          <w:rFonts w:ascii="Times New Roman" w:hAnsi="Times New Roman"/>
          <w:szCs w:val="28"/>
        </w:rPr>
        <w:t xml:space="preserve"> forms. Localized angiokeratoma may be solitary or multiple and has been further classified into Fordyce's angiokeratoma (</w:t>
      </w:r>
      <w:r w:rsidR="008B4022" w:rsidRPr="00EE7D65">
        <w:rPr>
          <w:rFonts w:ascii="Times New Roman" w:hAnsi="Times New Roman"/>
          <w:szCs w:val="28"/>
        </w:rPr>
        <w:t>distributed on the genitals</w:t>
      </w:r>
      <w:r w:rsidR="00261962" w:rsidRPr="00EE7D65">
        <w:rPr>
          <w:rFonts w:ascii="Times New Roman" w:hAnsi="Times New Roman"/>
          <w:szCs w:val="28"/>
        </w:rPr>
        <w:t>), Mibelli's angiokeratoma</w:t>
      </w:r>
      <w:r w:rsidR="008B4022" w:rsidRPr="00EE7D65">
        <w:rPr>
          <w:rFonts w:ascii="Times New Roman" w:hAnsi="Times New Roman"/>
          <w:szCs w:val="28"/>
        </w:rPr>
        <w:t xml:space="preserve"> (dors</w:t>
      </w:r>
      <w:r w:rsidR="00A91F40" w:rsidRPr="00EE7D65">
        <w:rPr>
          <w:rFonts w:ascii="Times New Roman" w:hAnsi="Times New Roman"/>
          <w:szCs w:val="28"/>
        </w:rPr>
        <w:t xml:space="preserve">um of </w:t>
      </w:r>
      <w:r w:rsidR="008B4022" w:rsidRPr="00EE7D65">
        <w:rPr>
          <w:rFonts w:ascii="Times New Roman" w:hAnsi="Times New Roman"/>
          <w:szCs w:val="28"/>
        </w:rPr>
        <w:t>toes and fingers</w:t>
      </w:r>
      <w:r w:rsidR="00A91F40" w:rsidRPr="00EE7D65">
        <w:rPr>
          <w:rFonts w:ascii="Times New Roman" w:hAnsi="Times New Roman"/>
          <w:szCs w:val="28"/>
        </w:rPr>
        <w:t>) and angiokeratoma circumscriptum naeviforme</w:t>
      </w:r>
      <w:r w:rsidR="008B4022" w:rsidRPr="00EE7D65">
        <w:rPr>
          <w:rFonts w:ascii="Times New Roman" w:hAnsi="Times New Roman"/>
          <w:szCs w:val="28"/>
        </w:rPr>
        <w:t xml:space="preserve"> (</w:t>
      </w:r>
      <w:r w:rsidR="00A91F40" w:rsidRPr="00EE7D65">
        <w:rPr>
          <w:rFonts w:ascii="Times New Roman" w:hAnsi="Times New Roman"/>
          <w:szCs w:val="28"/>
        </w:rPr>
        <w:t xml:space="preserve">unilateral </w:t>
      </w:r>
      <w:r w:rsidR="008B4022" w:rsidRPr="00EE7D65">
        <w:rPr>
          <w:rFonts w:ascii="Times New Roman" w:hAnsi="Times New Roman"/>
          <w:szCs w:val="28"/>
        </w:rPr>
        <w:t>large</w:t>
      </w:r>
      <w:r w:rsidR="00A91F40" w:rsidRPr="00EE7D65">
        <w:rPr>
          <w:rFonts w:ascii="Times New Roman" w:hAnsi="Times New Roman"/>
          <w:szCs w:val="28"/>
        </w:rPr>
        <w:t xml:space="preserve"> keratotic </w:t>
      </w:r>
      <w:r w:rsidR="008B4022" w:rsidRPr="00EE7D65">
        <w:rPr>
          <w:rFonts w:ascii="Times New Roman" w:hAnsi="Times New Roman"/>
          <w:szCs w:val="28"/>
        </w:rPr>
        <w:t xml:space="preserve">plaques). In the generalized form, </w:t>
      </w:r>
      <w:r w:rsidR="00D835E2">
        <w:rPr>
          <w:rFonts w:ascii="Times New Roman" w:hAnsi="Times New Roman"/>
          <w:szCs w:val="28"/>
        </w:rPr>
        <w:t>a</w:t>
      </w:r>
      <w:r w:rsidR="003D1D13" w:rsidRPr="00EE7D65">
        <w:rPr>
          <w:rFonts w:ascii="Times New Roman" w:hAnsi="Times New Roman"/>
          <w:szCs w:val="28"/>
        </w:rPr>
        <w:t xml:space="preserve">ngiokeratoma </w:t>
      </w:r>
      <w:r w:rsidR="008B4022" w:rsidRPr="00EE7D65">
        <w:rPr>
          <w:rFonts w:ascii="Times New Roman" w:hAnsi="Times New Roman"/>
          <w:szCs w:val="28"/>
        </w:rPr>
        <w:t>corporis diffusum (ACD), lesions are usually symmetrically distribu</w:t>
      </w:r>
      <w:r w:rsidR="003D1D13" w:rsidRPr="00EE7D65">
        <w:rPr>
          <w:rFonts w:ascii="Times New Roman" w:hAnsi="Times New Roman"/>
          <w:szCs w:val="28"/>
        </w:rPr>
        <w:t xml:space="preserve">ted and are mostly concentrated </w:t>
      </w:r>
      <w:r w:rsidR="008B4022" w:rsidRPr="00EE7D65">
        <w:rPr>
          <w:rFonts w:ascii="Times New Roman" w:hAnsi="Times New Roman"/>
          <w:szCs w:val="28"/>
        </w:rPr>
        <w:t>be</w:t>
      </w:r>
      <w:r w:rsidR="003D1D13" w:rsidRPr="00EE7D65">
        <w:rPr>
          <w:rFonts w:ascii="Times New Roman" w:hAnsi="Times New Roman"/>
          <w:szCs w:val="28"/>
        </w:rPr>
        <w:t>tween the umbilicus and knees</w:t>
      </w:r>
      <w:r w:rsidR="00E2448E" w:rsidRPr="00EE7D65">
        <w:rPr>
          <w:rFonts w:ascii="Times New Roman" w:hAnsi="Times New Roman"/>
          <w:szCs w:val="28"/>
        </w:rPr>
        <w:t>.</w:t>
      </w:r>
      <w:r w:rsidR="00B8497D" w:rsidRPr="00EE7D65">
        <w:rPr>
          <w:rFonts w:ascii="Times New Roman" w:hAnsi="Times New Roman"/>
          <w:sz w:val="18"/>
          <w:szCs w:val="28"/>
          <w:vertAlign w:val="superscript"/>
        </w:rPr>
        <w:t>6</w:t>
      </w:r>
      <w:proofErr w:type="gramStart"/>
      <w:r w:rsidR="00286C69" w:rsidRPr="00EE7D65">
        <w:rPr>
          <w:rFonts w:ascii="Times New Roman" w:hAnsi="Times New Roman"/>
          <w:sz w:val="18"/>
          <w:szCs w:val="28"/>
          <w:vertAlign w:val="superscript"/>
        </w:rPr>
        <w:t>,</w:t>
      </w:r>
      <w:r w:rsidR="00B8497D" w:rsidRPr="00EE7D65">
        <w:rPr>
          <w:rFonts w:ascii="Times New Roman" w:hAnsi="Times New Roman"/>
          <w:sz w:val="18"/>
          <w:szCs w:val="28"/>
          <w:vertAlign w:val="superscript"/>
        </w:rPr>
        <w:t>7</w:t>
      </w:r>
      <w:proofErr w:type="gramEnd"/>
    </w:p>
    <w:p w:rsidR="00BE0395" w:rsidRPr="00CF54DD" w:rsidRDefault="00C451D0" w:rsidP="00CF54DD">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A</w:t>
      </w:r>
      <w:r w:rsidR="004445D5" w:rsidRPr="00EE7D65">
        <w:rPr>
          <w:rFonts w:ascii="Times New Roman" w:hAnsi="Times New Roman"/>
          <w:szCs w:val="28"/>
        </w:rPr>
        <w:t xml:space="preserve">CD has been considered a </w:t>
      </w:r>
      <w:r w:rsidRPr="00EE7D65">
        <w:rPr>
          <w:rFonts w:ascii="Times New Roman" w:hAnsi="Times New Roman"/>
          <w:szCs w:val="28"/>
        </w:rPr>
        <w:t xml:space="preserve">hallmark of Fabry disease, </w:t>
      </w:r>
      <w:r w:rsidR="007C7C61" w:rsidRPr="00EE7D65">
        <w:rPr>
          <w:rFonts w:ascii="Times New Roman" w:hAnsi="Times New Roman"/>
          <w:szCs w:val="28"/>
        </w:rPr>
        <w:t>a</w:t>
      </w:r>
      <w:r w:rsidR="0040631E" w:rsidRPr="00EE7D65">
        <w:rPr>
          <w:rFonts w:ascii="Times New Roman" w:hAnsi="Times New Roman"/>
          <w:szCs w:val="28"/>
        </w:rPr>
        <w:t>n</w:t>
      </w:r>
      <w:r w:rsidR="00302579" w:rsidRPr="00EE7D65">
        <w:rPr>
          <w:rFonts w:ascii="Times New Roman" w:hAnsi="Times New Roman"/>
          <w:szCs w:val="28"/>
        </w:rPr>
        <w:t xml:space="preserve"> </w:t>
      </w:r>
      <w:r w:rsidR="00B25B68" w:rsidRPr="00EE7D65">
        <w:rPr>
          <w:rFonts w:ascii="Times New Roman" w:hAnsi="Times New Roman"/>
          <w:szCs w:val="28"/>
        </w:rPr>
        <w:t>X-liked recessive condition</w:t>
      </w:r>
      <w:r w:rsidR="007C7C61" w:rsidRPr="00EE7D65">
        <w:rPr>
          <w:rFonts w:ascii="Times New Roman" w:hAnsi="Times New Roman"/>
          <w:szCs w:val="28"/>
        </w:rPr>
        <w:t>.</w:t>
      </w:r>
      <w:r w:rsidR="00B8497D" w:rsidRPr="00EE7D65">
        <w:rPr>
          <w:rFonts w:ascii="Times New Roman" w:hAnsi="Times New Roman"/>
          <w:sz w:val="18"/>
          <w:szCs w:val="28"/>
          <w:vertAlign w:val="superscript"/>
        </w:rPr>
        <w:t>1</w:t>
      </w:r>
      <w:r w:rsidR="00192798" w:rsidRPr="00EE7D65">
        <w:rPr>
          <w:rFonts w:ascii="Times New Roman" w:hAnsi="Times New Roman"/>
          <w:sz w:val="18"/>
          <w:szCs w:val="28"/>
          <w:vertAlign w:val="superscript"/>
        </w:rPr>
        <w:t>,</w:t>
      </w:r>
      <w:r w:rsidR="00B8497D" w:rsidRPr="00EE7D65">
        <w:rPr>
          <w:rFonts w:ascii="Times New Roman" w:hAnsi="Times New Roman"/>
          <w:sz w:val="18"/>
          <w:szCs w:val="28"/>
          <w:vertAlign w:val="superscript"/>
        </w:rPr>
        <w:t>2</w:t>
      </w:r>
      <w:r w:rsidR="00FB68C1" w:rsidRPr="00EE7D65">
        <w:rPr>
          <w:rFonts w:ascii="Times New Roman" w:hAnsi="Times New Roman"/>
          <w:szCs w:val="28"/>
        </w:rPr>
        <w:t xml:space="preserve"> </w:t>
      </w:r>
      <w:r w:rsidR="00C1209F" w:rsidRPr="00EE7D65">
        <w:rPr>
          <w:rFonts w:ascii="Times New Roman" w:hAnsi="Times New Roman"/>
          <w:szCs w:val="28"/>
        </w:rPr>
        <w:t xml:space="preserve">However, </w:t>
      </w:r>
      <w:r w:rsidR="007C7C61" w:rsidRPr="00EE7D65">
        <w:rPr>
          <w:rFonts w:ascii="Times New Roman" w:hAnsi="Times New Roman"/>
          <w:szCs w:val="28"/>
        </w:rPr>
        <w:t xml:space="preserve">ACD is no longer regarded as specific to </w:t>
      </w:r>
      <w:r w:rsidR="000F1B15" w:rsidRPr="00EE7D65">
        <w:rPr>
          <w:rFonts w:ascii="Times New Roman" w:hAnsi="Times New Roman"/>
          <w:szCs w:val="28"/>
        </w:rPr>
        <w:t>Fabry disease</w:t>
      </w:r>
      <w:r w:rsidR="007C7C61" w:rsidRPr="00EE7D65">
        <w:rPr>
          <w:rFonts w:ascii="Times New Roman" w:hAnsi="Times New Roman"/>
          <w:szCs w:val="28"/>
        </w:rPr>
        <w:t>. Widespread angiokeratomas also occur in patients with several additional enzyme deficiencies, which include α-fucosidase (fucosidosis), neuraminidase (sialodosis), aspartylglycosaminase (aspartylglucosaminuria), β-mannosidase (β-mannosidosis), α-N-acetylgalactosaminidase (Kansaki disease), and β-galactosidase (</w:t>
      </w:r>
      <w:r w:rsidR="00C1209F" w:rsidRPr="00EE7D65">
        <w:rPr>
          <w:rFonts w:ascii="Times New Roman" w:hAnsi="Times New Roman"/>
          <w:szCs w:val="28"/>
        </w:rPr>
        <w:t>a</w:t>
      </w:r>
      <w:r w:rsidR="00286C69" w:rsidRPr="00EE7D65">
        <w:rPr>
          <w:rFonts w:ascii="Times New Roman" w:hAnsi="Times New Roman"/>
          <w:szCs w:val="28"/>
        </w:rPr>
        <w:t>dult-onset GM1 gangliosidosis).</w:t>
      </w:r>
      <w:r w:rsidR="0079416C" w:rsidRPr="00EE7D65">
        <w:rPr>
          <w:rFonts w:ascii="Times New Roman" w:hAnsi="Times New Roman"/>
          <w:sz w:val="18"/>
          <w:szCs w:val="28"/>
          <w:vertAlign w:val="superscript"/>
        </w:rPr>
        <w:t>6</w:t>
      </w:r>
      <w:r w:rsidR="00C1209F" w:rsidRPr="00EE7D65">
        <w:rPr>
          <w:rFonts w:ascii="Times New Roman" w:hAnsi="Times New Roman"/>
          <w:b/>
          <w:szCs w:val="28"/>
          <w:vertAlign w:val="superscript"/>
        </w:rPr>
        <w:t xml:space="preserve"> </w:t>
      </w:r>
      <w:r w:rsidR="000C7F83" w:rsidRPr="00EE7D65">
        <w:rPr>
          <w:rFonts w:ascii="Times New Roman" w:hAnsi="Times New Roman"/>
          <w:szCs w:val="28"/>
        </w:rPr>
        <w:t>The salient clinical features of these cond</w:t>
      </w:r>
      <w:r w:rsidR="00EE7D65">
        <w:rPr>
          <w:rFonts w:ascii="Times New Roman" w:hAnsi="Times New Roman"/>
          <w:szCs w:val="28"/>
        </w:rPr>
        <w:t xml:space="preserve">itions have been summarized in </w:t>
      </w:r>
      <w:r w:rsidR="00EE7D65" w:rsidRPr="00EE7D65">
        <w:rPr>
          <w:rFonts w:ascii="Times New Roman" w:hAnsi="Times New Roman"/>
          <w:b/>
          <w:szCs w:val="28"/>
        </w:rPr>
        <w:t>T</w:t>
      </w:r>
      <w:r w:rsidR="000C7F83" w:rsidRPr="00EE7D65">
        <w:rPr>
          <w:rFonts w:ascii="Times New Roman" w:hAnsi="Times New Roman"/>
          <w:b/>
          <w:szCs w:val="28"/>
        </w:rPr>
        <w:t>able 1</w:t>
      </w:r>
      <w:r w:rsidR="00D835E2">
        <w:rPr>
          <w:rFonts w:ascii="Times New Roman" w:hAnsi="Times New Roman"/>
          <w:szCs w:val="28"/>
        </w:rPr>
        <w:t xml:space="preserve">. As it is evident from </w:t>
      </w:r>
      <w:r w:rsidR="00D835E2" w:rsidRPr="00D835E2">
        <w:rPr>
          <w:rFonts w:ascii="Times New Roman" w:hAnsi="Times New Roman"/>
          <w:b/>
          <w:szCs w:val="28"/>
        </w:rPr>
        <w:t>T</w:t>
      </w:r>
      <w:r w:rsidR="000C7F83" w:rsidRPr="00D835E2">
        <w:rPr>
          <w:rFonts w:ascii="Times New Roman" w:hAnsi="Times New Roman"/>
          <w:b/>
          <w:szCs w:val="28"/>
        </w:rPr>
        <w:t>able 1</w:t>
      </w:r>
      <w:r w:rsidR="000C7F83" w:rsidRPr="00EE7D65">
        <w:rPr>
          <w:rFonts w:ascii="Times New Roman" w:hAnsi="Times New Roman"/>
          <w:szCs w:val="28"/>
        </w:rPr>
        <w:t xml:space="preserve">, </w:t>
      </w:r>
      <w:r w:rsidR="0090296B" w:rsidRPr="00EE7D65">
        <w:rPr>
          <w:rFonts w:ascii="Times New Roman" w:hAnsi="Times New Roman"/>
          <w:szCs w:val="28"/>
        </w:rPr>
        <w:t>t</w:t>
      </w:r>
      <w:r w:rsidR="007C7C61" w:rsidRPr="00EE7D65">
        <w:rPr>
          <w:rFonts w:ascii="Times New Roman" w:hAnsi="Times New Roman"/>
          <w:szCs w:val="28"/>
        </w:rPr>
        <w:t>he presence of one</w:t>
      </w:r>
      <w:r w:rsidR="00520F60" w:rsidRPr="00EE7D65">
        <w:rPr>
          <w:rFonts w:ascii="Times New Roman" w:hAnsi="Times New Roman"/>
          <w:szCs w:val="28"/>
        </w:rPr>
        <w:t xml:space="preserve"> or more</w:t>
      </w:r>
      <w:r w:rsidR="007C7C61" w:rsidRPr="00EE7D65">
        <w:rPr>
          <w:rFonts w:ascii="Times New Roman" w:hAnsi="Times New Roman"/>
          <w:szCs w:val="28"/>
        </w:rPr>
        <w:t xml:space="preserve"> of the above conditions can be suspect</w:t>
      </w:r>
      <w:r w:rsidR="00EF26CD" w:rsidRPr="00EE7D65">
        <w:rPr>
          <w:rFonts w:ascii="Times New Roman" w:hAnsi="Times New Roman"/>
          <w:szCs w:val="28"/>
        </w:rPr>
        <w:t xml:space="preserve">ed when </w:t>
      </w:r>
      <w:r w:rsidR="007C7C61" w:rsidRPr="00EE7D65">
        <w:rPr>
          <w:rFonts w:ascii="Times New Roman" w:hAnsi="Times New Roman"/>
          <w:szCs w:val="28"/>
        </w:rPr>
        <w:t>progressive psychomotor retardation, visceromegaly, facial dysmorphism, skeletal abno</w:t>
      </w:r>
      <w:r w:rsidR="0090296B" w:rsidRPr="00EE7D65">
        <w:rPr>
          <w:rFonts w:ascii="Times New Roman" w:hAnsi="Times New Roman"/>
          <w:szCs w:val="28"/>
        </w:rPr>
        <w:t>rmalities</w:t>
      </w:r>
      <w:r w:rsidR="007C7C61" w:rsidRPr="00EE7D65">
        <w:rPr>
          <w:rFonts w:ascii="Times New Roman" w:hAnsi="Times New Roman"/>
          <w:szCs w:val="28"/>
        </w:rPr>
        <w:t xml:space="preserve">, </w:t>
      </w:r>
      <w:r w:rsidR="00520F60" w:rsidRPr="00EE7D65">
        <w:rPr>
          <w:rFonts w:ascii="Times New Roman" w:hAnsi="Times New Roman"/>
          <w:szCs w:val="28"/>
        </w:rPr>
        <w:t xml:space="preserve">or </w:t>
      </w:r>
      <w:r w:rsidR="00833E88" w:rsidRPr="00EE7D65">
        <w:rPr>
          <w:rFonts w:ascii="Times New Roman" w:hAnsi="Times New Roman"/>
          <w:szCs w:val="28"/>
        </w:rPr>
        <w:t>ocular findings</w:t>
      </w:r>
      <w:r w:rsidR="00520F60" w:rsidRPr="00EE7D65">
        <w:rPr>
          <w:rFonts w:ascii="Times New Roman" w:hAnsi="Times New Roman"/>
          <w:szCs w:val="28"/>
        </w:rPr>
        <w:t xml:space="preserve"> are</w:t>
      </w:r>
      <w:r w:rsidR="00EF26CD" w:rsidRPr="00EE7D65">
        <w:rPr>
          <w:rFonts w:ascii="Times New Roman" w:hAnsi="Times New Roman"/>
          <w:szCs w:val="28"/>
        </w:rPr>
        <w:t xml:space="preserve"> present</w:t>
      </w:r>
      <w:r w:rsidR="00286C69" w:rsidRPr="00EE7D65">
        <w:rPr>
          <w:rFonts w:ascii="Times New Roman" w:hAnsi="Times New Roman"/>
          <w:szCs w:val="28"/>
        </w:rPr>
        <w:t>.</w:t>
      </w:r>
      <w:r w:rsidR="00A43135" w:rsidRPr="00EE7D65">
        <w:rPr>
          <w:rFonts w:ascii="Times New Roman" w:hAnsi="Times New Roman"/>
          <w:b/>
          <w:sz w:val="18"/>
          <w:szCs w:val="28"/>
          <w:vertAlign w:val="superscript"/>
        </w:rPr>
        <w:t>6</w:t>
      </w:r>
      <w:r w:rsidR="00833E88" w:rsidRPr="00EE7D65">
        <w:rPr>
          <w:rFonts w:ascii="Times New Roman" w:hAnsi="Times New Roman"/>
          <w:szCs w:val="28"/>
        </w:rPr>
        <w:t xml:space="preserve"> </w:t>
      </w:r>
      <w:proofErr w:type="gramStart"/>
      <w:r w:rsidR="00863CBD" w:rsidRPr="00EE7D65">
        <w:rPr>
          <w:rFonts w:ascii="Times New Roman" w:hAnsi="Times New Roman"/>
          <w:szCs w:val="28"/>
        </w:rPr>
        <w:t>Few</w:t>
      </w:r>
      <w:proofErr w:type="gramEnd"/>
      <w:r w:rsidR="00863CBD" w:rsidRPr="00EE7D65">
        <w:rPr>
          <w:rFonts w:ascii="Times New Roman" w:hAnsi="Times New Roman"/>
          <w:szCs w:val="28"/>
        </w:rPr>
        <w:t xml:space="preserve"> cases of ACD are known who do not have</w:t>
      </w:r>
    </w:p>
    <w:p w:rsidR="00BE0395" w:rsidRDefault="00BE0395" w:rsidP="00AA36AE">
      <w:pPr>
        <w:spacing w:after="0" w:line="240" w:lineRule="auto"/>
        <w:jc w:val="both"/>
        <w:rPr>
          <w:rFonts w:ascii="Times New Roman" w:hAnsi="Times New Roman"/>
          <w:sz w:val="20"/>
          <w:szCs w:val="28"/>
        </w:rPr>
        <w:sectPr w:rsidR="00BE0395" w:rsidSect="00EE7D65">
          <w:type w:val="continuous"/>
          <w:pgSz w:w="11906" w:h="16838"/>
          <w:pgMar w:top="1440" w:right="1440" w:bottom="1440" w:left="1440" w:header="708" w:footer="708" w:gutter="0"/>
          <w:cols w:num="2" w:space="708"/>
          <w:docGrid w:linePitch="360"/>
        </w:sectPr>
      </w:pPr>
    </w:p>
    <w:p w:rsidR="00CF54DD" w:rsidRPr="00FC4443" w:rsidRDefault="00CF54DD" w:rsidP="00CF54DD">
      <w:pPr>
        <w:spacing w:after="0" w:line="240" w:lineRule="auto"/>
        <w:rPr>
          <w:rFonts w:ascii="Times New Roman" w:hAnsi="Times New Roman"/>
          <w:sz w:val="20"/>
          <w:szCs w:val="28"/>
        </w:rPr>
      </w:pPr>
      <w:r w:rsidRPr="00CF54DD">
        <w:rPr>
          <w:rFonts w:ascii="Times New Roman" w:hAnsi="Times New Roman"/>
          <w:b/>
          <w:sz w:val="20"/>
          <w:szCs w:val="28"/>
        </w:rPr>
        <w:lastRenderedPageBreak/>
        <w:t>Table 1</w:t>
      </w:r>
      <w:r>
        <w:rPr>
          <w:rFonts w:ascii="Times New Roman" w:hAnsi="Times New Roman"/>
          <w:sz w:val="20"/>
          <w:szCs w:val="28"/>
        </w:rPr>
        <w:t xml:space="preserve"> </w:t>
      </w:r>
      <w:r w:rsidRPr="00FC4443">
        <w:rPr>
          <w:rFonts w:ascii="Times New Roman" w:hAnsi="Times New Roman"/>
          <w:sz w:val="20"/>
          <w:szCs w:val="28"/>
        </w:rPr>
        <w:t xml:space="preserve">Conditions associated with </w:t>
      </w:r>
      <w:r>
        <w:rPr>
          <w:rFonts w:ascii="Times New Roman" w:hAnsi="Times New Roman"/>
          <w:sz w:val="20"/>
          <w:szCs w:val="28"/>
        </w:rPr>
        <w:t>a</w:t>
      </w:r>
      <w:r w:rsidRPr="00FC4443">
        <w:rPr>
          <w:rFonts w:ascii="Times New Roman" w:hAnsi="Times New Roman"/>
          <w:sz w:val="20"/>
          <w:szCs w:val="28"/>
        </w:rPr>
        <w:t>ngiokeratoma corporis diffusum</w:t>
      </w:r>
      <w:r>
        <w:rPr>
          <w:rFonts w:ascii="Times New Roman" w:hAnsi="Times New Roman"/>
          <w:sz w:val="20"/>
          <w:szCs w:val="28"/>
        </w:rPr>
        <w:t>.</w:t>
      </w:r>
    </w:p>
    <w:tbl>
      <w:tblPr>
        <w:tblW w:w="9180" w:type="dxa"/>
        <w:tblBorders>
          <w:top w:val="single" w:sz="4" w:space="0" w:color="auto"/>
          <w:bottom w:val="single" w:sz="4" w:space="0" w:color="auto"/>
        </w:tblBorders>
        <w:tblLayout w:type="fixed"/>
        <w:tblLook w:val="04A0" w:firstRow="1" w:lastRow="0" w:firstColumn="1" w:lastColumn="0" w:noHBand="0" w:noVBand="1"/>
      </w:tblPr>
      <w:tblGrid>
        <w:gridCol w:w="3168"/>
        <w:gridCol w:w="6012"/>
      </w:tblGrid>
      <w:tr w:rsidR="00CF54DD" w:rsidRPr="00BE0395" w:rsidTr="00CF54DD">
        <w:trPr>
          <w:trHeight w:val="158"/>
        </w:trPr>
        <w:tc>
          <w:tcPr>
            <w:tcW w:w="3168" w:type="dxa"/>
            <w:tcBorders>
              <w:top w:val="single" w:sz="4" w:space="0" w:color="auto"/>
              <w:bottom w:val="single" w:sz="4" w:space="0" w:color="auto"/>
            </w:tcBorders>
          </w:tcPr>
          <w:p w:rsidR="00CF54DD" w:rsidRPr="00BE0395" w:rsidRDefault="00CF54DD" w:rsidP="00FC4443">
            <w:pPr>
              <w:spacing w:after="0" w:line="240" w:lineRule="auto"/>
              <w:rPr>
                <w:rFonts w:ascii="Times New Roman" w:hAnsi="Times New Roman"/>
                <w:i/>
                <w:sz w:val="20"/>
                <w:szCs w:val="28"/>
              </w:rPr>
            </w:pPr>
            <w:r w:rsidRPr="00BE0395">
              <w:rPr>
                <w:rFonts w:ascii="Times New Roman" w:hAnsi="Times New Roman"/>
                <w:i/>
                <w:sz w:val="20"/>
                <w:szCs w:val="28"/>
              </w:rPr>
              <w:t xml:space="preserve">Disease and </w:t>
            </w:r>
            <w:r>
              <w:rPr>
                <w:rFonts w:ascii="Times New Roman" w:hAnsi="Times New Roman"/>
                <w:i/>
                <w:sz w:val="20"/>
                <w:szCs w:val="28"/>
              </w:rPr>
              <w:t>e</w:t>
            </w:r>
            <w:r w:rsidRPr="00BE0395">
              <w:rPr>
                <w:rFonts w:ascii="Times New Roman" w:hAnsi="Times New Roman"/>
                <w:i/>
                <w:sz w:val="20"/>
                <w:szCs w:val="28"/>
              </w:rPr>
              <w:t>nzyme deficiency</w:t>
            </w:r>
          </w:p>
        </w:tc>
        <w:tc>
          <w:tcPr>
            <w:tcW w:w="6012" w:type="dxa"/>
            <w:tcBorders>
              <w:top w:val="single" w:sz="4" w:space="0" w:color="auto"/>
              <w:bottom w:val="single" w:sz="4" w:space="0" w:color="auto"/>
            </w:tcBorders>
          </w:tcPr>
          <w:p w:rsidR="00CF54DD" w:rsidRPr="00BE0395" w:rsidRDefault="00CF54DD" w:rsidP="00FC4443">
            <w:pPr>
              <w:spacing w:after="0" w:line="240" w:lineRule="auto"/>
              <w:rPr>
                <w:rFonts w:ascii="Times New Roman" w:hAnsi="Times New Roman"/>
                <w:i/>
                <w:sz w:val="20"/>
                <w:szCs w:val="28"/>
              </w:rPr>
            </w:pPr>
            <w:r w:rsidRPr="00BE0395">
              <w:rPr>
                <w:rFonts w:ascii="Times New Roman" w:hAnsi="Times New Roman"/>
                <w:i/>
                <w:sz w:val="20"/>
                <w:szCs w:val="28"/>
              </w:rPr>
              <w:t>Key clinical features</w:t>
            </w:r>
          </w:p>
        </w:tc>
      </w:tr>
      <w:tr w:rsidR="00CF54DD" w:rsidRPr="00457411" w:rsidTr="00CF54DD">
        <w:trPr>
          <w:trHeight w:val="158"/>
        </w:trPr>
        <w:tc>
          <w:tcPr>
            <w:tcW w:w="3168" w:type="dxa"/>
            <w:tcBorders>
              <w:top w:val="single" w:sz="4" w:space="0" w:color="auto"/>
            </w:tcBorders>
          </w:tcPr>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Fabry disease</w:t>
            </w:r>
            <w:r w:rsidRPr="00BE0395">
              <w:rPr>
                <w:rFonts w:ascii="Times New Roman" w:hAnsi="Times New Roman"/>
                <w:sz w:val="18"/>
                <w:szCs w:val="28"/>
                <w:vertAlign w:val="superscript"/>
              </w:rPr>
              <w:t>1,8</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α -galactosidase</w:t>
            </w:r>
          </w:p>
        </w:tc>
        <w:tc>
          <w:tcPr>
            <w:tcW w:w="6012" w:type="dxa"/>
            <w:tcBorders>
              <w:top w:val="single" w:sz="4" w:space="0" w:color="auto"/>
            </w:tcBorders>
          </w:tcPr>
          <w:p w:rsidR="00CF54DD" w:rsidRPr="00FC4443" w:rsidRDefault="00CF54DD" w:rsidP="00FC4443">
            <w:pPr>
              <w:numPr>
                <w:ilvl w:val="0"/>
                <w:numId w:val="10"/>
              </w:numPr>
              <w:spacing w:after="0" w:line="240" w:lineRule="auto"/>
              <w:rPr>
                <w:rFonts w:ascii="Times New Roman" w:hAnsi="Times New Roman"/>
                <w:sz w:val="20"/>
                <w:szCs w:val="28"/>
              </w:rPr>
            </w:pPr>
            <w:r>
              <w:rPr>
                <w:rFonts w:ascii="Times New Roman" w:hAnsi="Times New Roman"/>
                <w:sz w:val="20"/>
                <w:szCs w:val="28"/>
              </w:rPr>
              <w:t>Acropar</w:t>
            </w:r>
            <w:r w:rsidRPr="00FC4443">
              <w:rPr>
                <w:rFonts w:ascii="Times New Roman" w:hAnsi="Times New Roman"/>
                <w:sz w:val="20"/>
                <w:szCs w:val="28"/>
              </w:rPr>
              <w:t>esthesia</w:t>
            </w:r>
          </w:p>
          <w:p w:rsidR="00CF54DD" w:rsidRPr="00FC4443" w:rsidRDefault="00CF54DD" w:rsidP="00FC4443">
            <w:pPr>
              <w:numPr>
                <w:ilvl w:val="0"/>
                <w:numId w:val="10"/>
              </w:numPr>
              <w:spacing w:after="0" w:line="240" w:lineRule="auto"/>
              <w:rPr>
                <w:rFonts w:ascii="Times New Roman" w:hAnsi="Times New Roman"/>
                <w:sz w:val="20"/>
                <w:szCs w:val="28"/>
              </w:rPr>
            </w:pPr>
            <w:r w:rsidRPr="00FC4443">
              <w:rPr>
                <w:rFonts w:ascii="Times New Roman" w:hAnsi="Times New Roman"/>
                <w:sz w:val="20"/>
                <w:szCs w:val="28"/>
              </w:rPr>
              <w:t>Hyperhidrosis</w:t>
            </w:r>
          </w:p>
          <w:p w:rsidR="00CF54DD" w:rsidRPr="00FC4443" w:rsidRDefault="00CF54DD" w:rsidP="00FC4443">
            <w:pPr>
              <w:numPr>
                <w:ilvl w:val="0"/>
                <w:numId w:val="10"/>
              </w:numPr>
              <w:spacing w:after="0" w:line="240" w:lineRule="auto"/>
              <w:rPr>
                <w:rFonts w:ascii="Times New Roman" w:hAnsi="Times New Roman"/>
                <w:sz w:val="20"/>
                <w:szCs w:val="28"/>
              </w:rPr>
            </w:pPr>
            <w:r w:rsidRPr="00FC4443">
              <w:rPr>
                <w:rFonts w:ascii="Times New Roman" w:hAnsi="Times New Roman"/>
                <w:sz w:val="20"/>
                <w:szCs w:val="28"/>
              </w:rPr>
              <w:t xml:space="preserve">Ocular </w:t>
            </w:r>
            <w:r w:rsidRPr="00BE0395">
              <w:rPr>
                <w:rFonts w:ascii="Times New Roman" w:hAnsi="Times New Roman"/>
                <w:i/>
                <w:sz w:val="20"/>
                <w:szCs w:val="28"/>
              </w:rPr>
              <w:t>(Diagnostic value)</w:t>
            </w:r>
            <w:r w:rsidRPr="00FC4443">
              <w:rPr>
                <w:rFonts w:ascii="Times New Roman" w:hAnsi="Times New Roman"/>
                <w:b/>
                <w:sz w:val="20"/>
                <w:szCs w:val="28"/>
              </w:rPr>
              <w:t>-</w:t>
            </w:r>
            <w:r w:rsidRPr="00FC4443">
              <w:rPr>
                <w:rFonts w:ascii="Times New Roman" w:hAnsi="Times New Roman"/>
                <w:sz w:val="20"/>
                <w:szCs w:val="28"/>
              </w:rPr>
              <w:t xml:space="preserve"> corneal opacities: corneal verticillata, retina</w:t>
            </w:r>
            <w:r w:rsidR="00D835E2">
              <w:rPr>
                <w:rFonts w:ascii="Times New Roman" w:hAnsi="Times New Roman"/>
                <w:sz w:val="20"/>
                <w:szCs w:val="28"/>
              </w:rPr>
              <w:t>l</w:t>
            </w:r>
            <w:r w:rsidRPr="00FC4443">
              <w:rPr>
                <w:rFonts w:ascii="Times New Roman" w:hAnsi="Times New Roman"/>
                <w:sz w:val="20"/>
                <w:szCs w:val="28"/>
              </w:rPr>
              <w:t xml:space="preserve"> </w:t>
            </w:r>
            <w:r>
              <w:rPr>
                <w:rFonts w:ascii="Times New Roman" w:hAnsi="Times New Roman"/>
                <w:sz w:val="20"/>
                <w:szCs w:val="28"/>
              </w:rPr>
              <w:t>isch</w:t>
            </w:r>
            <w:r w:rsidRPr="00FC4443">
              <w:rPr>
                <w:rFonts w:ascii="Times New Roman" w:hAnsi="Times New Roman"/>
                <w:sz w:val="20"/>
                <w:szCs w:val="28"/>
              </w:rPr>
              <w:t>emia, lenticular opacities, conjunctival vascular lesions</w:t>
            </w:r>
          </w:p>
          <w:p w:rsidR="00CF54DD" w:rsidRPr="00FC4443" w:rsidRDefault="00CF54DD" w:rsidP="00FC4443">
            <w:pPr>
              <w:numPr>
                <w:ilvl w:val="0"/>
                <w:numId w:val="11"/>
              </w:numPr>
              <w:spacing w:after="0" w:line="240" w:lineRule="auto"/>
              <w:rPr>
                <w:rFonts w:ascii="Times New Roman" w:hAnsi="Times New Roman"/>
                <w:sz w:val="20"/>
                <w:szCs w:val="28"/>
              </w:rPr>
            </w:pPr>
            <w:r w:rsidRPr="00FC4443">
              <w:rPr>
                <w:rFonts w:ascii="Times New Roman" w:hAnsi="Times New Roman"/>
                <w:sz w:val="20"/>
                <w:szCs w:val="28"/>
              </w:rPr>
              <w:t>Gastrointestinal-diarrhoea, malabsorption, nausea, vomiting, pain</w:t>
            </w:r>
          </w:p>
          <w:p w:rsidR="00CF54DD" w:rsidRPr="00FC4443" w:rsidRDefault="00CF54DD" w:rsidP="00FC4443">
            <w:pPr>
              <w:numPr>
                <w:ilvl w:val="0"/>
                <w:numId w:val="11"/>
              </w:numPr>
              <w:spacing w:after="0" w:line="240" w:lineRule="auto"/>
              <w:rPr>
                <w:rFonts w:ascii="Times New Roman" w:hAnsi="Times New Roman"/>
                <w:sz w:val="20"/>
                <w:szCs w:val="28"/>
              </w:rPr>
            </w:pPr>
            <w:r w:rsidRPr="00FC4443">
              <w:rPr>
                <w:rFonts w:ascii="Times New Roman" w:hAnsi="Times New Roman"/>
                <w:sz w:val="20"/>
                <w:szCs w:val="28"/>
              </w:rPr>
              <w:t>Renal-hypertension, proteinuria, renal failure</w:t>
            </w:r>
          </w:p>
          <w:p w:rsidR="00CF54DD" w:rsidRPr="00FC4443" w:rsidRDefault="00CF54DD" w:rsidP="00FC4443">
            <w:pPr>
              <w:numPr>
                <w:ilvl w:val="0"/>
                <w:numId w:val="11"/>
              </w:numPr>
              <w:spacing w:after="0" w:line="240" w:lineRule="auto"/>
              <w:rPr>
                <w:rFonts w:ascii="Times New Roman" w:hAnsi="Times New Roman"/>
                <w:sz w:val="20"/>
                <w:szCs w:val="28"/>
              </w:rPr>
            </w:pPr>
            <w:r w:rsidRPr="00FC4443">
              <w:rPr>
                <w:rFonts w:ascii="Times New Roman" w:hAnsi="Times New Roman"/>
                <w:sz w:val="20"/>
                <w:szCs w:val="28"/>
              </w:rPr>
              <w:t>Cardiac-ischemia, infarction, dilatation, arrhythmia</w:t>
            </w:r>
          </w:p>
          <w:p w:rsidR="00CF54DD" w:rsidRPr="00CF54DD" w:rsidRDefault="00CF54DD" w:rsidP="00FC4443">
            <w:pPr>
              <w:numPr>
                <w:ilvl w:val="0"/>
                <w:numId w:val="12"/>
              </w:numPr>
              <w:spacing w:after="0" w:line="240" w:lineRule="auto"/>
              <w:rPr>
                <w:rFonts w:ascii="Times New Roman" w:hAnsi="Times New Roman"/>
                <w:sz w:val="20"/>
                <w:szCs w:val="28"/>
              </w:rPr>
            </w:pPr>
            <w:r w:rsidRPr="00FC4443">
              <w:rPr>
                <w:rFonts w:ascii="Times New Roman" w:hAnsi="Times New Roman"/>
                <w:sz w:val="20"/>
                <w:szCs w:val="28"/>
              </w:rPr>
              <w:t>Cerebrovascular accident, hydrocephalus, optic atrophy, dysfunction of oculomoto</w:t>
            </w:r>
            <w:r>
              <w:rPr>
                <w:rFonts w:ascii="Times New Roman" w:hAnsi="Times New Roman"/>
                <w:sz w:val="20"/>
                <w:szCs w:val="28"/>
              </w:rPr>
              <w:t>r,</w:t>
            </w:r>
            <w:r w:rsidRPr="00FC4443">
              <w:rPr>
                <w:rFonts w:ascii="Times New Roman" w:hAnsi="Times New Roman"/>
                <w:sz w:val="20"/>
                <w:szCs w:val="28"/>
              </w:rPr>
              <w:t xml:space="preserve"> trigeminal, eight nerve and/or hypoglossal nerve</w:t>
            </w:r>
          </w:p>
        </w:tc>
      </w:tr>
      <w:tr w:rsidR="00CF54DD" w:rsidRPr="00457411" w:rsidTr="00CF54DD">
        <w:trPr>
          <w:trHeight w:val="158"/>
        </w:trPr>
        <w:tc>
          <w:tcPr>
            <w:tcW w:w="3168" w:type="dxa"/>
          </w:tcPr>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Fucosidosis</w:t>
            </w:r>
            <w:r w:rsidRPr="00BE0395">
              <w:rPr>
                <w:rFonts w:ascii="Times New Roman" w:hAnsi="Times New Roman"/>
                <w:sz w:val="18"/>
                <w:szCs w:val="28"/>
                <w:vertAlign w:val="superscript"/>
              </w:rPr>
              <w:t>9</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α-L-fucosidase</w:t>
            </w:r>
          </w:p>
        </w:tc>
        <w:tc>
          <w:tcPr>
            <w:tcW w:w="6012" w:type="dxa"/>
          </w:tcPr>
          <w:p w:rsidR="00CF54DD" w:rsidRPr="00FC4443" w:rsidRDefault="00CF54DD" w:rsidP="00FC4443">
            <w:pPr>
              <w:numPr>
                <w:ilvl w:val="0"/>
                <w:numId w:val="7"/>
              </w:numPr>
              <w:spacing w:after="0" w:line="240" w:lineRule="auto"/>
              <w:rPr>
                <w:rFonts w:ascii="Times New Roman" w:hAnsi="Times New Roman"/>
                <w:sz w:val="20"/>
                <w:szCs w:val="28"/>
              </w:rPr>
            </w:pPr>
            <w:r w:rsidRPr="00FC4443">
              <w:rPr>
                <w:rFonts w:ascii="Times New Roman" w:hAnsi="Times New Roman"/>
                <w:sz w:val="20"/>
                <w:szCs w:val="28"/>
              </w:rPr>
              <w:t>Delayed mile stones</w:t>
            </w:r>
          </w:p>
          <w:p w:rsidR="00CF54DD" w:rsidRPr="00FC4443" w:rsidRDefault="00CF54DD" w:rsidP="00FC4443">
            <w:pPr>
              <w:numPr>
                <w:ilvl w:val="0"/>
                <w:numId w:val="7"/>
              </w:numPr>
              <w:spacing w:after="0" w:line="240" w:lineRule="auto"/>
              <w:rPr>
                <w:rFonts w:ascii="Times New Roman" w:hAnsi="Times New Roman"/>
                <w:sz w:val="20"/>
                <w:szCs w:val="28"/>
              </w:rPr>
            </w:pPr>
            <w:r w:rsidRPr="00FC4443">
              <w:rPr>
                <w:rFonts w:ascii="Times New Roman" w:hAnsi="Times New Roman"/>
                <w:sz w:val="20"/>
                <w:szCs w:val="28"/>
              </w:rPr>
              <w:t>Mental retardation, seizures, dementia</w:t>
            </w:r>
          </w:p>
          <w:p w:rsidR="00CF54DD" w:rsidRPr="00FC4443" w:rsidRDefault="00CF54DD" w:rsidP="00FC4443">
            <w:pPr>
              <w:numPr>
                <w:ilvl w:val="0"/>
                <w:numId w:val="7"/>
              </w:numPr>
              <w:spacing w:after="0" w:line="240" w:lineRule="auto"/>
              <w:rPr>
                <w:rFonts w:ascii="Times New Roman" w:hAnsi="Times New Roman"/>
                <w:sz w:val="20"/>
                <w:szCs w:val="28"/>
              </w:rPr>
            </w:pPr>
            <w:r w:rsidRPr="00FC4443">
              <w:rPr>
                <w:rFonts w:ascii="Times New Roman" w:hAnsi="Times New Roman"/>
                <w:sz w:val="20"/>
                <w:szCs w:val="28"/>
              </w:rPr>
              <w:t>Dysostosis multiplex</w:t>
            </w:r>
          </w:p>
          <w:p w:rsidR="00CF54DD" w:rsidRPr="00FC4443" w:rsidRDefault="00CF54DD" w:rsidP="00FC4443">
            <w:pPr>
              <w:numPr>
                <w:ilvl w:val="0"/>
                <w:numId w:val="7"/>
              </w:numPr>
              <w:spacing w:after="0" w:line="240" w:lineRule="auto"/>
              <w:rPr>
                <w:rFonts w:ascii="Times New Roman" w:hAnsi="Times New Roman"/>
                <w:sz w:val="20"/>
                <w:szCs w:val="28"/>
              </w:rPr>
            </w:pPr>
            <w:r w:rsidRPr="00FC4443">
              <w:rPr>
                <w:rFonts w:ascii="Times New Roman" w:hAnsi="Times New Roman"/>
                <w:sz w:val="20"/>
                <w:szCs w:val="28"/>
              </w:rPr>
              <w:t>Spasticity</w:t>
            </w:r>
          </w:p>
          <w:p w:rsidR="00CF54DD" w:rsidRPr="00FC4443" w:rsidRDefault="00CF54DD" w:rsidP="00FC4443">
            <w:pPr>
              <w:numPr>
                <w:ilvl w:val="0"/>
                <w:numId w:val="7"/>
              </w:numPr>
              <w:spacing w:after="0" w:line="240" w:lineRule="auto"/>
              <w:rPr>
                <w:rFonts w:ascii="Times New Roman" w:hAnsi="Times New Roman"/>
                <w:sz w:val="20"/>
                <w:szCs w:val="28"/>
              </w:rPr>
            </w:pPr>
            <w:r w:rsidRPr="00FC4443">
              <w:rPr>
                <w:rFonts w:ascii="Times New Roman" w:hAnsi="Times New Roman"/>
                <w:sz w:val="20"/>
                <w:szCs w:val="28"/>
              </w:rPr>
              <w:t>Visceromegaly</w:t>
            </w:r>
          </w:p>
        </w:tc>
      </w:tr>
      <w:tr w:rsidR="00CF54DD" w:rsidRPr="00457411" w:rsidTr="00CF54DD">
        <w:trPr>
          <w:trHeight w:val="158"/>
        </w:trPr>
        <w:tc>
          <w:tcPr>
            <w:tcW w:w="3168" w:type="dxa"/>
          </w:tcPr>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Sialidosis</w:t>
            </w:r>
            <w:r w:rsidRPr="00BE0395">
              <w:rPr>
                <w:rFonts w:ascii="Times New Roman" w:hAnsi="Times New Roman"/>
                <w:sz w:val="18"/>
                <w:szCs w:val="28"/>
                <w:vertAlign w:val="superscript"/>
              </w:rPr>
              <w:t>10</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α -N -acetyl neuraminidase (also called sialidase)</w:t>
            </w:r>
          </w:p>
        </w:tc>
        <w:tc>
          <w:tcPr>
            <w:tcW w:w="6012" w:type="dxa"/>
          </w:tcPr>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Developmental delay, mental retardation</w:t>
            </w:r>
          </w:p>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 xml:space="preserve">Hypotonia, </w:t>
            </w:r>
            <w:r>
              <w:rPr>
                <w:rFonts w:ascii="Times New Roman" w:hAnsi="Times New Roman"/>
                <w:sz w:val="20"/>
                <w:szCs w:val="28"/>
              </w:rPr>
              <w:t>m</w:t>
            </w:r>
            <w:r w:rsidRPr="00FC4443">
              <w:rPr>
                <w:rFonts w:ascii="Times New Roman" w:hAnsi="Times New Roman"/>
                <w:sz w:val="20"/>
                <w:szCs w:val="28"/>
              </w:rPr>
              <w:t>yoclonus</w:t>
            </w:r>
          </w:p>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 xml:space="preserve">Kyphoscoliosis, </w:t>
            </w:r>
            <w:r>
              <w:rPr>
                <w:rFonts w:ascii="Times New Roman" w:hAnsi="Times New Roman"/>
                <w:sz w:val="20"/>
                <w:szCs w:val="28"/>
              </w:rPr>
              <w:t>j</w:t>
            </w:r>
            <w:r w:rsidRPr="00FC4443">
              <w:rPr>
                <w:rFonts w:ascii="Times New Roman" w:hAnsi="Times New Roman"/>
                <w:sz w:val="20"/>
                <w:szCs w:val="28"/>
              </w:rPr>
              <w:t>oint stiffness and contractures</w:t>
            </w:r>
          </w:p>
          <w:p w:rsidR="00CF54DD" w:rsidRPr="00FC4443" w:rsidRDefault="00CF54DD" w:rsidP="00FC4443">
            <w:pPr>
              <w:numPr>
                <w:ilvl w:val="0"/>
                <w:numId w:val="8"/>
              </w:numPr>
              <w:spacing w:after="0" w:line="240" w:lineRule="auto"/>
              <w:rPr>
                <w:rFonts w:ascii="Times New Roman" w:hAnsi="Times New Roman"/>
                <w:sz w:val="20"/>
                <w:szCs w:val="28"/>
              </w:rPr>
            </w:pPr>
            <w:r>
              <w:rPr>
                <w:rFonts w:ascii="Times New Roman" w:hAnsi="Times New Roman"/>
                <w:sz w:val="20"/>
                <w:szCs w:val="28"/>
              </w:rPr>
              <w:t>Ocular - v</w:t>
            </w:r>
            <w:r w:rsidRPr="00FC4443">
              <w:rPr>
                <w:rFonts w:ascii="Times New Roman" w:hAnsi="Times New Roman"/>
                <w:sz w:val="20"/>
                <w:szCs w:val="28"/>
              </w:rPr>
              <w:t>isual impairment, cherry-red macula, corneal opacities, lens opacities, and lamellar cataracts</w:t>
            </w:r>
          </w:p>
        </w:tc>
      </w:tr>
      <w:tr w:rsidR="00CF54DD" w:rsidRPr="00457411" w:rsidTr="00CF54DD">
        <w:trPr>
          <w:trHeight w:val="158"/>
        </w:trPr>
        <w:tc>
          <w:tcPr>
            <w:tcW w:w="3168" w:type="dxa"/>
          </w:tcPr>
          <w:p w:rsidR="00CF54DD" w:rsidRPr="00FC4443" w:rsidRDefault="00CF54DD" w:rsidP="00FC4443">
            <w:pPr>
              <w:spacing w:after="0" w:line="240" w:lineRule="auto"/>
              <w:rPr>
                <w:rFonts w:ascii="Times New Roman" w:hAnsi="Times New Roman"/>
                <w:sz w:val="20"/>
                <w:szCs w:val="28"/>
              </w:rPr>
            </w:pPr>
            <w:r>
              <w:rPr>
                <w:rFonts w:ascii="Times New Roman" w:hAnsi="Times New Roman"/>
                <w:sz w:val="20"/>
                <w:szCs w:val="28"/>
              </w:rPr>
              <w:t>Aspartylglucosaminuria</w:t>
            </w:r>
            <w:r w:rsidRPr="00BE0395">
              <w:rPr>
                <w:rFonts w:ascii="Times New Roman" w:hAnsi="Times New Roman"/>
                <w:sz w:val="18"/>
                <w:szCs w:val="28"/>
                <w:vertAlign w:val="superscript"/>
              </w:rPr>
              <w:t>11,12</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Aspartylglycosaminase</w:t>
            </w:r>
          </w:p>
        </w:tc>
        <w:tc>
          <w:tcPr>
            <w:tcW w:w="6012" w:type="dxa"/>
          </w:tcPr>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Delayed speech</w:t>
            </w:r>
          </w:p>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 xml:space="preserve">Progressive </w:t>
            </w:r>
            <w:r>
              <w:rPr>
                <w:rFonts w:ascii="Times New Roman" w:hAnsi="Times New Roman"/>
                <w:sz w:val="20"/>
                <w:szCs w:val="28"/>
              </w:rPr>
              <w:t>i</w:t>
            </w:r>
            <w:r w:rsidRPr="00FC4443">
              <w:rPr>
                <w:rFonts w:ascii="Times New Roman" w:hAnsi="Times New Roman"/>
                <w:sz w:val="20"/>
                <w:szCs w:val="28"/>
              </w:rPr>
              <w:t xml:space="preserve">ntellectual disability, </w:t>
            </w:r>
            <w:r>
              <w:rPr>
                <w:rFonts w:ascii="Times New Roman" w:hAnsi="Times New Roman"/>
                <w:sz w:val="20"/>
                <w:szCs w:val="28"/>
              </w:rPr>
              <w:t>s</w:t>
            </w:r>
            <w:r w:rsidRPr="00FC4443">
              <w:rPr>
                <w:rFonts w:ascii="Times New Roman" w:hAnsi="Times New Roman"/>
                <w:sz w:val="20"/>
                <w:szCs w:val="28"/>
              </w:rPr>
              <w:t>eizures</w:t>
            </w:r>
          </w:p>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Osteoporosis, hypermobility of joints, and loose skin</w:t>
            </w:r>
          </w:p>
          <w:p w:rsidR="00CF54DD" w:rsidRPr="00FC4443" w:rsidRDefault="00CF54DD" w:rsidP="00FC4443">
            <w:pPr>
              <w:numPr>
                <w:ilvl w:val="0"/>
                <w:numId w:val="8"/>
              </w:numPr>
              <w:spacing w:after="0" w:line="240" w:lineRule="auto"/>
              <w:rPr>
                <w:rFonts w:ascii="Times New Roman" w:hAnsi="Times New Roman"/>
                <w:sz w:val="20"/>
                <w:szCs w:val="28"/>
              </w:rPr>
            </w:pPr>
            <w:r w:rsidRPr="00FC4443">
              <w:rPr>
                <w:rFonts w:ascii="Times New Roman" w:hAnsi="Times New Roman"/>
                <w:sz w:val="20"/>
                <w:szCs w:val="28"/>
              </w:rPr>
              <w:t>Lack of a growth spurt at puberty</w:t>
            </w:r>
          </w:p>
        </w:tc>
      </w:tr>
      <w:tr w:rsidR="00CF54DD" w:rsidRPr="00457411" w:rsidTr="00CF54DD">
        <w:trPr>
          <w:trHeight w:val="158"/>
        </w:trPr>
        <w:tc>
          <w:tcPr>
            <w:tcW w:w="3168" w:type="dxa"/>
          </w:tcPr>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 xml:space="preserve">β </w:t>
            </w:r>
            <w:r>
              <w:rPr>
                <w:rFonts w:ascii="Times New Roman" w:hAnsi="Times New Roman"/>
                <w:sz w:val="20"/>
                <w:szCs w:val="28"/>
              </w:rPr>
              <w:t>-mannosidosis</w:t>
            </w:r>
            <w:r w:rsidRPr="00BE0395">
              <w:rPr>
                <w:rFonts w:ascii="Times New Roman" w:hAnsi="Times New Roman"/>
                <w:sz w:val="18"/>
                <w:szCs w:val="28"/>
                <w:vertAlign w:val="superscript"/>
              </w:rPr>
              <w:t>13</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β-mannosidase</w:t>
            </w:r>
          </w:p>
        </w:tc>
        <w:tc>
          <w:tcPr>
            <w:tcW w:w="6012" w:type="dxa"/>
          </w:tcPr>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Intellectual disability, delayed motor development and seizure</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Introverted, prone to depression, or behavioral problems such as hyperactivity, impulsivity or aggression</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Hearing loss and  speech impairment</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Hypotonia and peripheral neuropathy</w:t>
            </w:r>
          </w:p>
        </w:tc>
      </w:tr>
      <w:tr w:rsidR="00CF54DD" w:rsidRPr="00457411" w:rsidTr="00CF54DD">
        <w:trPr>
          <w:trHeight w:val="158"/>
        </w:trPr>
        <w:tc>
          <w:tcPr>
            <w:tcW w:w="3168" w:type="dxa"/>
          </w:tcPr>
          <w:p w:rsidR="00CF54DD" w:rsidRPr="00FC4443" w:rsidRDefault="00CF54DD" w:rsidP="00FC4443">
            <w:pPr>
              <w:spacing w:after="0" w:line="240" w:lineRule="auto"/>
              <w:rPr>
                <w:rFonts w:ascii="Times New Roman" w:hAnsi="Times New Roman"/>
                <w:b/>
                <w:sz w:val="20"/>
                <w:szCs w:val="28"/>
              </w:rPr>
            </w:pPr>
            <w:r w:rsidRPr="00FC4443">
              <w:rPr>
                <w:rFonts w:ascii="Times New Roman" w:hAnsi="Times New Roman"/>
                <w:sz w:val="20"/>
                <w:szCs w:val="28"/>
              </w:rPr>
              <w:t xml:space="preserve">Adult type GM1 </w:t>
            </w:r>
            <w:r>
              <w:rPr>
                <w:rFonts w:ascii="Times New Roman" w:hAnsi="Times New Roman"/>
                <w:sz w:val="20"/>
                <w:szCs w:val="28"/>
              </w:rPr>
              <w:t>gangliosidosis</w:t>
            </w:r>
            <w:r w:rsidRPr="00BE0395">
              <w:rPr>
                <w:rFonts w:ascii="Times New Roman" w:hAnsi="Times New Roman"/>
                <w:sz w:val="18"/>
                <w:szCs w:val="28"/>
                <w:vertAlign w:val="superscript"/>
              </w:rPr>
              <w:t>14</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β-galactosidase</w:t>
            </w:r>
          </w:p>
        </w:tc>
        <w:tc>
          <w:tcPr>
            <w:tcW w:w="6012" w:type="dxa"/>
          </w:tcPr>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Normal early neurologic development</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Slowly progressing dementia with parkinsonian features and extrapyramidal disease</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Progressive intellectual impairment</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 xml:space="preserve">Generalized dystonia with speech and gait disturbance </w:t>
            </w:r>
          </w:p>
        </w:tc>
      </w:tr>
      <w:tr w:rsidR="00CF54DD" w:rsidRPr="00457411" w:rsidTr="00CF54DD">
        <w:trPr>
          <w:trHeight w:val="1135"/>
        </w:trPr>
        <w:tc>
          <w:tcPr>
            <w:tcW w:w="3168" w:type="dxa"/>
          </w:tcPr>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Kanzaki disease (Schindler disease type II)</w:t>
            </w:r>
            <w:r w:rsidRPr="00BE0395">
              <w:rPr>
                <w:rFonts w:ascii="Times New Roman" w:hAnsi="Times New Roman"/>
                <w:sz w:val="18"/>
                <w:szCs w:val="28"/>
                <w:vertAlign w:val="superscript"/>
              </w:rPr>
              <w:t>15,16</w:t>
            </w:r>
          </w:p>
          <w:p w:rsidR="00CF54DD" w:rsidRPr="00FC4443" w:rsidRDefault="00CF54DD" w:rsidP="00FC4443">
            <w:pPr>
              <w:spacing w:after="0" w:line="240" w:lineRule="auto"/>
              <w:rPr>
                <w:rFonts w:ascii="Times New Roman" w:hAnsi="Times New Roman"/>
                <w:sz w:val="20"/>
                <w:szCs w:val="28"/>
              </w:rPr>
            </w:pPr>
            <w:r w:rsidRPr="00FC4443">
              <w:rPr>
                <w:rFonts w:ascii="Times New Roman" w:hAnsi="Times New Roman"/>
                <w:sz w:val="20"/>
                <w:szCs w:val="28"/>
              </w:rPr>
              <w:t>α-N-acetylgalactosaminidase</w:t>
            </w:r>
          </w:p>
        </w:tc>
        <w:tc>
          <w:tcPr>
            <w:tcW w:w="6012" w:type="dxa"/>
          </w:tcPr>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Mild cognitive impairment</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Sensorineural hearing loss</w:t>
            </w:r>
          </w:p>
          <w:p w:rsidR="00CF54DD" w:rsidRPr="00FC4443" w:rsidRDefault="00CF54DD" w:rsidP="00FC4443">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Peripheral neuropathy</w:t>
            </w:r>
          </w:p>
          <w:p w:rsidR="00CF54DD" w:rsidRPr="00FC4443" w:rsidRDefault="00CF54DD" w:rsidP="00D835E2">
            <w:pPr>
              <w:numPr>
                <w:ilvl w:val="0"/>
                <w:numId w:val="9"/>
              </w:numPr>
              <w:spacing w:after="0" w:line="240" w:lineRule="auto"/>
              <w:rPr>
                <w:rFonts w:ascii="Times New Roman" w:hAnsi="Times New Roman"/>
                <w:sz w:val="20"/>
                <w:szCs w:val="28"/>
              </w:rPr>
            </w:pPr>
            <w:r w:rsidRPr="00FC4443">
              <w:rPr>
                <w:rFonts w:ascii="Times New Roman" w:hAnsi="Times New Roman"/>
                <w:sz w:val="20"/>
                <w:szCs w:val="28"/>
              </w:rPr>
              <w:t>Ocular- dilated blood vessels of conjunctiva and fundus</w:t>
            </w:r>
            <w:r w:rsidRPr="00D835E2">
              <w:rPr>
                <w:rFonts w:ascii="Times New Roman" w:hAnsi="Times New Roman"/>
                <w:sz w:val="18"/>
                <w:szCs w:val="28"/>
                <w:vertAlign w:val="superscript"/>
              </w:rPr>
              <w:t>10</w:t>
            </w:r>
          </w:p>
        </w:tc>
      </w:tr>
    </w:tbl>
    <w:p w:rsidR="00CF54DD" w:rsidRPr="00AA36AE" w:rsidRDefault="00CF54DD" w:rsidP="00AA36AE">
      <w:pPr>
        <w:spacing w:after="0" w:line="240" w:lineRule="auto"/>
        <w:jc w:val="both"/>
        <w:rPr>
          <w:rFonts w:ascii="Times New Roman" w:hAnsi="Times New Roman"/>
          <w:sz w:val="20"/>
          <w:szCs w:val="28"/>
        </w:rPr>
      </w:pPr>
    </w:p>
    <w:p w:rsidR="00AA36AE" w:rsidRDefault="00AA36AE" w:rsidP="00EE7D65">
      <w:pPr>
        <w:spacing w:before="100" w:beforeAutospacing="1" w:after="100" w:afterAutospacing="1" w:line="288" w:lineRule="auto"/>
        <w:jc w:val="both"/>
        <w:rPr>
          <w:rFonts w:ascii="Times New Roman" w:hAnsi="Times New Roman"/>
          <w:szCs w:val="28"/>
        </w:rPr>
        <w:sectPr w:rsidR="00AA36AE" w:rsidSect="00AA36AE">
          <w:type w:val="continuous"/>
          <w:pgSz w:w="11906" w:h="16838"/>
          <w:pgMar w:top="1440" w:right="1440" w:bottom="1440" w:left="1440" w:header="708" w:footer="708" w:gutter="0"/>
          <w:cols w:space="708"/>
          <w:docGrid w:linePitch="360"/>
        </w:sectPr>
      </w:pPr>
    </w:p>
    <w:p w:rsidR="00F763B3" w:rsidRPr="00EE7D65" w:rsidRDefault="00D835E2" w:rsidP="00AA36AE">
      <w:pPr>
        <w:spacing w:before="100" w:beforeAutospacing="1" w:after="100" w:afterAutospacing="1" w:line="288" w:lineRule="auto"/>
        <w:jc w:val="both"/>
        <w:rPr>
          <w:rFonts w:ascii="Times New Roman" w:hAnsi="Times New Roman"/>
          <w:szCs w:val="28"/>
        </w:rPr>
      </w:pPr>
      <w:proofErr w:type="gramStart"/>
      <w:r>
        <w:rPr>
          <w:rFonts w:ascii="Times New Roman" w:hAnsi="Times New Roman"/>
          <w:szCs w:val="28"/>
        </w:rPr>
        <w:lastRenderedPageBreak/>
        <w:t>any</w:t>
      </w:r>
      <w:proofErr w:type="gramEnd"/>
      <w:r>
        <w:rPr>
          <w:rFonts w:ascii="Times New Roman" w:hAnsi="Times New Roman"/>
          <w:szCs w:val="28"/>
        </w:rPr>
        <w:t xml:space="preserve"> systemic feature.</w:t>
      </w:r>
      <w:r w:rsidR="00EE7D65" w:rsidRPr="00EE7D65">
        <w:rPr>
          <w:rFonts w:ascii="Times New Roman" w:hAnsi="Times New Roman"/>
          <w:sz w:val="18"/>
          <w:szCs w:val="28"/>
          <w:vertAlign w:val="superscript"/>
        </w:rPr>
        <w:t>3,4,</w:t>
      </w:r>
      <w:r w:rsidR="00D53169" w:rsidRPr="00EE7D65">
        <w:rPr>
          <w:rFonts w:ascii="Times New Roman" w:hAnsi="Times New Roman"/>
          <w:sz w:val="18"/>
          <w:szCs w:val="28"/>
          <w:vertAlign w:val="superscript"/>
        </w:rPr>
        <w:t>17</w:t>
      </w:r>
      <w:r w:rsidR="00612EE9" w:rsidRPr="00EE7D65">
        <w:rPr>
          <w:rFonts w:ascii="Times New Roman" w:hAnsi="Times New Roman"/>
          <w:b/>
          <w:szCs w:val="28"/>
          <w:vertAlign w:val="superscript"/>
        </w:rPr>
        <w:t xml:space="preserve"> </w:t>
      </w:r>
      <w:r>
        <w:rPr>
          <w:rFonts w:ascii="Times New Roman" w:hAnsi="Times New Roman"/>
          <w:szCs w:val="28"/>
        </w:rPr>
        <w:t>Data are</w:t>
      </w:r>
      <w:r w:rsidR="004C6A27" w:rsidRPr="00EE7D65">
        <w:rPr>
          <w:rFonts w:ascii="Times New Roman" w:hAnsi="Times New Roman"/>
          <w:szCs w:val="28"/>
        </w:rPr>
        <w:t xml:space="preserve"> </w:t>
      </w:r>
      <w:r w:rsidR="00192798" w:rsidRPr="00EE7D65">
        <w:rPr>
          <w:rFonts w:ascii="Times New Roman" w:hAnsi="Times New Roman"/>
          <w:szCs w:val="28"/>
        </w:rPr>
        <w:t>scarce on the exclusively cutaneous form of ACD</w:t>
      </w:r>
      <w:r w:rsidR="004C6A27" w:rsidRPr="00EE7D65">
        <w:rPr>
          <w:rFonts w:ascii="Times New Roman" w:hAnsi="Times New Roman"/>
          <w:szCs w:val="28"/>
        </w:rPr>
        <w:t>. Onl</w:t>
      </w:r>
      <w:r w:rsidR="00286C69" w:rsidRPr="00EE7D65">
        <w:rPr>
          <w:rFonts w:ascii="Times New Roman" w:hAnsi="Times New Roman"/>
          <w:szCs w:val="28"/>
        </w:rPr>
        <w:t>y few cases have been reported.</w:t>
      </w:r>
      <w:r w:rsidR="00E8774C" w:rsidRPr="00EE7D65">
        <w:rPr>
          <w:rFonts w:ascii="Times New Roman" w:hAnsi="Times New Roman"/>
          <w:sz w:val="18"/>
          <w:szCs w:val="28"/>
          <w:vertAlign w:val="superscript"/>
        </w:rPr>
        <w:t>3,4</w:t>
      </w:r>
      <w:r w:rsidR="00D53169" w:rsidRPr="00EE7D65">
        <w:rPr>
          <w:rFonts w:ascii="Times New Roman" w:hAnsi="Times New Roman"/>
          <w:sz w:val="18"/>
          <w:szCs w:val="28"/>
          <w:vertAlign w:val="superscript"/>
        </w:rPr>
        <w:t>,17</w:t>
      </w:r>
    </w:p>
    <w:p w:rsidR="007C7C61" w:rsidRPr="00EE7D65" w:rsidRDefault="00552D22" w:rsidP="00AA36AE">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 xml:space="preserve">Our case presented with ACD without any systemic findings. All laboratory tests were within normal limits. </w:t>
      </w:r>
      <w:r w:rsidR="003B3E8C" w:rsidRPr="00EE7D65">
        <w:rPr>
          <w:rFonts w:ascii="Times New Roman" w:hAnsi="Times New Roman"/>
          <w:szCs w:val="28"/>
        </w:rPr>
        <w:t xml:space="preserve">Histopathology was diagnostic for </w:t>
      </w:r>
      <w:r w:rsidR="00D02EEC" w:rsidRPr="00EE7D65">
        <w:rPr>
          <w:rFonts w:ascii="Times New Roman" w:hAnsi="Times New Roman"/>
          <w:szCs w:val="28"/>
        </w:rPr>
        <w:t xml:space="preserve">angiokeratoma; however, </w:t>
      </w:r>
      <w:r w:rsidR="00F356D9" w:rsidRPr="00EE7D65">
        <w:rPr>
          <w:rFonts w:ascii="Times New Roman" w:hAnsi="Times New Roman"/>
          <w:szCs w:val="28"/>
        </w:rPr>
        <w:t xml:space="preserve">it was notable for absence of lipid vacuoles in endothelial cells. </w:t>
      </w:r>
      <w:r w:rsidR="0039548B" w:rsidRPr="00EE7D65">
        <w:rPr>
          <w:rFonts w:ascii="Times New Roman" w:hAnsi="Times New Roman"/>
          <w:szCs w:val="28"/>
        </w:rPr>
        <w:t>O</w:t>
      </w:r>
      <w:r w:rsidR="00AE083A" w:rsidRPr="00EE7D65">
        <w:rPr>
          <w:rFonts w:ascii="Times New Roman" w:hAnsi="Times New Roman"/>
          <w:szCs w:val="28"/>
        </w:rPr>
        <w:t>cular examination did not reveal any abnormality; both anterior and posterior chamber w</w:t>
      </w:r>
      <w:r w:rsidR="0079626B" w:rsidRPr="00EE7D65">
        <w:rPr>
          <w:rFonts w:ascii="Times New Roman" w:hAnsi="Times New Roman"/>
          <w:szCs w:val="28"/>
        </w:rPr>
        <w:t>ere</w:t>
      </w:r>
      <w:r w:rsidR="00AE083A" w:rsidRPr="00EE7D65">
        <w:rPr>
          <w:rFonts w:ascii="Times New Roman" w:hAnsi="Times New Roman"/>
          <w:szCs w:val="28"/>
        </w:rPr>
        <w:t xml:space="preserve"> unremarkable. All these findings support the diagnosis of ACD </w:t>
      </w:r>
      <w:r w:rsidR="00AE083A" w:rsidRPr="00EE7D65">
        <w:rPr>
          <w:rFonts w:ascii="Times New Roman" w:hAnsi="Times New Roman"/>
          <w:szCs w:val="28"/>
        </w:rPr>
        <w:lastRenderedPageBreak/>
        <w:t xml:space="preserve">without any systemic feature. </w:t>
      </w:r>
      <w:r w:rsidR="009E51AC" w:rsidRPr="00EE7D65">
        <w:rPr>
          <w:rFonts w:ascii="Times New Roman" w:hAnsi="Times New Roman"/>
          <w:szCs w:val="28"/>
        </w:rPr>
        <w:t>The gol</w:t>
      </w:r>
      <w:r w:rsidR="00375A65" w:rsidRPr="00EE7D65">
        <w:rPr>
          <w:rFonts w:ascii="Times New Roman" w:hAnsi="Times New Roman"/>
          <w:szCs w:val="28"/>
        </w:rPr>
        <w:t>d standard of diagnosis is enzyme estimation; however, presumptive diagnosis can be made by clinical features,</w:t>
      </w:r>
      <w:r w:rsidR="009E2F04" w:rsidRPr="00EE7D65">
        <w:rPr>
          <w:rFonts w:ascii="Times New Roman" w:hAnsi="Times New Roman"/>
          <w:szCs w:val="28"/>
        </w:rPr>
        <w:t xml:space="preserve"> ophthalmic evaluation, and supportive laboratory findings. Corneal </w:t>
      </w:r>
      <w:r w:rsidR="007C782D" w:rsidRPr="00EE7D65">
        <w:rPr>
          <w:rFonts w:ascii="Times New Roman" w:hAnsi="Times New Roman"/>
          <w:szCs w:val="28"/>
        </w:rPr>
        <w:t>opacity (without affecting vision), “</w:t>
      </w:r>
      <w:r w:rsidR="00286C69" w:rsidRPr="00EE7D65">
        <w:rPr>
          <w:rFonts w:ascii="Times New Roman" w:hAnsi="Times New Roman"/>
          <w:szCs w:val="28"/>
        </w:rPr>
        <w:t>F</w:t>
      </w:r>
      <w:r w:rsidR="007C782D" w:rsidRPr="00EE7D65">
        <w:rPr>
          <w:rFonts w:ascii="Times New Roman" w:hAnsi="Times New Roman"/>
          <w:szCs w:val="28"/>
        </w:rPr>
        <w:t>abry cataract” (posterior capsular cataracts with whitish spoke</w:t>
      </w:r>
      <w:r w:rsidR="00BB7D9B" w:rsidRPr="00EE7D65">
        <w:rPr>
          <w:rFonts w:ascii="Times New Roman" w:hAnsi="Times New Roman"/>
          <w:szCs w:val="28"/>
        </w:rPr>
        <w:t xml:space="preserve"> </w:t>
      </w:r>
      <w:r w:rsidR="007C782D" w:rsidRPr="00EE7D65">
        <w:rPr>
          <w:rFonts w:ascii="Times New Roman" w:hAnsi="Times New Roman"/>
          <w:szCs w:val="28"/>
        </w:rPr>
        <w:t xml:space="preserve">like deposits of granular material) and </w:t>
      </w:r>
      <w:r w:rsidR="00D92892" w:rsidRPr="00EE7D65">
        <w:rPr>
          <w:rFonts w:ascii="Times New Roman" w:hAnsi="Times New Roman"/>
          <w:szCs w:val="28"/>
        </w:rPr>
        <w:t>presence of refractile lipid inclusions</w:t>
      </w:r>
      <w:r w:rsidR="004027A5" w:rsidRPr="00EE7D65">
        <w:rPr>
          <w:rFonts w:ascii="Times New Roman" w:hAnsi="Times New Roman"/>
          <w:szCs w:val="28"/>
        </w:rPr>
        <w:t xml:space="preserve"> (</w:t>
      </w:r>
      <w:r w:rsidR="00D92892" w:rsidRPr="00EE7D65">
        <w:rPr>
          <w:rFonts w:ascii="Times New Roman" w:hAnsi="Times New Roman"/>
          <w:szCs w:val="28"/>
        </w:rPr>
        <w:t>called Maltese crosses) in endothelial cells are ve</w:t>
      </w:r>
      <w:r w:rsidR="00286C69" w:rsidRPr="00EE7D65">
        <w:rPr>
          <w:rFonts w:ascii="Times New Roman" w:hAnsi="Times New Roman"/>
          <w:szCs w:val="28"/>
        </w:rPr>
        <w:t>ry suggestive of Fabry disease.</w:t>
      </w:r>
      <w:r w:rsidR="0034336E" w:rsidRPr="00EE7D65">
        <w:rPr>
          <w:rFonts w:ascii="Times New Roman" w:hAnsi="Times New Roman"/>
          <w:sz w:val="18"/>
          <w:szCs w:val="28"/>
          <w:vertAlign w:val="superscript"/>
        </w:rPr>
        <w:t>6</w:t>
      </w:r>
      <w:r w:rsidR="00286C69" w:rsidRPr="00EE7D65">
        <w:rPr>
          <w:rFonts w:ascii="Times New Roman" w:hAnsi="Times New Roman"/>
          <w:sz w:val="18"/>
          <w:szCs w:val="28"/>
          <w:vertAlign w:val="superscript"/>
        </w:rPr>
        <w:t>,</w:t>
      </w:r>
      <w:r w:rsidR="00061081" w:rsidRPr="00EE7D65">
        <w:rPr>
          <w:rFonts w:ascii="Times New Roman" w:hAnsi="Times New Roman"/>
          <w:sz w:val="18"/>
          <w:szCs w:val="28"/>
          <w:vertAlign w:val="superscript"/>
        </w:rPr>
        <w:t>18</w:t>
      </w:r>
      <w:r w:rsidR="00E35C95" w:rsidRPr="00EE7D65">
        <w:rPr>
          <w:rFonts w:ascii="Times New Roman" w:hAnsi="Times New Roman"/>
          <w:szCs w:val="28"/>
        </w:rPr>
        <w:t xml:space="preserve"> </w:t>
      </w:r>
      <w:r w:rsidR="001B284A" w:rsidRPr="00EE7D65">
        <w:rPr>
          <w:rFonts w:ascii="Times New Roman" w:hAnsi="Times New Roman"/>
          <w:szCs w:val="28"/>
        </w:rPr>
        <w:t>However,</w:t>
      </w:r>
      <w:r w:rsidR="009A20CB" w:rsidRPr="00EE7D65">
        <w:rPr>
          <w:rFonts w:ascii="Times New Roman" w:hAnsi="Times New Roman"/>
          <w:szCs w:val="28"/>
        </w:rPr>
        <w:t xml:space="preserve"> all this holds true for </w:t>
      </w:r>
      <w:r w:rsidR="009A20CB" w:rsidRPr="00EE7D65">
        <w:rPr>
          <w:rFonts w:ascii="Times New Roman" w:hAnsi="Times New Roman"/>
          <w:szCs w:val="28"/>
        </w:rPr>
        <w:lastRenderedPageBreak/>
        <w:t>classical conditions only</w:t>
      </w:r>
      <w:r w:rsidR="00C7683F" w:rsidRPr="00EE7D65">
        <w:rPr>
          <w:rFonts w:ascii="Times New Roman" w:hAnsi="Times New Roman"/>
          <w:szCs w:val="28"/>
        </w:rPr>
        <w:t>; many variations are known. For example, Fabry disease has been described in a patient with single angiokeratoma.</w:t>
      </w:r>
      <w:r w:rsidR="00061081" w:rsidRPr="00EE7D65">
        <w:rPr>
          <w:rFonts w:ascii="Times New Roman" w:hAnsi="Times New Roman"/>
          <w:sz w:val="18"/>
          <w:szCs w:val="28"/>
          <w:vertAlign w:val="superscript"/>
        </w:rPr>
        <w:t>19</w:t>
      </w:r>
      <w:r w:rsidR="00812B27" w:rsidRPr="00EE7D65">
        <w:rPr>
          <w:rFonts w:ascii="Times New Roman" w:hAnsi="Times New Roman"/>
          <w:b/>
          <w:szCs w:val="28"/>
          <w:vertAlign w:val="superscript"/>
        </w:rPr>
        <w:t xml:space="preserve"> </w:t>
      </w:r>
      <w:r w:rsidR="00192798" w:rsidRPr="00EE7D65">
        <w:rPr>
          <w:rFonts w:ascii="Times New Roman" w:hAnsi="Times New Roman"/>
          <w:szCs w:val="28"/>
        </w:rPr>
        <w:t>On the other hand, f</w:t>
      </w:r>
      <w:r w:rsidR="00812B27" w:rsidRPr="00EE7D65">
        <w:rPr>
          <w:rFonts w:ascii="Times New Roman" w:hAnsi="Times New Roman"/>
          <w:szCs w:val="28"/>
        </w:rPr>
        <w:t>emale carriers are known to</w:t>
      </w:r>
      <w:r w:rsidR="00273BF3" w:rsidRPr="00EE7D65">
        <w:rPr>
          <w:rFonts w:ascii="Times New Roman" w:hAnsi="Times New Roman"/>
          <w:szCs w:val="28"/>
        </w:rPr>
        <w:t xml:space="preserve"> develop ACD</w:t>
      </w:r>
      <w:r w:rsidR="00812B27" w:rsidRPr="00EE7D65">
        <w:rPr>
          <w:rFonts w:ascii="Times New Roman" w:hAnsi="Times New Roman"/>
          <w:szCs w:val="28"/>
        </w:rPr>
        <w:t xml:space="preserve"> </w:t>
      </w:r>
      <w:r w:rsidR="00273BF3" w:rsidRPr="00EE7D65">
        <w:rPr>
          <w:rFonts w:ascii="Times New Roman" w:hAnsi="Times New Roman"/>
          <w:szCs w:val="28"/>
        </w:rPr>
        <w:t>with milder forms of Fabry disease</w:t>
      </w:r>
      <w:r w:rsidR="00D76005" w:rsidRPr="00EE7D65">
        <w:rPr>
          <w:rFonts w:ascii="Times New Roman" w:hAnsi="Times New Roman"/>
          <w:szCs w:val="28"/>
        </w:rPr>
        <w:t xml:space="preserve"> and ar</w:t>
      </w:r>
      <w:r w:rsidR="00286C69" w:rsidRPr="00EE7D65">
        <w:rPr>
          <w:rFonts w:ascii="Times New Roman" w:hAnsi="Times New Roman"/>
          <w:szCs w:val="28"/>
        </w:rPr>
        <w:t>e spared of full-blown disease.</w:t>
      </w:r>
      <w:r w:rsidR="00061081" w:rsidRPr="00EE7D65">
        <w:rPr>
          <w:rFonts w:ascii="Times New Roman" w:hAnsi="Times New Roman"/>
          <w:sz w:val="18"/>
          <w:szCs w:val="28"/>
          <w:vertAlign w:val="superscript"/>
        </w:rPr>
        <w:t>18</w:t>
      </w:r>
      <w:r w:rsidR="0079316F" w:rsidRPr="00EE7D65">
        <w:rPr>
          <w:rFonts w:ascii="Times New Roman" w:hAnsi="Times New Roman"/>
          <w:b/>
          <w:szCs w:val="28"/>
          <w:vertAlign w:val="superscript"/>
        </w:rPr>
        <w:t xml:space="preserve"> </w:t>
      </w:r>
      <w:r w:rsidR="0079316F" w:rsidRPr="00EE7D65">
        <w:rPr>
          <w:rFonts w:ascii="Times New Roman" w:hAnsi="Times New Roman"/>
          <w:szCs w:val="28"/>
        </w:rPr>
        <w:t xml:space="preserve">However, our patient was male and hence, this possibility </w:t>
      </w:r>
      <w:r w:rsidR="00833D5C" w:rsidRPr="00EE7D65">
        <w:rPr>
          <w:rFonts w:ascii="Times New Roman" w:hAnsi="Times New Roman"/>
          <w:szCs w:val="28"/>
        </w:rPr>
        <w:t xml:space="preserve">was not </w:t>
      </w:r>
      <w:r w:rsidR="00CC3C31" w:rsidRPr="00EE7D65">
        <w:rPr>
          <w:rFonts w:ascii="Times New Roman" w:hAnsi="Times New Roman"/>
          <w:szCs w:val="28"/>
        </w:rPr>
        <w:t xml:space="preserve">considered further. </w:t>
      </w:r>
      <w:r w:rsidR="0038591B" w:rsidRPr="00EE7D65">
        <w:rPr>
          <w:rFonts w:ascii="Times New Roman" w:hAnsi="Times New Roman"/>
          <w:szCs w:val="28"/>
        </w:rPr>
        <w:t xml:space="preserve">Similarly, other associated conditions were not considered further in absence of consistent systemic features. </w:t>
      </w:r>
    </w:p>
    <w:p w:rsidR="00087DB6" w:rsidRPr="00EE7D65" w:rsidRDefault="00B22970" w:rsidP="00EE7D65">
      <w:pPr>
        <w:spacing w:before="100" w:beforeAutospacing="1" w:after="100" w:afterAutospacing="1" w:line="288" w:lineRule="auto"/>
        <w:jc w:val="both"/>
        <w:rPr>
          <w:rFonts w:ascii="Times New Roman" w:hAnsi="Times New Roman"/>
          <w:szCs w:val="28"/>
        </w:rPr>
      </w:pPr>
      <w:r w:rsidRPr="00EE7D65">
        <w:rPr>
          <w:rFonts w:ascii="Times New Roman" w:hAnsi="Times New Roman"/>
          <w:szCs w:val="28"/>
        </w:rPr>
        <w:t xml:space="preserve">ACD </w:t>
      </w:r>
      <w:r w:rsidR="00B370DB" w:rsidRPr="00EE7D65">
        <w:rPr>
          <w:rFonts w:ascii="Times New Roman" w:hAnsi="Times New Roman"/>
          <w:szCs w:val="28"/>
        </w:rPr>
        <w:t xml:space="preserve">has been observed in both healthy individuals as well as persons with various enzyme deficiency disorders. </w:t>
      </w:r>
      <w:r w:rsidR="00DB3340" w:rsidRPr="00EE7D65">
        <w:rPr>
          <w:rFonts w:ascii="Times New Roman" w:hAnsi="Times New Roman"/>
          <w:szCs w:val="28"/>
        </w:rPr>
        <w:t xml:space="preserve">The awareness of </w:t>
      </w:r>
      <w:r w:rsidR="00F460D6" w:rsidRPr="00EE7D65">
        <w:rPr>
          <w:rFonts w:ascii="Times New Roman" w:hAnsi="Times New Roman"/>
          <w:szCs w:val="28"/>
        </w:rPr>
        <w:t>different associated conditions</w:t>
      </w:r>
      <w:r w:rsidR="005E11AB" w:rsidRPr="00EE7D65">
        <w:rPr>
          <w:rFonts w:ascii="Times New Roman" w:hAnsi="Times New Roman"/>
          <w:szCs w:val="28"/>
        </w:rPr>
        <w:t xml:space="preserve"> is of paramount importance in managing such patients. Also, unnecessary workup may be avoided</w:t>
      </w:r>
      <w:r w:rsidR="00B95EE3" w:rsidRPr="00EE7D65">
        <w:rPr>
          <w:rFonts w:ascii="Times New Roman" w:hAnsi="Times New Roman"/>
          <w:szCs w:val="28"/>
        </w:rPr>
        <w:t xml:space="preserve"> in resource poor settings</w:t>
      </w:r>
      <w:r w:rsidR="004E070F" w:rsidRPr="00EE7D65">
        <w:rPr>
          <w:rFonts w:ascii="Times New Roman" w:hAnsi="Times New Roman"/>
          <w:szCs w:val="28"/>
        </w:rPr>
        <w:t>,</w:t>
      </w:r>
      <w:r w:rsidR="005E11AB" w:rsidRPr="00EE7D65">
        <w:rPr>
          <w:rFonts w:ascii="Times New Roman" w:hAnsi="Times New Roman"/>
          <w:szCs w:val="28"/>
        </w:rPr>
        <w:t xml:space="preserve"> </w:t>
      </w:r>
      <w:r w:rsidR="00B95EE3" w:rsidRPr="00EE7D65">
        <w:rPr>
          <w:rFonts w:ascii="Times New Roman" w:hAnsi="Times New Roman"/>
          <w:szCs w:val="28"/>
        </w:rPr>
        <w:t>especially</w:t>
      </w:r>
      <w:r w:rsidR="005E11AB" w:rsidRPr="00EE7D65">
        <w:rPr>
          <w:rFonts w:ascii="Times New Roman" w:hAnsi="Times New Roman"/>
          <w:szCs w:val="28"/>
        </w:rPr>
        <w:t xml:space="preserve"> if person is not having consistent </w:t>
      </w:r>
      <w:r w:rsidR="00B95EE3" w:rsidRPr="00EE7D65">
        <w:rPr>
          <w:rFonts w:ascii="Times New Roman" w:hAnsi="Times New Roman"/>
          <w:szCs w:val="28"/>
        </w:rPr>
        <w:t>systemic features because pure cutaneous form of AC</w:t>
      </w:r>
      <w:r w:rsidR="00D866B1" w:rsidRPr="00EE7D65">
        <w:rPr>
          <w:rFonts w:ascii="Times New Roman" w:hAnsi="Times New Roman"/>
          <w:szCs w:val="28"/>
        </w:rPr>
        <w:t>D is bei</w:t>
      </w:r>
      <w:r w:rsidR="008E5ABC" w:rsidRPr="00EE7D65">
        <w:rPr>
          <w:rFonts w:ascii="Times New Roman" w:hAnsi="Times New Roman"/>
          <w:szCs w:val="28"/>
        </w:rPr>
        <w:t>ng increasingly reported</w:t>
      </w:r>
      <w:r w:rsidR="00B95EE3" w:rsidRPr="00EE7D65">
        <w:rPr>
          <w:rFonts w:ascii="Times New Roman" w:hAnsi="Times New Roman"/>
          <w:szCs w:val="28"/>
        </w:rPr>
        <w:t xml:space="preserve">. </w:t>
      </w:r>
      <w:r w:rsidR="004E070F" w:rsidRPr="00EE7D65">
        <w:rPr>
          <w:rFonts w:ascii="Times New Roman" w:hAnsi="Times New Roman"/>
          <w:szCs w:val="28"/>
        </w:rPr>
        <w:t xml:space="preserve"> </w:t>
      </w:r>
    </w:p>
    <w:p w:rsidR="00F84C38" w:rsidRDefault="00EE7D65" w:rsidP="00EE7D65">
      <w:pPr>
        <w:spacing w:before="100" w:beforeAutospacing="1" w:after="100" w:afterAutospacing="1" w:line="288" w:lineRule="auto"/>
        <w:jc w:val="both"/>
        <w:rPr>
          <w:rFonts w:ascii="Times New Roman" w:hAnsi="Times New Roman"/>
          <w:b/>
          <w:szCs w:val="28"/>
        </w:rPr>
      </w:pPr>
      <w:r w:rsidRPr="00EE7D65">
        <w:rPr>
          <w:rFonts w:ascii="Times New Roman" w:hAnsi="Times New Roman"/>
          <w:b/>
          <w:szCs w:val="28"/>
        </w:rPr>
        <w:t>References</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Banikazemi M, Desnick RJ, Astrin KH. Genetics of </w:t>
      </w:r>
      <w:r w:rsidR="00CF54DD" w:rsidRPr="003E24BB">
        <w:rPr>
          <w:rFonts w:ascii="Times New Roman" w:hAnsi="Times New Roman" w:cs="Times New Roman"/>
          <w:sz w:val="20"/>
          <w:szCs w:val="18"/>
        </w:rPr>
        <w:t>Fabry</w:t>
      </w:r>
      <w:r w:rsidRPr="003E24BB">
        <w:rPr>
          <w:rFonts w:ascii="Times New Roman" w:hAnsi="Times New Roman" w:cs="Times New Roman"/>
          <w:sz w:val="20"/>
          <w:szCs w:val="18"/>
        </w:rPr>
        <w:t xml:space="preserve"> disease [Internet]. 2009. Available from: http://emedicine.medscape.com/article/951451-overview. [Updated 2009 Jul 8, Cited 2012 Mar 27]</w:t>
      </w:r>
      <w:r>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Sethuraman G, Chouhan K, Kaushal S, Sharma VK. Fabry’s disease. </w:t>
      </w:r>
      <w:r w:rsidRPr="00CE485F">
        <w:rPr>
          <w:rFonts w:ascii="Times New Roman" w:hAnsi="Times New Roman" w:cs="Times New Roman"/>
          <w:i/>
          <w:sz w:val="20"/>
          <w:szCs w:val="18"/>
        </w:rPr>
        <w:t>Lancet</w:t>
      </w:r>
      <w:r>
        <w:rPr>
          <w:rFonts w:ascii="Times New Roman" w:hAnsi="Times New Roman" w:cs="Times New Roman"/>
          <w:sz w:val="20"/>
          <w:szCs w:val="18"/>
        </w:rPr>
        <w:t>.</w:t>
      </w:r>
      <w:r w:rsidRPr="003E24BB">
        <w:rPr>
          <w:rFonts w:ascii="Times New Roman" w:hAnsi="Times New Roman" w:cs="Times New Roman"/>
          <w:sz w:val="20"/>
          <w:szCs w:val="18"/>
        </w:rPr>
        <w:t xml:space="preserve"> 2011;</w:t>
      </w:r>
      <w:r w:rsidRPr="00CE485F">
        <w:rPr>
          <w:rFonts w:ascii="Times New Roman" w:hAnsi="Times New Roman" w:cs="Times New Roman"/>
          <w:b/>
          <w:sz w:val="20"/>
          <w:szCs w:val="18"/>
        </w:rPr>
        <w:t>378</w:t>
      </w:r>
      <w:r w:rsidRPr="003E24BB">
        <w:rPr>
          <w:rFonts w:ascii="Times New Roman" w:hAnsi="Times New Roman" w:cs="Times New Roman"/>
          <w:sz w:val="20"/>
          <w:szCs w:val="18"/>
        </w:rPr>
        <w:t>:1254.</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Laxmisha C, Thappa DM, Karthikeyan K. Cutaneous variant of </w:t>
      </w:r>
      <w:r w:rsidR="00D835E2">
        <w:rPr>
          <w:rFonts w:ascii="Times New Roman" w:hAnsi="Times New Roman" w:cs="Times New Roman"/>
          <w:sz w:val="20"/>
          <w:szCs w:val="18"/>
        </w:rPr>
        <w:t>a</w:t>
      </w:r>
      <w:r w:rsidRPr="003E24BB">
        <w:rPr>
          <w:rFonts w:ascii="Times New Roman" w:hAnsi="Times New Roman" w:cs="Times New Roman"/>
          <w:sz w:val="20"/>
          <w:szCs w:val="18"/>
        </w:rPr>
        <w:t xml:space="preserve">ngiokeratoma corporis diffusum. </w:t>
      </w:r>
      <w:r w:rsidRPr="00CE485F">
        <w:rPr>
          <w:rFonts w:ascii="Times New Roman" w:hAnsi="Times New Roman" w:cs="Times New Roman"/>
          <w:i/>
          <w:sz w:val="20"/>
          <w:szCs w:val="18"/>
        </w:rPr>
        <w:t xml:space="preserve">Dermatol </w:t>
      </w:r>
      <w:r w:rsidR="00D835E2">
        <w:rPr>
          <w:rFonts w:ascii="Times New Roman" w:hAnsi="Times New Roman" w:cs="Times New Roman"/>
          <w:i/>
          <w:sz w:val="20"/>
          <w:szCs w:val="18"/>
        </w:rPr>
        <w:t>O</w:t>
      </w:r>
      <w:r w:rsidRPr="00CE485F">
        <w:rPr>
          <w:rFonts w:ascii="Times New Roman" w:hAnsi="Times New Roman" w:cs="Times New Roman"/>
          <w:i/>
          <w:sz w:val="20"/>
          <w:szCs w:val="18"/>
        </w:rPr>
        <w:t>nline J</w:t>
      </w:r>
      <w:r>
        <w:rPr>
          <w:rFonts w:ascii="Times New Roman" w:hAnsi="Times New Roman" w:cs="Times New Roman"/>
          <w:sz w:val="20"/>
          <w:szCs w:val="18"/>
        </w:rPr>
        <w:t>.</w:t>
      </w:r>
      <w:r w:rsidRPr="003E24BB">
        <w:rPr>
          <w:rFonts w:ascii="Times New Roman" w:hAnsi="Times New Roman" w:cs="Times New Roman"/>
          <w:sz w:val="20"/>
          <w:szCs w:val="18"/>
        </w:rPr>
        <w:t xml:space="preserve"> 2003</w:t>
      </w:r>
      <w:proofErr w:type="gramStart"/>
      <w:r w:rsidRPr="003E24BB">
        <w:rPr>
          <w:rFonts w:ascii="Times New Roman" w:hAnsi="Times New Roman" w:cs="Times New Roman"/>
          <w:sz w:val="20"/>
          <w:szCs w:val="18"/>
        </w:rPr>
        <w:t>;</w:t>
      </w:r>
      <w:r w:rsidRPr="00CE485F">
        <w:rPr>
          <w:rFonts w:ascii="Times New Roman" w:hAnsi="Times New Roman" w:cs="Times New Roman"/>
          <w:b/>
          <w:sz w:val="20"/>
          <w:szCs w:val="18"/>
        </w:rPr>
        <w:t>9</w:t>
      </w:r>
      <w:r w:rsidRPr="003E24BB">
        <w:rPr>
          <w:rFonts w:ascii="Times New Roman" w:hAnsi="Times New Roman" w:cs="Times New Roman"/>
          <w:sz w:val="20"/>
          <w:szCs w:val="18"/>
        </w:rPr>
        <w:t>:13</w:t>
      </w:r>
      <w:proofErr w:type="gramEnd"/>
      <w:r w:rsidRPr="003E24BB">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Gasparini G, Sarchi G, Cavicchini S, Bertagnolio B. Angiokeratoma corporis diffusum in a patient with normal </w:t>
      </w:r>
      <w:r>
        <w:rPr>
          <w:rFonts w:ascii="Times New Roman" w:hAnsi="Times New Roman" w:cs="Times New Roman"/>
          <w:sz w:val="20"/>
          <w:szCs w:val="18"/>
        </w:rPr>
        <w:t>enzyme activities and Turner's s</w:t>
      </w:r>
      <w:r w:rsidRPr="003E24BB">
        <w:rPr>
          <w:rFonts w:ascii="Times New Roman" w:hAnsi="Times New Roman" w:cs="Times New Roman"/>
          <w:sz w:val="20"/>
          <w:szCs w:val="18"/>
        </w:rPr>
        <w:t xml:space="preserve">yndrome. </w:t>
      </w:r>
      <w:r w:rsidRPr="00CE485F">
        <w:rPr>
          <w:rFonts w:ascii="Times New Roman" w:hAnsi="Times New Roman" w:cs="Times New Roman"/>
          <w:i/>
          <w:sz w:val="20"/>
          <w:szCs w:val="18"/>
        </w:rPr>
        <w:t>Clin Exp Dermatol</w:t>
      </w:r>
      <w:r>
        <w:rPr>
          <w:rFonts w:ascii="Times New Roman" w:hAnsi="Times New Roman" w:cs="Times New Roman"/>
          <w:sz w:val="20"/>
          <w:szCs w:val="18"/>
        </w:rPr>
        <w:t>.</w:t>
      </w:r>
      <w:r w:rsidRPr="003E24BB">
        <w:rPr>
          <w:rFonts w:ascii="Times New Roman" w:hAnsi="Times New Roman" w:cs="Times New Roman"/>
          <w:sz w:val="20"/>
          <w:szCs w:val="18"/>
        </w:rPr>
        <w:t xml:space="preserve"> 1992;</w:t>
      </w:r>
      <w:r w:rsidRPr="00CE485F">
        <w:rPr>
          <w:rFonts w:ascii="Times New Roman" w:hAnsi="Times New Roman" w:cs="Times New Roman"/>
          <w:b/>
          <w:sz w:val="20"/>
          <w:szCs w:val="18"/>
        </w:rPr>
        <w:t>17</w:t>
      </w:r>
      <w:r w:rsidRPr="003E24BB">
        <w:rPr>
          <w:rFonts w:ascii="Times New Roman" w:hAnsi="Times New Roman" w:cs="Times New Roman"/>
          <w:sz w:val="20"/>
          <w:szCs w:val="18"/>
        </w:rPr>
        <w:t>:56-9.</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Pr>
          <w:rFonts w:ascii="Times New Roman" w:hAnsi="Times New Roman" w:cs="Times New Roman"/>
          <w:sz w:val="20"/>
          <w:szCs w:val="18"/>
        </w:rPr>
        <w:t>Leis-</w:t>
      </w:r>
      <w:r w:rsidRPr="003E24BB">
        <w:rPr>
          <w:rFonts w:ascii="Times New Roman" w:hAnsi="Times New Roman" w:cs="Times New Roman"/>
          <w:sz w:val="20"/>
          <w:szCs w:val="18"/>
        </w:rPr>
        <w:t>Dosil VM, Alijo-Serrano F, Aviles- Izquierdo A</w:t>
      </w:r>
      <w:r>
        <w:rPr>
          <w:rFonts w:ascii="Times New Roman" w:hAnsi="Times New Roman" w:cs="Times New Roman"/>
          <w:sz w:val="20"/>
          <w:szCs w:val="18"/>
        </w:rPr>
        <w:t xml:space="preserve"> </w:t>
      </w:r>
      <w:r>
        <w:rPr>
          <w:rFonts w:ascii="Times New Roman" w:hAnsi="Times New Roman" w:cs="Times New Roman"/>
          <w:i/>
          <w:sz w:val="20"/>
          <w:szCs w:val="18"/>
        </w:rPr>
        <w:t>et al</w:t>
      </w:r>
      <w:r w:rsidRPr="003E24BB">
        <w:rPr>
          <w:rFonts w:ascii="Times New Roman" w:hAnsi="Times New Roman" w:cs="Times New Roman"/>
          <w:sz w:val="20"/>
          <w:szCs w:val="18"/>
        </w:rPr>
        <w:t xml:space="preserve">. Angiokeratoma of glans penis: clinical, histopathological and dermoscopic correlation. </w:t>
      </w:r>
      <w:r w:rsidRPr="00CE485F">
        <w:rPr>
          <w:rFonts w:ascii="Times New Roman" w:hAnsi="Times New Roman" w:cs="Times New Roman"/>
          <w:i/>
          <w:sz w:val="20"/>
          <w:szCs w:val="18"/>
        </w:rPr>
        <w:t xml:space="preserve">Dermatol </w:t>
      </w:r>
      <w:r>
        <w:rPr>
          <w:rFonts w:ascii="Times New Roman" w:hAnsi="Times New Roman" w:cs="Times New Roman"/>
          <w:i/>
          <w:sz w:val="20"/>
          <w:szCs w:val="18"/>
        </w:rPr>
        <w:t>O</w:t>
      </w:r>
      <w:r w:rsidRPr="00CE485F">
        <w:rPr>
          <w:rFonts w:ascii="Times New Roman" w:hAnsi="Times New Roman" w:cs="Times New Roman"/>
          <w:i/>
          <w:sz w:val="20"/>
          <w:szCs w:val="18"/>
        </w:rPr>
        <w:t>nline J</w:t>
      </w:r>
      <w:r>
        <w:rPr>
          <w:rFonts w:ascii="Times New Roman" w:hAnsi="Times New Roman" w:cs="Times New Roman"/>
          <w:sz w:val="20"/>
          <w:szCs w:val="18"/>
        </w:rPr>
        <w:t>.</w:t>
      </w:r>
      <w:r w:rsidRPr="003E24BB">
        <w:rPr>
          <w:rFonts w:ascii="Times New Roman" w:hAnsi="Times New Roman" w:cs="Times New Roman"/>
          <w:sz w:val="20"/>
          <w:szCs w:val="18"/>
        </w:rPr>
        <w:t xml:space="preserve"> 2007;</w:t>
      </w:r>
      <w:r w:rsidRPr="00CE485F">
        <w:rPr>
          <w:rFonts w:ascii="Times New Roman" w:hAnsi="Times New Roman" w:cs="Times New Roman"/>
          <w:b/>
          <w:sz w:val="20"/>
          <w:szCs w:val="18"/>
        </w:rPr>
        <w:t>13</w:t>
      </w:r>
      <w:r w:rsidRPr="003E24BB">
        <w:rPr>
          <w:rFonts w:ascii="Times New Roman" w:hAnsi="Times New Roman" w:cs="Times New Roman"/>
          <w:sz w:val="20"/>
          <w:szCs w:val="18"/>
        </w:rPr>
        <w:t>:19.</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Karen JK, Hale EK, Ma L. Angiokeratoma corporis diffusum (Fabry disease). </w:t>
      </w:r>
      <w:r w:rsidRPr="00CE485F">
        <w:rPr>
          <w:rFonts w:ascii="Times New Roman" w:hAnsi="Times New Roman" w:cs="Times New Roman"/>
          <w:i/>
          <w:sz w:val="20"/>
          <w:szCs w:val="18"/>
        </w:rPr>
        <w:t xml:space="preserve">Dermatol </w:t>
      </w:r>
      <w:r>
        <w:rPr>
          <w:rFonts w:ascii="Times New Roman" w:hAnsi="Times New Roman" w:cs="Times New Roman"/>
          <w:i/>
          <w:sz w:val="20"/>
          <w:szCs w:val="18"/>
        </w:rPr>
        <w:t>O</w:t>
      </w:r>
      <w:r w:rsidRPr="00CE485F">
        <w:rPr>
          <w:rFonts w:ascii="Times New Roman" w:hAnsi="Times New Roman" w:cs="Times New Roman"/>
          <w:i/>
          <w:sz w:val="20"/>
          <w:szCs w:val="18"/>
        </w:rPr>
        <w:t>nline J.</w:t>
      </w:r>
      <w:r w:rsidRPr="003E24BB">
        <w:rPr>
          <w:rFonts w:ascii="Times New Roman" w:hAnsi="Times New Roman" w:cs="Times New Roman"/>
          <w:sz w:val="20"/>
          <w:szCs w:val="18"/>
        </w:rPr>
        <w:t xml:space="preserve"> 2005;</w:t>
      </w:r>
      <w:r w:rsidRPr="00CE485F">
        <w:rPr>
          <w:rFonts w:ascii="Times New Roman" w:hAnsi="Times New Roman" w:cs="Times New Roman"/>
          <w:b/>
          <w:sz w:val="20"/>
          <w:szCs w:val="18"/>
        </w:rPr>
        <w:t>11</w:t>
      </w:r>
      <w:r w:rsidRPr="003E24BB">
        <w:rPr>
          <w:rFonts w:ascii="Times New Roman" w:hAnsi="Times New Roman" w:cs="Times New Roman"/>
          <w:sz w:val="20"/>
          <w:szCs w:val="18"/>
        </w:rPr>
        <w:t>:8.</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bCs/>
          <w:sz w:val="20"/>
          <w:szCs w:val="18"/>
        </w:rPr>
      </w:pPr>
      <w:r w:rsidRPr="003E24BB">
        <w:rPr>
          <w:rFonts w:ascii="Times New Roman" w:hAnsi="Times New Roman" w:cs="Times New Roman"/>
          <w:sz w:val="20"/>
          <w:szCs w:val="18"/>
        </w:rPr>
        <w:lastRenderedPageBreak/>
        <w:t xml:space="preserve">Ghosh SK, </w:t>
      </w:r>
      <w:r>
        <w:rPr>
          <w:rFonts w:ascii="Times New Roman" w:hAnsi="Times New Roman" w:cs="Times New Roman"/>
          <w:bCs/>
          <w:sz w:val="20"/>
          <w:szCs w:val="18"/>
        </w:rPr>
        <w:t xml:space="preserve">Bandyopadhyay </w:t>
      </w:r>
      <w:r w:rsidRPr="003E24BB">
        <w:rPr>
          <w:rFonts w:ascii="Times New Roman" w:hAnsi="Times New Roman" w:cs="Times New Roman"/>
          <w:bCs/>
          <w:sz w:val="20"/>
          <w:szCs w:val="18"/>
        </w:rPr>
        <w:t>D, Ghoshal L, Haldar S. Angiokeratoma circumscriptum naeviforme: A case report of a rare disease.</w:t>
      </w:r>
      <w:r w:rsidRPr="003E24BB">
        <w:rPr>
          <w:rFonts w:ascii="Times New Roman" w:hAnsi="Times New Roman" w:cs="Times New Roman"/>
          <w:b/>
          <w:bCs/>
          <w:sz w:val="20"/>
          <w:szCs w:val="18"/>
        </w:rPr>
        <w:t xml:space="preserve"> </w:t>
      </w:r>
      <w:r w:rsidRPr="00CE485F">
        <w:rPr>
          <w:rFonts w:ascii="Times New Roman" w:hAnsi="Times New Roman" w:cs="Times New Roman"/>
          <w:bCs/>
          <w:i/>
          <w:sz w:val="20"/>
          <w:szCs w:val="18"/>
        </w:rPr>
        <w:t>Dermatol Online J.</w:t>
      </w:r>
      <w:r w:rsidRPr="003E24BB">
        <w:rPr>
          <w:rFonts w:ascii="Times New Roman" w:hAnsi="Times New Roman" w:cs="Times New Roman"/>
          <w:bCs/>
          <w:sz w:val="20"/>
          <w:szCs w:val="18"/>
        </w:rPr>
        <w:t xml:space="preserve"> 2011;</w:t>
      </w:r>
      <w:r w:rsidRPr="00CE485F">
        <w:rPr>
          <w:rFonts w:ascii="Times New Roman" w:hAnsi="Times New Roman" w:cs="Times New Roman"/>
          <w:b/>
          <w:bCs/>
          <w:sz w:val="20"/>
          <w:szCs w:val="18"/>
        </w:rPr>
        <w:t>17</w:t>
      </w:r>
      <w:r w:rsidRPr="003E24BB">
        <w:rPr>
          <w:rFonts w:ascii="Times New Roman" w:hAnsi="Times New Roman" w:cs="Times New Roman"/>
          <w:bCs/>
          <w:sz w:val="20"/>
          <w:szCs w:val="18"/>
        </w:rPr>
        <w:t>:11.</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Peters FPJ, Vermeulen A, Kho TL. Anderson-Fabry’s disease: α-galactosidase deficiency.</w:t>
      </w:r>
      <w:r w:rsidRPr="00CE485F">
        <w:rPr>
          <w:rFonts w:ascii="Times New Roman" w:hAnsi="Times New Roman" w:cs="Times New Roman"/>
          <w:i/>
          <w:sz w:val="20"/>
          <w:szCs w:val="18"/>
        </w:rPr>
        <w:t xml:space="preserve"> Lancet.</w:t>
      </w:r>
      <w:r w:rsidRPr="003E24BB">
        <w:rPr>
          <w:rFonts w:ascii="Times New Roman" w:hAnsi="Times New Roman" w:cs="Times New Roman"/>
          <w:sz w:val="20"/>
          <w:szCs w:val="18"/>
        </w:rPr>
        <w:t xml:space="preserve"> 2001;</w:t>
      </w:r>
      <w:r w:rsidRPr="00CE485F">
        <w:rPr>
          <w:rFonts w:ascii="Times New Roman" w:hAnsi="Times New Roman" w:cs="Times New Roman"/>
          <w:b/>
          <w:sz w:val="20"/>
          <w:szCs w:val="18"/>
        </w:rPr>
        <w:t>357</w:t>
      </w:r>
      <w:r w:rsidRPr="003E24BB">
        <w:rPr>
          <w:rFonts w:ascii="Times New Roman" w:hAnsi="Times New Roman" w:cs="Times New Roman"/>
          <w:sz w:val="20"/>
          <w:szCs w:val="18"/>
        </w:rPr>
        <w:t>:138-40.</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sidRPr="003E24BB">
        <w:rPr>
          <w:rFonts w:ascii="Times New Roman" w:hAnsi="Times New Roman" w:cs="Times New Roman"/>
          <w:sz w:val="20"/>
          <w:szCs w:val="18"/>
        </w:rPr>
        <w:t>Willems</w:t>
      </w:r>
      <w:proofErr w:type="spellEnd"/>
      <w:r w:rsidRPr="003E24BB">
        <w:rPr>
          <w:rFonts w:ascii="Times New Roman" w:hAnsi="Times New Roman" w:cs="Times New Roman"/>
          <w:sz w:val="20"/>
          <w:szCs w:val="18"/>
        </w:rPr>
        <w:t xml:space="preserve"> PJ, </w:t>
      </w:r>
      <w:proofErr w:type="spellStart"/>
      <w:r w:rsidRPr="003E24BB">
        <w:rPr>
          <w:rFonts w:ascii="Times New Roman" w:hAnsi="Times New Roman" w:cs="Times New Roman"/>
          <w:sz w:val="20"/>
          <w:szCs w:val="18"/>
        </w:rPr>
        <w:t>Gatti</w:t>
      </w:r>
      <w:proofErr w:type="spellEnd"/>
      <w:r w:rsidRPr="003E24BB">
        <w:rPr>
          <w:rFonts w:ascii="Times New Roman" w:hAnsi="Times New Roman" w:cs="Times New Roman"/>
          <w:sz w:val="20"/>
          <w:szCs w:val="18"/>
        </w:rPr>
        <w:t xml:space="preserve"> R, Darby JK</w:t>
      </w:r>
      <w:r>
        <w:rPr>
          <w:rFonts w:ascii="Times New Roman" w:hAnsi="Times New Roman" w:cs="Times New Roman"/>
          <w:sz w:val="20"/>
          <w:szCs w:val="18"/>
        </w:rPr>
        <w:t xml:space="preserve"> </w:t>
      </w:r>
      <w:r>
        <w:rPr>
          <w:rFonts w:ascii="Times New Roman" w:hAnsi="Times New Roman" w:cs="Times New Roman"/>
          <w:i/>
          <w:sz w:val="20"/>
          <w:szCs w:val="18"/>
        </w:rPr>
        <w:t>et al</w:t>
      </w:r>
      <w:r w:rsidRPr="003E24BB">
        <w:rPr>
          <w:rFonts w:ascii="Times New Roman" w:hAnsi="Times New Roman" w:cs="Times New Roman"/>
          <w:sz w:val="20"/>
          <w:szCs w:val="18"/>
        </w:rPr>
        <w:t xml:space="preserve">. Fucosidosis revisited: A review of 77 patients. </w:t>
      </w:r>
      <w:r w:rsidRPr="00CE485F">
        <w:rPr>
          <w:rFonts w:ascii="Times New Roman" w:hAnsi="Times New Roman" w:cs="Times New Roman"/>
          <w:i/>
          <w:sz w:val="20"/>
          <w:szCs w:val="18"/>
        </w:rPr>
        <w:t>Am J Med Genet</w:t>
      </w:r>
      <w:r>
        <w:rPr>
          <w:rFonts w:ascii="Times New Roman" w:hAnsi="Times New Roman" w:cs="Times New Roman"/>
          <w:sz w:val="20"/>
          <w:szCs w:val="18"/>
        </w:rPr>
        <w:t>.</w:t>
      </w:r>
      <w:r w:rsidRPr="003E24BB">
        <w:rPr>
          <w:rFonts w:ascii="Times New Roman" w:hAnsi="Times New Roman" w:cs="Times New Roman"/>
          <w:sz w:val="20"/>
          <w:szCs w:val="18"/>
        </w:rPr>
        <w:t xml:space="preserve"> 1991;</w:t>
      </w:r>
      <w:r w:rsidRPr="00CE485F">
        <w:rPr>
          <w:rFonts w:ascii="Times New Roman" w:hAnsi="Times New Roman" w:cs="Times New Roman"/>
          <w:b/>
          <w:sz w:val="20"/>
          <w:szCs w:val="18"/>
        </w:rPr>
        <w:t>38</w:t>
      </w:r>
      <w:r w:rsidRPr="003E24BB">
        <w:rPr>
          <w:rFonts w:ascii="Times New Roman" w:hAnsi="Times New Roman" w:cs="Times New Roman"/>
          <w:sz w:val="20"/>
          <w:szCs w:val="18"/>
        </w:rPr>
        <w:t>:111</w:t>
      </w:r>
      <w:r>
        <w:rPr>
          <w:rFonts w:ascii="Times New Roman" w:hAnsi="Times New Roman" w:cs="Times New Roman"/>
          <w:sz w:val="20"/>
          <w:szCs w:val="18"/>
        </w:rPr>
        <w:t>-</w:t>
      </w:r>
      <w:r w:rsidRPr="003E24BB">
        <w:rPr>
          <w:rFonts w:ascii="Times New Roman" w:hAnsi="Times New Roman" w:cs="Times New Roman"/>
          <w:sz w:val="20"/>
          <w:szCs w:val="18"/>
        </w:rPr>
        <w:t>31.</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Roth KS, Rizzo WS, McGovern MM. Sialidosis (Mucolipidosis I) [Internet]. 2010. Available from: http://emedicine.medscape.com/article/948704-overview. [Updated 2010 May 21, Cited 2012 Mar 27 ]</w:t>
      </w:r>
      <w:r>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Vargas-</w:t>
      </w:r>
      <w:proofErr w:type="spellStart"/>
      <w:r w:rsidRPr="003E24BB">
        <w:rPr>
          <w:rFonts w:ascii="Times New Roman" w:hAnsi="Times New Roman" w:cs="Times New Roman"/>
          <w:sz w:val="20"/>
          <w:szCs w:val="18"/>
        </w:rPr>
        <w:t>Díez</w:t>
      </w:r>
      <w:proofErr w:type="spellEnd"/>
      <w:r w:rsidRPr="003E24BB">
        <w:rPr>
          <w:rFonts w:ascii="Times New Roman" w:hAnsi="Times New Roman" w:cs="Times New Roman"/>
          <w:sz w:val="20"/>
          <w:szCs w:val="18"/>
        </w:rPr>
        <w:t xml:space="preserve"> E, </w:t>
      </w:r>
      <w:proofErr w:type="spellStart"/>
      <w:r w:rsidRPr="003E24BB">
        <w:rPr>
          <w:rFonts w:ascii="Times New Roman" w:hAnsi="Times New Roman" w:cs="Times New Roman"/>
          <w:sz w:val="20"/>
          <w:szCs w:val="18"/>
        </w:rPr>
        <w:t>Chabás</w:t>
      </w:r>
      <w:proofErr w:type="spellEnd"/>
      <w:r w:rsidRPr="003E24BB">
        <w:rPr>
          <w:rFonts w:ascii="Times New Roman" w:hAnsi="Times New Roman" w:cs="Times New Roman"/>
          <w:sz w:val="20"/>
          <w:szCs w:val="18"/>
        </w:rPr>
        <w:t xml:space="preserve"> A, </w:t>
      </w:r>
      <w:proofErr w:type="spellStart"/>
      <w:r w:rsidRPr="003E24BB">
        <w:rPr>
          <w:rFonts w:ascii="Times New Roman" w:hAnsi="Times New Roman" w:cs="Times New Roman"/>
          <w:sz w:val="20"/>
          <w:szCs w:val="18"/>
        </w:rPr>
        <w:t>Coll</w:t>
      </w:r>
      <w:proofErr w:type="spellEnd"/>
      <w:r w:rsidRPr="003E24BB">
        <w:rPr>
          <w:rFonts w:ascii="Times New Roman" w:hAnsi="Times New Roman" w:cs="Times New Roman"/>
          <w:sz w:val="20"/>
          <w:szCs w:val="18"/>
        </w:rPr>
        <w:t xml:space="preserve"> MJ, </w:t>
      </w:r>
      <w:r>
        <w:rPr>
          <w:rFonts w:ascii="Times New Roman" w:hAnsi="Times New Roman" w:cs="Times New Roman"/>
          <w:i/>
          <w:sz w:val="20"/>
          <w:szCs w:val="18"/>
        </w:rPr>
        <w:t>et al</w:t>
      </w:r>
      <w:r w:rsidRPr="003E24BB">
        <w:rPr>
          <w:rFonts w:ascii="Times New Roman" w:hAnsi="Times New Roman" w:cs="Times New Roman"/>
          <w:sz w:val="20"/>
          <w:szCs w:val="18"/>
        </w:rPr>
        <w:t xml:space="preserve">. Angiokeratoma corporis diffusum in a Spanish patient with aspartylglucosaminuria. </w:t>
      </w:r>
      <w:r w:rsidRPr="00CE485F">
        <w:rPr>
          <w:rFonts w:ascii="Times New Roman" w:hAnsi="Times New Roman" w:cs="Times New Roman"/>
          <w:i/>
          <w:sz w:val="20"/>
          <w:szCs w:val="18"/>
        </w:rPr>
        <w:t>Br J Dermatol.</w:t>
      </w:r>
      <w:r w:rsidRPr="003E24BB">
        <w:rPr>
          <w:rFonts w:ascii="Times New Roman" w:hAnsi="Times New Roman" w:cs="Times New Roman"/>
          <w:sz w:val="20"/>
          <w:szCs w:val="18"/>
        </w:rPr>
        <w:t xml:space="preserve"> 2002;</w:t>
      </w:r>
      <w:r w:rsidRPr="00CE485F">
        <w:rPr>
          <w:rFonts w:ascii="Times New Roman" w:hAnsi="Times New Roman" w:cs="Times New Roman"/>
          <w:b/>
          <w:sz w:val="20"/>
          <w:szCs w:val="18"/>
        </w:rPr>
        <w:t>147</w:t>
      </w:r>
      <w:r w:rsidRPr="003E24BB">
        <w:rPr>
          <w:rFonts w:ascii="Times New Roman" w:hAnsi="Times New Roman" w:cs="Times New Roman"/>
          <w:sz w:val="20"/>
          <w:szCs w:val="18"/>
        </w:rPr>
        <w:t>:760-4.</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Aronson NN Jr. Aspartylglycosaminuria: biochemistry and molecular biology. </w:t>
      </w:r>
      <w:r w:rsidRPr="00CE485F">
        <w:rPr>
          <w:rFonts w:ascii="Times New Roman" w:hAnsi="Times New Roman" w:cs="Times New Roman"/>
          <w:i/>
          <w:sz w:val="20"/>
          <w:szCs w:val="18"/>
        </w:rPr>
        <w:t>Biochim Biophys Acta.</w:t>
      </w:r>
      <w:r w:rsidRPr="003E24BB">
        <w:rPr>
          <w:rFonts w:ascii="Times New Roman" w:hAnsi="Times New Roman" w:cs="Times New Roman"/>
          <w:sz w:val="20"/>
          <w:szCs w:val="18"/>
        </w:rPr>
        <w:t xml:space="preserve"> 1999;</w:t>
      </w:r>
      <w:r>
        <w:rPr>
          <w:rFonts w:ascii="Times New Roman" w:hAnsi="Times New Roman" w:cs="Times New Roman"/>
          <w:b/>
          <w:sz w:val="20"/>
          <w:szCs w:val="18"/>
        </w:rPr>
        <w:t>145</w:t>
      </w:r>
      <w:r w:rsidRPr="003E24BB">
        <w:rPr>
          <w:rFonts w:ascii="Times New Roman" w:hAnsi="Times New Roman" w:cs="Times New Roman"/>
          <w:sz w:val="20"/>
          <w:szCs w:val="18"/>
        </w:rPr>
        <w:t>:139-54.</w:t>
      </w:r>
    </w:p>
    <w:p w:rsidR="00CE485F" w:rsidRPr="003E24BB" w:rsidRDefault="00B63840"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Pr>
          <w:rFonts w:ascii="Times New Roman" w:hAnsi="Times New Roman" w:cs="Times New Roman"/>
          <w:sz w:val="20"/>
          <w:szCs w:val="18"/>
        </w:rPr>
        <w:t>Kleijer</w:t>
      </w:r>
      <w:proofErr w:type="spellEnd"/>
      <w:r>
        <w:rPr>
          <w:rFonts w:ascii="Times New Roman" w:hAnsi="Times New Roman" w:cs="Times New Roman"/>
          <w:sz w:val="20"/>
          <w:szCs w:val="18"/>
        </w:rPr>
        <w:t xml:space="preserve"> WJ, Hu P, </w:t>
      </w:r>
      <w:proofErr w:type="spellStart"/>
      <w:r>
        <w:rPr>
          <w:rFonts w:ascii="Times New Roman" w:hAnsi="Times New Roman" w:cs="Times New Roman"/>
          <w:sz w:val="20"/>
          <w:szCs w:val="18"/>
        </w:rPr>
        <w:t>Thoomes</w:t>
      </w:r>
      <w:proofErr w:type="spellEnd"/>
      <w:r>
        <w:rPr>
          <w:rFonts w:ascii="Times New Roman" w:hAnsi="Times New Roman" w:cs="Times New Roman"/>
          <w:sz w:val="20"/>
          <w:szCs w:val="18"/>
        </w:rPr>
        <w:t xml:space="preserve"> R</w:t>
      </w:r>
      <w:r w:rsidR="00CE485F" w:rsidRPr="003E24BB">
        <w:rPr>
          <w:rFonts w:ascii="Times New Roman" w:hAnsi="Times New Roman" w:cs="Times New Roman"/>
          <w:sz w:val="20"/>
          <w:szCs w:val="18"/>
        </w:rPr>
        <w:t xml:space="preserve"> </w:t>
      </w:r>
      <w:r w:rsidR="00CE485F">
        <w:rPr>
          <w:rFonts w:ascii="Times New Roman" w:hAnsi="Times New Roman" w:cs="Times New Roman"/>
          <w:i/>
          <w:sz w:val="20"/>
          <w:szCs w:val="18"/>
        </w:rPr>
        <w:t>et al</w:t>
      </w:r>
      <w:r w:rsidR="00CE485F" w:rsidRPr="003E24BB">
        <w:rPr>
          <w:rFonts w:ascii="Times New Roman" w:hAnsi="Times New Roman" w:cs="Times New Roman"/>
          <w:sz w:val="20"/>
          <w:szCs w:val="18"/>
        </w:rPr>
        <w:t xml:space="preserve">. β-Mannosidase deficiency: Heterogeneous manifestation in the first female patient and her brother. </w:t>
      </w:r>
      <w:r w:rsidR="00CE485F" w:rsidRPr="00CA3175">
        <w:rPr>
          <w:rFonts w:ascii="Times New Roman" w:hAnsi="Times New Roman" w:cs="Times New Roman"/>
          <w:i/>
          <w:sz w:val="20"/>
          <w:szCs w:val="18"/>
        </w:rPr>
        <w:t>J Inherit Metab Dis</w:t>
      </w:r>
      <w:r w:rsidR="00CA3175">
        <w:rPr>
          <w:rFonts w:ascii="Times New Roman" w:hAnsi="Times New Roman" w:cs="Times New Roman"/>
          <w:sz w:val="20"/>
          <w:szCs w:val="18"/>
        </w:rPr>
        <w:t>.</w:t>
      </w:r>
      <w:r w:rsidR="00CE485F" w:rsidRPr="003E24BB">
        <w:rPr>
          <w:rFonts w:ascii="Times New Roman" w:hAnsi="Times New Roman" w:cs="Times New Roman"/>
          <w:sz w:val="20"/>
          <w:szCs w:val="18"/>
        </w:rPr>
        <w:t xml:space="preserve"> 1990;</w:t>
      </w:r>
      <w:r w:rsidR="00CE485F" w:rsidRPr="00CA3175">
        <w:rPr>
          <w:rFonts w:ascii="Times New Roman" w:hAnsi="Times New Roman" w:cs="Times New Roman"/>
          <w:b/>
          <w:sz w:val="20"/>
          <w:szCs w:val="18"/>
        </w:rPr>
        <w:t>13</w:t>
      </w:r>
      <w:r w:rsidR="00CE485F" w:rsidRPr="003E24BB">
        <w:rPr>
          <w:rFonts w:ascii="Times New Roman" w:hAnsi="Times New Roman" w:cs="Times New Roman"/>
          <w:sz w:val="20"/>
          <w:szCs w:val="18"/>
        </w:rPr>
        <w:t>:867-72.</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sidRPr="003E24BB">
        <w:rPr>
          <w:rFonts w:ascii="Times New Roman" w:hAnsi="Times New Roman" w:cs="Times New Roman"/>
          <w:sz w:val="20"/>
          <w:szCs w:val="18"/>
        </w:rPr>
        <w:t>Tegay</w:t>
      </w:r>
      <w:proofErr w:type="spellEnd"/>
      <w:r w:rsidRPr="003E24BB">
        <w:rPr>
          <w:rFonts w:ascii="Times New Roman" w:hAnsi="Times New Roman" w:cs="Times New Roman"/>
          <w:sz w:val="20"/>
          <w:szCs w:val="18"/>
        </w:rPr>
        <w:t xml:space="preserve"> DH. GM1 Gangliosidosis [Internet]. 2009. Available from: http://emedicine.medscape.com/article/951637-overview. [Updated 2009 Jun 8, Cited 2012 Mar 27]</w:t>
      </w:r>
      <w:r w:rsidR="00CA3175">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sidRPr="003E24BB">
        <w:rPr>
          <w:rFonts w:ascii="Times New Roman" w:hAnsi="Times New Roman" w:cs="Times New Roman"/>
          <w:sz w:val="20"/>
          <w:szCs w:val="18"/>
        </w:rPr>
        <w:t>Umehara</w:t>
      </w:r>
      <w:proofErr w:type="spellEnd"/>
      <w:r w:rsidRPr="003E24BB">
        <w:rPr>
          <w:rFonts w:ascii="Times New Roman" w:hAnsi="Times New Roman" w:cs="Times New Roman"/>
          <w:sz w:val="20"/>
          <w:szCs w:val="18"/>
        </w:rPr>
        <w:t xml:space="preserve"> F, </w:t>
      </w:r>
      <w:proofErr w:type="spellStart"/>
      <w:r w:rsidRPr="003E24BB">
        <w:rPr>
          <w:rFonts w:ascii="Times New Roman" w:hAnsi="Times New Roman" w:cs="Times New Roman"/>
          <w:sz w:val="20"/>
          <w:szCs w:val="18"/>
        </w:rPr>
        <w:t>Matsumuro</w:t>
      </w:r>
      <w:proofErr w:type="spellEnd"/>
      <w:r w:rsidRPr="003E24BB">
        <w:rPr>
          <w:rFonts w:ascii="Times New Roman" w:hAnsi="Times New Roman" w:cs="Times New Roman"/>
          <w:sz w:val="20"/>
          <w:szCs w:val="18"/>
        </w:rPr>
        <w:t xml:space="preserve"> K, Kurono Y</w:t>
      </w:r>
      <w:r w:rsidR="00CA3175">
        <w:rPr>
          <w:rFonts w:ascii="Times New Roman" w:hAnsi="Times New Roman" w:cs="Times New Roman"/>
          <w:sz w:val="20"/>
          <w:szCs w:val="18"/>
        </w:rPr>
        <w:t xml:space="preserve"> </w:t>
      </w:r>
      <w:r w:rsidR="00CA3175">
        <w:rPr>
          <w:rFonts w:ascii="Times New Roman" w:hAnsi="Times New Roman" w:cs="Times New Roman"/>
          <w:i/>
          <w:sz w:val="20"/>
          <w:szCs w:val="18"/>
        </w:rPr>
        <w:t>et al</w:t>
      </w:r>
      <w:r w:rsidRPr="003E24BB">
        <w:rPr>
          <w:rFonts w:ascii="Times New Roman" w:hAnsi="Times New Roman" w:cs="Times New Roman"/>
          <w:sz w:val="20"/>
          <w:szCs w:val="18"/>
        </w:rPr>
        <w:t xml:space="preserve">. Neurologic manifestations of Kanzaki disease. </w:t>
      </w:r>
      <w:r w:rsidRPr="00CA3175">
        <w:rPr>
          <w:rFonts w:ascii="Times New Roman" w:hAnsi="Times New Roman" w:cs="Times New Roman"/>
          <w:i/>
          <w:sz w:val="20"/>
          <w:szCs w:val="18"/>
        </w:rPr>
        <w:t>Neurology</w:t>
      </w:r>
      <w:r w:rsidR="00CA3175">
        <w:rPr>
          <w:rFonts w:ascii="Times New Roman" w:hAnsi="Times New Roman" w:cs="Times New Roman"/>
          <w:sz w:val="20"/>
          <w:szCs w:val="18"/>
        </w:rPr>
        <w:t>. 2004;</w:t>
      </w:r>
      <w:r w:rsidRPr="00CA3175">
        <w:rPr>
          <w:rFonts w:ascii="Times New Roman" w:hAnsi="Times New Roman" w:cs="Times New Roman"/>
          <w:b/>
          <w:sz w:val="20"/>
          <w:szCs w:val="18"/>
        </w:rPr>
        <w:t>62</w:t>
      </w:r>
      <w:r w:rsidRPr="003E24BB">
        <w:rPr>
          <w:rFonts w:ascii="Times New Roman" w:hAnsi="Times New Roman" w:cs="Times New Roman"/>
          <w:sz w:val="20"/>
          <w:szCs w:val="18"/>
        </w:rPr>
        <w:t>:1604-6.</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sidRPr="003E24BB">
        <w:rPr>
          <w:rFonts w:ascii="Times New Roman" w:hAnsi="Times New Roman" w:cs="Times New Roman"/>
          <w:sz w:val="20"/>
          <w:szCs w:val="18"/>
        </w:rPr>
        <w:t>Kruer</w:t>
      </w:r>
      <w:proofErr w:type="spellEnd"/>
      <w:r w:rsidRPr="003E24BB">
        <w:rPr>
          <w:rFonts w:ascii="Times New Roman" w:hAnsi="Times New Roman" w:cs="Times New Roman"/>
          <w:sz w:val="20"/>
          <w:szCs w:val="18"/>
        </w:rPr>
        <w:t xml:space="preserve"> MC, Steiner RD. Lysosomal Storage Disease [Internet]. 2011. Available from: </w:t>
      </w:r>
      <w:hyperlink r:id="rId17" w:history="1">
        <w:r w:rsidRPr="00AA10F4">
          <w:rPr>
            <w:rStyle w:val="Hyperlink"/>
            <w:rFonts w:ascii="Times New Roman" w:hAnsi="Times New Roman" w:cs="Times New Roman"/>
            <w:color w:val="auto"/>
            <w:sz w:val="20"/>
            <w:szCs w:val="18"/>
            <w:u w:val="none"/>
          </w:rPr>
          <w:t>http://emedicine.medscape.com/article/1182830-overview</w:t>
        </w:r>
      </w:hyperlink>
      <w:r w:rsidRPr="00AA10F4">
        <w:rPr>
          <w:rFonts w:ascii="Times New Roman" w:hAnsi="Times New Roman" w:cs="Times New Roman"/>
          <w:sz w:val="20"/>
          <w:szCs w:val="18"/>
        </w:rPr>
        <w:t>.</w:t>
      </w:r>
      <w:r w:rsidRPr="003E24BB">
        <w:rPr>
          <w:rFonts w:ascii="Times New Roman" w:hAnsi="Times New Roman" w:cs="Times New Roman"/>
          <w:sz w:val="20"/>
          <w:szCs w:val="18"/>
        </w:rPr>
        <w:t xml:space="preserve"> [Updated 2011 Dec 5, Cited 2012 Mar 27]</w:t>
      </w:r>
      <w:r w:rsidR="00CA3175">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Marsden J, Allen R. Widespread angiokeratomas without evidence of metabolic disease. </w:t>
      </w:r>
      <w:r w:rsidRPr="00CA3175">
        <w:rPr>
          <w:rFonts w:ascii="Times New Roman" w:hAnsi="Times New Roman" w:cs="Times New Roman"/>
          <w:i/>
          <w:sz w:val="20"/>
          <w:szCs w:val="18"/>
        </w:rPr>
        <w:t>Arch Dermatol</w:t>
      </w:r>
      <w:r w:rsidR="00CA3175">
        <w:rPr>
          <w:rFonts w:ascii="Times New Roman" w:hAnsi="Times New Roman" w:cs="Times New Roman"/>
          <w:sz w:val="20"/>
          <w:szCs w:val="18"/>
        </w:rPr>
        <w:t>.</w:t>
      </w:r>
      <w:r w:rsidRPr="003E24BB">
        <w:rPr>
          <w:rFonts w:ascii="Times New Roman" w:hAnsi="Times New Roman" w:cs="Times New Roman"/>
          <w:sz w:val="20"/>
          <w:szCs w:val="18"/>
        </w:rPr>
        <w:t xml:space="preserve"> 1987;</w:t>
      </w:r>
      <w:r w:rsidRPr="00CA3175">
        <w:rPr>
          <w:rFonts w:ascii="Times New Roman" w:hAnsi="Times New Roman" w:cs="Times New Roman"/>
          <w:b/>
          <w:sz w:val="20"/>
          <w:szCs w:val="18"/>
        </w:rPr>
        <w:t>123</w:t>
      </w:r>
      <w:r w:rsidRPr="003E24BB">
        <w:rPr>
          <w:rFonts w:ascii="Times New Roman" w:hAnsi="Times New Roman" w:cs="Times New Roman"/>
          <w:sz w:val="20"/>
          <w:szCs w:val="18"/>
        </w:rPr>
        <w:t>:1125.</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proofErr w:type="spellStart"/>
      <w:r w:rsidRPr="003E24BB">
        <w:rPr>
          <w:rFonts w:ascii="Times New Roman" w:hAnsi="Times New Roman" w:cs="Times New Roman"/>
          <w:sz w:val="20"/>
          <w:szCs w:val="18"/>
        </w:rPr>
        <w:t>Scheinfeld</w:t>
      </w:r>
      <w:proofErr w:type="spellEnd"/>
      <w:r w:rsidRPr="003E24BB">
        <w:rPr>
          <w:rFonts w:ascii="Times New Roman" w:hAnsi="Times New Roman" w:cs="Times New Roman"/>
          <w:sz w:val="20"/>
          <w:szCs w:val="18"/>
        </w:rPr>
        <w:t xml:space="preserve"> NS, </w:t>
      </w:r>
      <w:proofErr w:type="spellStart"/>
      <w:r w:rsidRPr="003E24BB">
        <w:rPr>
          <w:rFonts w:ascii="Times New Roman" w:hAnsi="Times New Roman" w:cs="Times New Roman"/>
          <w:sz w:val="20"/>
          <w:szCs w:val="18"/>
        </w:rPr>
        <w:t>Mokashi</w:t>
      </w:r>
      <w:proofErr w:type="spellEnd"/>
      <w:r w:rsidRPr="003E24BB">
        <w:rPr>
          <w:rFonts w:ascii="Times New Roman" w:hAnsi="Times New Roman" w:cs="Times New Roman"/>
          <w:sz w:val="20"/>
          <w:szCs w:val="18"/>
        </w:rPr>
        <w:t xml:space="preserve"> </w:t>
      </w:r>
      <w:r w:rsidR="00AA10F4">
        <w:rPr>
          <w:rFonts w:ascii="Times New Roman" w:hAnsi="Times New Roman" w:cs="Times New Roman"/>
          <w:sz w:val="20"/>
          <w:szCs w:val="18"/>
        </w:rPr>
        <w:t>A, Oppenheim AR. Angiokeratoma c</w:t>
      </w:r>
      <w:r w:rsidRPr="003E24BB">
        <w:rPr>
          <w:rFonts w:ascii="Times New Roman" w:hAnsi="Times New Roman" w:cs="Times New Roman"/>
          <w:sz w:val="20"/>
          <w:szCs w:val="18"/>
        </w:rPr>
        <w:t xml:space="preserve">orporis </w:t>
      </w:r>
      <w:r w:rsidR="00AA10F4">
        <w:rPr>
          <w:rFonts w:ascii="Times New Roman" w:hAnsi="Times New Roman" w:cs="Times New Roman"/>
          <w:sz w:val="20"/>
          <w:szCs w:val="18"/>
        </w:rPr>
        <w:t>diffusum (Fabry s</w:t>
      </w:r>
      <w:r w:rsidRPr="003E24BB">
        <w:rPr>
          <w:rFonts w:ascii="Times New Roman" w:hAnsi="Times New Roman" w:cs="Times New Roman"/>
          <w:sz w:val="20"/>
          <w:szCs w:val="18"/>
        </w:rPr>
        <w:t>yndrome) [Internet]. 2011. Available from: http://emedicine.medscape.com/article/1102964-overview.  [Updated 2011 Aug 2 , Cited 2012 Mar 27]</w:t>
      </w:r>
      <w:r w:rsidR="00CA3175">
        <w:rPr>
          <w:rFonts w:ascii="Times New Roman" w:hAnsi="Times New Roman" w:cs="Times New Roman"/>
          <w:sz w:val="20"/>
          <w:szCs w:val="18"/>
        </w:rPr>
        <w:t>.</w:t>
      </w:r>
    </w:p>
    <w:p w:rsidR="00CE485F" w:rsidRPr="003E24BB" w:rsidRDefault="00CE485F" w:rsidP="00CE485F">
      <w:pPr>
        <w:pStyle w:val="ListParagraph"/>
        <w:numPr>
          <w:ilvl w:val="0"/>
          <w:numId w:val="6"/>
        </w:numPr>
        <w:spacing w:after="0" w:line="240" w:lineRule="auto"/>
        <w:jc w:val="both"/>
        <w:rPr>
          <w:rFonts w:ascii="Times New Roman" w:hAnsi="Times New Roman" w:cs="Times New Roman"/>
          <w:sz w:val="20"/>
          <w:szCs w:val="18"/>
        </w:rPr>
      </w:pPr>
      <w:r w:rsidRPr="003E24BB">
        <w:rPr>
          <w:rFonts w:ascii="Times New Roman" w:hAnsi="Times New Roman" w:cs="Times New Roman"/>
          <w:sz w:val="20"/>
          <w:szCs w:val="18"/>
        </w:rPr>
        <w:t xml:space="preserve">Corry A, </w:t>
      </w:r>
      <w:proofErr w:type="spellStart"/>
      <w:r w:rsidRPr="003E24BB">
        <w:rPr>
          <w:rFonts w:ascii="Times New Roman" w:hAnsi="Times New Roman" w:cs="Times New Roman"/>
          <w:sz w:val="20"/>
          <w:szCs w:val="18"/>
        </w:rPr>
        <w:t>Feighery</w:t>
      </w:r>
      <w:proofErr w:type="spellEnd"/>
      <w:r w:rsidRPr="003E24BB">
        <w:rPr>
          <w:rFonts w:ascii="Times New Roman" w:hAnsi="Times New Roman" w:cs="Times New Roman"/>
          <w:sz w:val="20"/>
          <w:szCs w:val="18"/>
        </w:rPr>
        <w:t xml:space="preserve"> C, </w:t>
      </w:r>
      <w:proofErr w:type="spellStart"/>
      <w:r w:rsidRPr="003E24BB">
        <w:rPr>
          <w:rFonts w:ascii="Times New Roman" w:hAnsi="Times New Roman" w:cs="Times New Roman"/>
          <w:sz w:val="20"/>
          <w:szCs w:val="18"/>
        </w:rPr>
        <w:t>Alderdice</w:t>
      </w:r>
      <w:proofErr w:type="spellEnd"/>
      <w:r w:rsidRPr="003E24BB">
        <w:rPr>
          <w:rFonts w:ascii="Times New Roman" w:hAnsi="Times New Roman" w:cs="Times New Roman"/>
          <w:sz w:val="20"/>
          <w:szCs w:val="18"/>
        </w:rPr>
        <w:t xml:space="preserve"> D</w:t>
      </w:r>
      <w:r w:rsidR="00CA3175">
        <w:rPr>
          <w:rFonts w:ascii="Times New Roman" w:hAnsi="Times New Roman" w:cs="Times New Roman"/>
          <w:sz w:val="20"/>
          <w:szCs w:val="18"/>
        </w:rPr>
        <w:t xml:space="preserve"> </w:t>
      </w:r>
      <w:r w:rsidR="00CA3175">
        <w:rPr>
          <w:rFonts w:ascii="Times New Roman" w:hAnsi="Times New Roman" w:cs="Times New Roman"/>
          <w:i/>
          <w:sz w:val="20"/>
          <w:szCs w:val="18"/>
        </w:rPr>
        <w:t>et al</w:t>
      </w:r>
      <w:r w:rsidRPr="003E24BB">
        <w:rPr>
          <w:rFonts w:ascii="Times New Roman" w:hAnsi="Times New Roman" w:cs="Times New Roman"/>
          <w:sz w:val="20"/>
          <w:szCs w:val="18"/>
        </w:rPr>
        <w:t xml:space="preserve">. A family with Fabry disease diagnosed by a single angiokeratoma. </w:t>
      </w:r>
      <w:r w:rsidRPr="00CA3175">
        <w:rPr>
          <w:rFonts w:ascii="Times New Roman" w:hAnsi="Times New Roman" w:cs="Times New Roman"/>
          <w:i/>
          <w:sz w:val="20"/>
          <w:szCs w:val="18"/>
        </w:rPr>
        <w:t>Dermatol Online J</w:t>
      </w:r>
      <w:r w:rsidR="00CA3175">
        <w:rPr>
          <w:rFonts w:ascii="Times New Roman" w:hAnsi="Times New Roman" w:cs="Times New Roman"/>
          <w:sz w:val="20"/>
          <w:szCs w:val="18"/>
        </w:rPr>
        <w:t>.</w:t>
      </w:r>
      <w:r w:rsidRPr="003E24BB">
        <w:rPr>
          <w:rFonts w:ascii="Times New Roman" w:hAnsi="Times New Roman" w:cs="Times New Roman"/>
          <w:sz w:val="20"/>
          <w:szCs w:val="18"/>
        </w:rPr>
        <w:t xml:space="preserve"> </w:t>
      </w:r>
      <w:r w:rsidR="00CA3175">
        <w:rPr>
          <w:rFonts w:ascii="Times New Roman" w:hAnsi="Times New Roman" w:cs="Times New Roman"/>
          <w:sz w:val="20"/>
          <w:szCs w:val="18"/>
        </w:rPr>
        <w:t>2011;</w:t>
      </w:r>
      <w:r w:rsidRPr="00CA3175">
        <w:rPr>
          <w:rFonts w:ascii="Times New Roman" w:hAnsi="Times New Roman" w:cs="Times New Roman"/>
          <w:b/>
          <w:sz w:val="20"/>
          <w:szCs w:val="18"/>
        </w:rPr>
        <w:t>17</w:t>
      </w:r>
      <w:r w:rsidRPr="003E24BB">
        <w:rPr>
          <w:rFonts w:ascii="Times New Roman" w:hAnsi="Times New Roman" w:cs="Times New Roman"/>
          <w:sz w:val="20"/>
          <w:szCs w:val="18"/>
        </w:rPr>
        <w:t>:5</w:t>
      </w:r>
      <w:r w:rsidR="00CA3175">
        <w:rPr>
          <w:rFonts w:ascii="Times New Roman" w:hAnsi="Times New Roman" w:cs="Times New Roman"/>
          <w:sz w:val="20"/>
          <w:szCs w:val="18"/>
        </w:rPr>
        <w:t>.</w:t>
      </w:r>
    </w:p>
    <w:p w:rsidR="00EE7D65" w:rsidRDefault="00EE7D65" w:rsidP="00286C69">
      <w:pPr>
        <w:spacing w:after="0" w:line="240" w:lineRule="auto"/>
        <w:rPr>
          <w:rFonts w:ascii="Times New Roman" w:hAnsi="Times New Roman"/>
          <w:sz w:val="20"/>
          <w:szCs w:val="28"/>
        </w:rPr>
        <w:sectPr w:rsidR="00EE7D65" w:rsidSect="00EE7D65">
          <w:type w:val="continuous"/>
          <w:pgSz w:w="11906" w:h="16838"/>
          <w:pgMar w:top="1440" w:right="1440" w:bottom="1440" w:left="1440" w:header="708" w:footer="708" w:gutter="0"/>
          <w:cols w:num="2" w:space="708"/>
          <w:docGrid w:linePitch="360"/>
        </w:sectPr>
      </w:pPr>
    </w:p>
    <w:p w:rsidR="00F84C38" w:rsidRPr="00286C69" w:rsidRDefault="00F84C38" w:rsidP="00D80B36">
      <w:pPr>
        <w:spacing w:after="0" w:line="240" w:lineRule="auto"/>
        <w:rPr>
          <w:rFonts w:ascii="Times New Roman" w:hAnsi="Times New Roman"/>
          <w:sz w:val="20"/>
          <w:szCs w:val="28"/>
        </w:rPr>
      </w:pPr>
      <w:bookmarkStart w:id="0" w:name="_GoBack"/>
      <w:bookmarkEnd w:id="0"/>
    </w:p>
    <w:sectPr w:rsidR="00F84C38" w:rsidRPr="00286C69" w:rsidSect="00EE7D6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B2A" w:rsidRDefault="005A3B2A" w:rsidP="00AB2E77">
      <w:pPr>
        <w:spacing w:after="0" w:line="240" w:lineRule="auto"/>
      </w:pPr>
      <w:r>
        <w:separator/>
      </w:r>
    </w:p>
  </w:endnote>
  <w:endnote w:type="continuationSeparator" w:id="0">
    <w:p w:rsidR="005A3B2A" w:rsidRDefault="005A3B2A" w:rsidP="00AB2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C6" w:rsidRDefault="00A626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037388"/>
      <w:docPartObj>
        <w:docPartGallery w:val="Page Numbers (Bottom of Page)"/>
        <w:docPartUnique/>
      </w:docPartObj>
    </w:sdtPr>
    <w:sdtEndPr>
      <w:rPr>
        <w:rFonts w:ascii="Times New Roman" w:hAnsi="Times New Roman"/>
        <w:noProof/>
        <w:sz w:val="20"/>
      </w:rPr>
    </w:sdtEndPr>
    <w:sdtContent>
      <w:p w:rsidR="00A626C6" w:rsidRPr="00A626C6" w:rsidRDefault="00A626C6">
        <w:pPr>
          <w:pStyle w:val="Footer"/>
          <w:jc w:val="right"/>
          <w:rPr>
            <w:rFonts w:ascii="Times New Roman" w:hAnsi="Times New Roman"/>
            <w:sz w:val="20"/>
          </w:rPr>
        </w:pPr>
        <w:r w:rsidRPr="00A626C6">
          <w:rPr>
            <w:rFonts w:ascii="Times New Roman" w:hAnsi="Times New Roman"/>
            <w:sz w:val="20"/>
          </w:rPr>
          <w:fldChar w:fldCharType="begin"/>
        </w:r>
        <w:r w:rsidRPr="00A626C6">
          <w:rPr>
            <w:rFonts w:ascii="Times New Roman" w:hAnsi="Times New Roman"/>
            <w:sz w:val="20"/>
          </w:rPr>
          <w:instrText xml:space="preserve"> PAGE   \* MERGEFORMAT </w:instrText>
        </w:r>
        <w:r w:rsidRPr="00A626C6">
          <w:rPr>
            <w:rFonts w:ascii="Times New Roman" w:hAnsi="Times New Roman"/>
            <w:sz w:val="20"/>
          </w:rPr>
          <w:fldChar w:fldCharType="separate"/>
        </w:r>
        <w:r w:rsidR="00B63840">
          <w:rPr>
            <w:rFonts w:ascii="Times New Roman" w:hAnsi="Times New Roman"/>
            <w:noProof/>
            <w:sz w:val="20"/>
          </w:rPr>
          <w:t>334</w:t>
        </w:r>
        <w:r w:rsidRPr="00A626C6">
          <w:rPr>
            <w:rFonts w:ascii="Times New Roman" w:hAnsi="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C6" w:rsidRDefault="00A626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B2A" w:rsidRDefault="005A3B2A" w:rsidP="00AB2E77">
      <w:pPr>
        <w:spacing w:after="0" w:line="240" w:lineRule="auto"/>
      </w:pPr>
      <w:r>
        <w:separator/>
      </w:r>
    </w:p>
  </w:footnote>
  <w:footnote w:type="continuationSeparator" w:id="0">
    <w:p w:rsidR="005A3B2A" w:rsidRDefault="005A3B2A" w:rsidP="00AB2E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C6" w:rsidRDefault="00A626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477" w:rsidRPr="0024113C" w:rsidRDefault="004B4477" w:rsidP="004B4477">
    <w:pPr>
      <w:pStyle w:val="Header"/>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proofErr w:type="gramStart"/>
    <w:r w:rsidRPr="004F18AF">
      <w:rPr>
        <w:rFonts w:ascii="Times New Roman" w:hAnsi="Times New Roman"/>
        <w:sz w:val="20"/>
      </w:rPr>
      <w:t>;</w:t>
    </w:r>
    <w:r>
      <w:rPr>
        <w:rFonts w:ascii="Times New Roman" w:hAnsi="Times New Roman"/>
        <w:b/>
        <w:sz w:val="20"/>
      </w:rPr>
      <w:t>23</w:t>
    </w:r>
    <w:proofErr w:type="gramEnd"/>
    <w:r>
      <w:rPr>
        <w:rFonts w:ascii="Times New Roman" w:hAnsi="Times New Roman"/>
        <w:b/>
        <w:sz w:val="20"/>
      </w:rPr>
      <w:t xml:space="preserve"> (3</w:t>
    </w:r>
    <w:r w:rsidRPr="004F18AF">
      <w:rPr>
        <w:rFonts w:ascii="Times New Roman" w:hAnsi="Times New Roman"/>
        <w:b/>
        <w:sz w:val="20"/>
      </w:rPr>
      <w:t>)</w:t>
    </w:r>
    <w:r w:rsidR="00A626C6">
      <w:rPr>
        <w:rFonts w:ascii="Times New Roman" w:hAnsi="Times New Roman"/>
        <w:sz w:val="20"/>
      </w:rPr>
      <w:t>:33</w:t>
    </w:r>
    <w:r w:rsidR="002E471B">
      <w:rPr>
        <w:rFonts w:ascii="Times New Roman" w:hAnsi="Times New Roman"/>
        <w:sz w:val="20"/>
      </w:rPr>
      <w:t>1</w:t>
    </w:r>
    <w:r w:rsidR="00A626C6">
      <w:rPr>
        <w:rFonts w:ascii="Times New Roman" w:hAnsi="Times New Roman"/>
        <w:sz w:val="20"/>
      </w:rPr>
      <w:t>-33</w:t>
    </w:r>
    <w:r w:rsidR="002E471B">
      <w:rPr>
        <w:rFonts w:ascii="Times New Roman" w:hAnsi="Times New Roman"/>
        <w:sz w:val="20"/>
      </w:rPr>
      <w:t>4</w:t>
    </w:r>
    <w:r w:rsidRPr="0024113C">
      <w:rPr>
        <w:rFonts w:ascii="Times New Roman" w:hAnsi="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C6" w:rsidRDefault="00A626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E368A"/>
    <w:multiLevelType w:val="hybridMultilevel"/>
    <w:tmpl w:val="320EAF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0848FE"/>
    <w:multiLevelType w:val="hybridMultilevel"/>
    <w:tmpl w:val="66424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7EE3B90"/>
    <w:multiLevelType w:val="hybridMultilevel"/>
    <w:tmpl w:val="571EA1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B759ED"/>
    <w:multiLevelType w:val="hybridMultilevel"/>
    <w:tmpl w:val="54D83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903E0"/>
    <w:multiLevelType w:val="hybridMultilevel"/>
    <w:tmpl w:val="D58ABF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46C6010"/>
    <w:multiLevelType w:val="hybridMultilevel"/>
    <w:tmpl w:val="49CEB7C8"/>
    <w:lvl w:ilvl="0" w:tplc="0409000F">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E15A74"/>
    <w:multiLevelType w:val="hybridMultilevel"/>
    <w:tmpl w:val="C644A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5D867E7"/>
    <w:multiLevelType w:val="hybridMultilevel"/>
    <w:tmpl w:val="AB06B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1A64CE"/>
    <w:multiLevelType w:val="hybridMultilevel"/>
    <w:tmpl w:val="E43EBD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25B00BE"/>
    <w:multiLevelType w:val="hybridMultilevel"/>
    <w:tmpl w:val="4A1ECA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04E22CC"/>
    <w:multiLevelType w:val="hybridMultilevel"/>
    <w:tmpl w:val="BF1AE7FE"/>
    <w:lvl w:ilvl="0" w:tplc="57C203A8">
      <w:start w:val="8"/>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70F94854"/>
    <w:multiLevelType w:val="hybridMultilevel"/>
    <w:tmpl w:val="1A301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3"/>
  </w:num>
  <w:num w:numId="6">
    <w:abstractNumId w:val="11"/>
  </w:num>
  <w:num w:numId="7">
    <w:abstractNumId w:val="9"/>
  </w:num>
  <w:num w:numId="8">
    <w:abstractNumId w:val="6"/>
  </w:num>
  <w:num w:numId="9">
    <w:abstractNumId w:val="1"/>
  </w:num>
  <w:num w:numId="10">
    <w:abstractNumId w:val="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BDC"/>
    <w:rsid w:val="00010ED4"/>
    <w:rsid w:val="00012287"/>
    <w:rsid w:val="00013614"/>
    <w:rsid w:val="000237C8"/>
    <w:rsid w:val="00041817"/>
    <w:rsid w:val="00061081"/>
    <w:rsid w:val="00064500"/>
    <w:rsid w:val="0008743F"/>
    <w:rsid w:val="00087DB6"/>
    <w:rsid w:val="000A6DF9"/>
    <w:rsid w:val="000B5407"/>
    <w:rsid w:val="000C7F83"/>
    <w:rsid w:val="000F10CB"/>
    <w:rsid w:val="000F1B15"/>
    <w:rsid w:val="00101672"/>
    <w:rsid w:val="00102CCB"/>
    <w:rsid w:val="00117550"/>
    <w:rsid w:val="00125305"/>
    <w:rsid w:val="00126B56"/>
    <w:rsid w:val="001617D1"/>
    <w:rsid w:val="00162CB0"/>
    <w:rsid w:val="00183AA3"/>
    <w:rsid w:val="00192798"/>
    <w:rsid w:val="00197C46"/>
    <w:rsid w:val="00197CA1"/>
    <w:rsid w:val="001A47F8"/>
    <w:rsid w:val="001A4B0A"/>
    <w:rsid w:val="001B1F17"/>
    <w:rsid w:val="001B284A"/>
    <w:rsid w:val="001B5A98"/>
    <w:rsid w:val="001D38B5"/>
    <w:rsid w:val="001D689A"/>
    <w:rsid w:val="001F0E77"/>
    <w:rsid w:val="0021290A"/>
    <w:rsid w:val="0023193C"/>
    <w:rsid w:val="00234357"/>
    <w:rsid w:val="002532B6"/>
    <w:rsid w:val="00260E54"/>
    <w:rsid w:val="00261962"/>
    <w:rsid w:val="00266551"/>
    <w:rsid w:val="00273BF3"/>
    <w:rsid w:val="00286C69"/>
    <w:rsid w:val="00291B2E"/>
    <w:rsid w:val="002C6045"/>
    <w:rsid w:val="002D580C"/>
    <w:rsid w:val="002D5F76"/>
    <w:rsid w:val="002E3F46"/>
    <w:rsid w:val="002E471B"/>
    <w:rsid w:val="00302579"/>
    <w:rsid w:val="00317B1A"/>
    <w:rsid w:val="0032000A"/>
    <w:rsid w:val="00343042"/>
    <w:rsid w:val="0034336E"/>
    <w:rsid w:val="00343E8E"/>
    <w:rsid w:val="00347003"/>
    <w:rsid w:val="00370D04"/>
    <w:rsid w:val="00375A65"/>
    <w:rsid w:val="00381187"/>
    <w:rsid w:val="0038591B"/>
    <w:rsid w:val="0039548B"/>
    <w:rsid w:val="003A113C"/>
    <w:rsid w:val="003B12F5"/>
    <w:rsid w:val="003B3A0A"/>
    <w:rsid w:val="003B3E8C"/>
    <w:rsid w:val="003B4073"/>
    <w:rsid w:val="003C4A08"/>
    <w:rsid w:val="003C60E2"/>
    <w:rsid w:val="003D1D13"/>
    <w:rsid w:val="004027A5"/>
    <w:rsid w:val="00404DED"/>
    <w:rsid w:val="0040631E"/>
    <w:rsid w:val="004133A8"/>
    <w:rsid w:val="0042196F"/>
    <w:rsid w:val="00421AD5"/>
    <w:rsid w:val="00442502"/>
    <w:rsid w:val="004445D5"/>
    <w:rsid w:val="00467A32"/>
    <w:rsid w:val="00480FA4"/>
    <w:rsid w:val="004976A6"/>
    <w:rsid w:val="004A715E"/>
    <w:rsid w:val="004A75C9"/>
    <w:rsid w:val="004B3EDE"/>
    <w:rsid w:val="004B4477"/>
    <w:rsid w:val="004B7CDD"/>
    <w:rsid w:val="004B7FC8"/>
    <w:rsid w:val="004C6A27"/>
    <w:rsid w:val="004D23E3"/>
    <w:rsid w:val="004D4671"/>
    <w:rsid w:val="004E070F"/>
    <w:rsid w:val="004E7291"/>
    <w:rsid w:val="004F462B"/>
    <w:rsid w:val="004F47C3"/>
    <w:rsid w:val="004F7619"/>
    <w:rsid w:val="00513C96"/>
    <w:rsid w:val="00513FA2"/>
    <w:rsid w:val="0051623E"/>
    <w:rsid w:val="005209C5"/>
    <w:rsid w:val="00520B9F"/>
    <w:rsid w:val="00520F60"/>
    <w:rsid w:val="00522CA6"/>
    <w:rsid w:val="00532634"/>
    <w:rsid w:val="00542954"/>
    <w:rsid w:val="00552D22"/>
    <w:rsid w:val="00556523"/>
    <w:rsid w:val="0057056C"/>
    <w:rsid w:val="005731B4"/>
    <w:rsid w:val="00574F44"/>
    <w:rsid w:val="005767F9"/>
    <w:rsid w:val="0058278A"/>
    <w:rsid w:val="00585008"/>
    <w:rsid w:val="00595E51"/>
    <w:rsid w:val="005A3B2A"/>
    <w:rsid w:val="005A499C"/>
    <w:rsid w:val="005A6AA2"/>
    <w:rsid w:val="005E11AB"/>
    <w:rsid w:val="00610678"/>
    <w:rsid w:val="00610BDC"/>
    <w:rsid w:val="006127EF"/>
    <w:rsid w:val="00612EE9"/>
    <w:rsid w:val="00617CEC"/>
    <w:rsid w:val="006266AF"/>
    <w:rsid w:val="00637ACA"/>
    <w:rsid w:val="00641691"/>
    <w:rsid w:val="0065726A"/>
    <w:rsid w:val="00666522"/>
    <w:rsid w:val="006676A1"/>
    <w:rsid w:val="00675DB8"/>
    <w:rsid w:val="006771E0"/>
    <w:rsid w:val="006836FF"/>
    <w:rsid w:val="0068569C"/>
    <w:rsid w:val="006C0F7E"/>
    <w:rsid w:val="006D1757"/>
    <w:rsid w:val="006E51F9"/>
    <w:rsid w:val="006E66DA"/>
    <w:rsid w:val="006F44C4"/>
    <w:rsid w:val="006F48D8"/>
    <w:rsid w:val="006F76AF"/>
    <w:rsid w:val="0070480D"/>
    <w:rsid w:val="00726D06"/>
    <w:rsid w:val="00752B86"/>
    <w:rsid w:val="00771A16"/>
    <w:rsid w:val="0079316F"/>
    <w:rsid w:val="0079416C"/>
    <w:rsid w:val="0079626B"/>
    <w:rsid w:val="00797797"/>
    <w:rsid w:val="007A76FD"/>
    <w:rsid w:val="007C782D"/>
    <w:rsid w:val="007C7C61"/>
    <w:rsid w:val="007D64D1"/>
    <w:rsid w:val="007E2D19"/>
    <w:rsid w:val="00812B27"/>
    <w:rsid w:val="00817070"/>
    <w:rsid w:val="00823928"/>
    <w:rsid w:val="00826E56"/>
    <w:rsid w:val="00833D5C"/>
    <w:rsid w:val="00833E88"/>
    <w:rsid w:val="00851F81"/>
    <w:rsid w:val="008574E1"/>
    <w:rsid w:val="00860A64"/>
    <w:rsid w:val="00863CBD"/>
    <w:rsid w:val="00863F04"/>
    <w:rsid w:val="0087176E"/>
    <w:rsid w:val="00881A30"/>
    <w:rsid w:val="00884A45"/>
    <w:rsid w:val="00886605"/>
    <w:rsid w:val="008A3F7B"/>
    <w:rsid w:val="008A4608"/>
    <w:rsid w:val="008A7283"/>
    <w:rsid w:val="008B4022"/>
    <w:rsid w:val="008C21A3"/>
    <w:rsid w:val="008C393D"/>
    <w:rsid w:val="008C54B0"/>
    <w:rsid w:val="008E5ABC"/>
    <w:rsid w:val="008F7BAF"/>
    <w:rsid w:val="0090296B"/>
    <w:rsid w:val="009278A4"/>
    <w:rsid w:val="009544A2"/>
    <w:rsid w:val="00957057"/>
    <w:rsid w:val="009778DE"/>
    <w:rsid w:val="009A0EA0"/>
    <w:rsid w:val="009A20CB"/>
    <w:rsid w:val="009A3CA2"/>
    <w:rsid w:val="009B142A"/>
    <w:rsid w:val="009B2928"/>
    <w:rsid w:val="009B45FB"/>
    <w:rsid w:val="009C71F2"/>
    <w:rsid w:val="009E2F04"/>
    <w:rsid w:val="009E51AC"/>
    <w:rsid w:val="009E6B6A"/>
    <w:rsid w:val="009F2814"/>
    <w:rsid w:val="00A231FE"/>
    <w:rsid w:val="00A30958"/>
    <w:rsid w:val="00A40E22"/>
    <w:rsid w:val="00A43135"/>
    <w:rsid w:val="00A46492"/>
    <w:rsid w:val="00A4754B"/>
    <w:rsid w:val="00A52D1A"/>
    <w:rsid w:val="00A626C6"/>
    <w:rsid w:val="00A65F72"/>
    <w:rsid w:val="00A707F0"/>
    <w:rsid w:val="00A76E40"/>
    <w:rsid w:val="00A82C08"/>
    <w:rsid w:val="00A91F40"/>
    <w:rsid w:val="00AA10F4"/>
    <w:rsid w:val="00AA1142"/>
    <w:rsid w:val="00AA2E0C"/>
    <w:rsid w:val="00AA36AE"/>
    <w:rsid w:val="00AA41A4"/>
    <w:rsid w:val="00AB2E77"/>
    <w:rsid w:val="00AB49CC"/>
    <w:rsid w:val="00AB6F63"/>
    <w:rsid w:val="00AC6453"/>
    <w:rsid w:val="00AE083A"/>
    <w:rsid w:val="00AE0F26"/>
    <w:rsid w:val="00AF24C6"/>
    <w:rsid w:val="00AF7025"/>
    <w:rsid w:val="00B000EA"/>
    <w:rsid w:val="00B047B9"/>
    <w:rsid w:val="00B05B8F"/>
    <w:rsid w:val="00B22070"/>
    <w:rsid w:val="00B22970"/>
    <w:rsid w:val="00B25B68"/>
    <w:rsid w:val="00B34365"/>
    <w:rsid w:val="00B35B45"/>
    <w:rsid w:val="00B370DB"/>
    <w:rsid w:val="00B50215"/>
    <w:rsid w:val="00B502B4"/>
    <w:rsid w:val="00B52716"/>
    <w:rsid w:val="00B63840"/>
    <w:rsid w:val="00B8497D"/>
    <w:rsid w:val="00B95EE3"/>
    <w:rsid w:val="00BA5E5D"/>
    <w:rsid w:val="00BB491B"/>
    <w:rsid w:val="00BB7D9B"/>
    <w:rsid w:val="00BE0395"/>
    <w:rsid w:val="00BE5716"/>
    <w:rsid w:val="00C07C2A"/>
    <w:rsid w:val="00C1209F"/>
    <w:rsid w:val="00C12AE1"/>
    <w:rsid w:val="00C14837"/>
    <w:rsid w:val="00C1593C"/>
    <w:rsid w:val="00C451D0"/>
    <w:rsid w:val="00C5068B"/>
    <w:rsid w:val="00C75A35"/>
    <w:rsid w:val="00C7683F"/>
    <w:rsid w:val="00CA3175"/>
    <w:rsid w:val="00CA7286"/>
    <w:rsid w:val="00CB15F0"/>
    <w:rsid w:val="00CB7E80"/>
    <w:rsid w:val="00CC1F28"/>
    <w:rsid w:val="00CC3C31"/>
    <w:rsid w:val="00CC7BCF"/>
    <w:rsid w:val="00CD2686"/>
    <w:rsid w:val="00CE485F"/>
    <w:rsid w:val="00CF05D3"/>
    <w:rsid w:val="00CF54DD"/>
    <w:rsid w:val="00D02C6C"/>
    <w:rsid w:val="00D02EEC"/>
    <w:rsid w:val="00D30987"/>
    <w:rsid w:val="00D3101E"/>
    <w:rsid w:val="00D40FEB"/>
    <w:rsid w:val="00D53169"/>
    <w:rsid w:val="00D73F38"/>
    <w:rsid w:val="00D76005"/>
    <w:rsid w:val="00D76BCD"/>
    <w:rsid w:val="00D80B36"/>
    <w:rsid w:val="00D835E2"/>
    <w:rsid w:val="00D84594"/>
    <w:rsid w:val="00D866B1"/>
    <w:rsid w:val="00D92892"/>
    <w:rsid w:val="00DB3340"/>
    <w:rsid w:val="00DB524A"/>
    <w:rsid w:val="00DC4F08"/>
    <w:rsid w:val="00DF5983"/>
    <w:rsid w:val="00E0460A"/>
    <w:rsid w:val="00E1119C"/>
    <w:rsid w:val="00E14B27"/>
    <w:rsid w:val="00E2102B"/>
    <w:rsid w:val="00E233AE"/>
    <w:rsid w:val="00E2448E"/>
    <w:rsid w:val="00E3378D"/>
    <w:rsid w:val="00E35C95"/>
    <w:rsid w:val="00E431FE"/>
    <w:rsid w:val="00E461F9"/>
    <w:rsid w:val="00E71643"/>
    <w:rsid w:val="00E71FB3"/>
    <w:rsid w:val="00E824A0"/>
    <w:rsid w:val="00E85CCF"/>
    <w:rsid w:val="00E8774C"/>
    <w:rsid w:val="00EA5EEE"/>
    <w:rsid w:val="00EB44B7"/>
    <w:rsid w:val="00EB7645"/>
    <w:rsid w:val="00EC0C6B"/>
    <w:rsid w:val="00EE7D65"/>
    <w:rsid w:val="00EE7DCD"/>
    <w:rsid w:val="00EF18C6"/>
    <w:rsid w:val="00EF26CD"/>
    <w:rsid w:val="00EF7507"/>
    <w:rsid w:val="00F06DCA"/>
    <w:rsid w:val="00F13CDB"/>
    <w:rsid w:val="00F356D9"/>
    <w:rsid w:val="00F36CEB"/>
    <w:rsid w:val="00F460D6"/>
    <w:rsid w:val="00F46880"/>
    <w:rsid w:val="00F65628"/>
    <w:rsid w:val="00F763B3"/>
    <w:rsid w:val="00F77031"/>
    <w:rsid w:val="00F8391D"/>
    <w:rsid w:val="00F84C38"/>
    <w:rsid w:val="00F9004F"/>
    <w:rsid w:val="00F9355C"/>
    <w:rsid w:val="00F9476F"/>
    <w:rsid w:val="00F9797A"/>
    <w:rsid w:val="00FB12B4"/>
    <w:rsid w:val="00FB2FB5"/>
    <w:rsid w:val="00FB68C1"/>
    <w:rsid w:val="00FC7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FEB"/>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532634"/>
  </w:style>
  <w:style w:type="character" w:customStyle="1" w:styleId="apple-converted-space">
    <w:name w:val="apple-converted-space"/>
    <w:basedOn w:val="DefaultParagraphFont"/>
    <w:rsid w:val="00C1593C"/>
  </w:style>
  <w:style w:type="character" w:styleId="Hyperlink">
    <w:name w:val="Hyperlink"/>
    <w:basedOn w:val="DefaultParagraphFont"/>
    <w:uiPriority w:val="99"/>
    <w:unhideWhenUsed/>
    <w:rsid w:val="00AB2E77"/>
    <w:rPr>
      <w:color w:val="0000FF"/>
      <w:u w:val="single"/>
    </w:rPr>
  </w:style>
  <w:style w:type="paragraph" w:styleId="Header">
    <w:name w:val="header"/>
    <w:basedOn w:val="Normal"/>
    <w:link w:val="HeaderChar"/>
    <w:uiPriority w:val="99"/>
    <w:unhideWhenUsed/>
    <w:rsid w:val="00AB2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E77"/>
  </w:style>
  <w:style w:type="paragraph" w:styleId="Footer">
    <w:name w:val="footer"/>
    <w:basedOn w:val="Normal"/>
    <w:link w:val="FooterChar"/>
    <w:uiPriority w:val="99"/>
    <w:unhideWhenUsed/>
    <w:rsid w:val="00AB2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E77"/>
  </w:style>
  <w:style w:type="paragraph" w:styleId="NormalWeb">
    <w:name w:val="Normal (Web)"/>
    <w:basedOn w:val="Normal"/>
    <w:uiPriority w:val="99"/>
    <w:unhideWhenUsed/>
    <w:rsid w:val="00637ACA"/>
    <w:pPr>
      <w:spacing w:before="100" w:beforeAutospacing="1" w:after="100" w:afterAutospacing="1" w:line="240" w:lineRule="auto"/>
    </w:pPr>
    <w:rPr>
      <w:rFonts w:ascii="Times New Roman" w:eastAsia="Times New Roman" w:hAnsi="Times New Roman"/>
      <w:sz w:val="24"/>
      <w:szCs w:val="24"/>
      <w:lang w:eastAsia="en-IN"/>
    </w:rPr>
  </w:style>
  <w:style w:type="paragraph" w:styleId="BalloonText">
    <w:name w:val="Balloon Text"/>
    <w:basedOn w:val="Normal"/>
    <w:link w:val="BalloonTextChar"/>
    <w:uiPriority w:val="99"/>
    <w:semiHidden/>
    <w:unhideWhenUsed/>
    <w:rsid w:val="00E43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1FE"/>
    <w:rPr>
      <w:rFonts w:ascii="Tahoma" w:hAnsi="Tahoma" w:cs="Tahoma"/>
      <w:sz w:val="16"/>
      <w:szCs w:val="16"/>
    </w:rPr>
  </w:style>
  <w:style w:type="paragraph" w:styleId="Revision">
    <w:name w:val="Revision"/>
    <w:hidden/>
    <w:uiPriority w:val="99"/>
    <w:semiHidden/>
    <w:rsid w:val="00BE5716"/>
    <w:rPr>
      <w:sz w:val="22"/>
      <w:szCs w:val="22"/>
      <w:lang w:val="en-IN"/>
    </w:rPr>
  </w:style>
  <w:style w:type="paragraph" w:styleId="ListParagraph">
    <w:name w:val="List Paragraph"/>
    <w:basedOn w:val="Normal"/>
    <w:uiPriority w:val="34"/>
    <w:qFormat/>
    <w:rsid w:val="00CE485F"/>
    <w:pPr>
      <w:ind w:left="720"/>
      <w:contextualSpacing/>
    </w:pPr>
    <w:rPr>
      <w:rFonts w:asciiTheme="minorHAnsi" w:eastAsiaTheme="minorEastAsia" w:hAnsiTheme="minorHAnsi" w:cstheme="minorBid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FEB"/>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532634"/>
  </w:style>
  <w:style w:type="character" w:customStyle="1" w:styleId="apple-converted-space">
    <w:name w:val="apple-converted-space"/>
    <w:basedOn w:val="DefaultParagraphFont"/>
    <w:rsid w:val="00C1593C"/>
  </w:style>
  <w:style w:type="character" w:styleId="Hyperlink">
    <w:name w:val="Hyperlink"/>
    <w:basedOn w:val="DefaultParagraphFont"/>
    <w:uiPriority w:val="99"/>
    <w:unhideWhenUsed/>
    <w:rsid w:val="00AB2E77"/>
    <w:rPr>
      <w:color w:val="0000FF"/>
      <w:u w:val="single"/>
    </w:rPr>
  </w:style>
  <w:style w:type="paragraph" w:styleId="Header">
    <w:name w:val="header"/>
    <w:basedOn w:val="Normal"/>
    <w:link w:val="HeaderChar"/>
    <w:uiPriority w:val="99"/>
    <w:unhideWhenUsed/>
    <w:rsid w:val="00AB2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E77"/>
  </w:style>
  <w:style w:type="paragraph" w:styleId="Footer">
    <w:name w:val="footer"/>
    <w:basedOn w:val="Normal"/>
    <w:link w:val="FooterChar"/>
    <w:uiPriority w:val="99"/>
    <w:unhideWhenUsed/>
    <w:rsid w:val="00AB2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E77"/>
  </w:style>
  <w:style w:type="paragraph" w:styleId="NormalWeb">
    <w:name w:val="Normal (Web)"/>
    <w:basedOn w:val="Normal"/>
    <w:uiPriority w:val="99"/>
    <w:unhideWhenUsed/>
    <w:rsid w:val="00637ACA"/>
    <w:pPr>
      <w:spacing w:before="100" w:beforeAutospacing="1" w:after="100" w:afterAutospacing="1" w:line="240" w:lineRule="auto"/>
    </w:pPr>
    <w:rPr>
      <w:rFonts w:ascii="Times New Roman" w:eastAsia="Times New Roman" w:hAnsi="Times New Roman"/>
      <w:sz w:val="24"/>
      <w:szCs w:val="24"/>
      <w:lang w:eastAsia="en-IN"/>
    </w:rPr>
  </w:style>
  <w:style w:type="paragraph" w:styleId="BalloonText">
    <w:name w:val="Balloon Text"/>
    <w:basedOn w:val="Normal"/>
    <w:link w:val="BalloonTextChar"/>
    <w:uiPriority w:val="99"/>
    <w:semiHidden/>
    <w:unhideWhenUsed/>
    <w:rsid w:val="00E43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1FE"/>
    <w:rPr>
      <w:rFonts w:ascii="Tahoma" w:hAnsi="Tahoma" w:cs="Tahoma"/>
      <w:sz w:val="16"/>
      <w:szCs w:val="16"/>
    </w:rPr>
  </w:style>
  <w:style w:type="paragraph" w:styleId="Revision">
    <w:name w:val="Revision"/>
    <w:hidden/>
    <w:uiPriority w:val="99"/>
    <w:semiHidden/>
    <w:rsid w:val="00BE5716"/>
    <w:rPr>
      <w:sz w:val="22"/>
      <w:szCs w:val="22"/>
      <w:lang w:val="en-IN"/>
    </w:rPr>
  </w:style>
  <w:style w:type="paragraph" w:styleId="ListParagraph">
    <w:name w:val="List Paragraph"/>
    <w:basedOn w:val="Normal"/>
    <w:uiPriority w:val="34"/>
    <w:qFormat/>
    <w:rsid w:val="00CE485F"/>
    <w:pPr>
      <w:ind w:left="720"/>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048288">
      <w:bodyDiv w:val="1"/>
      <w:marLeft w:val="0"/>
      <w:marRight w:val="0"/>
      <w:marTop w:val="0"/>
      <w:marBottom w:val="0"/>
      <w:divBdr>
        <w:top w:val="none" w:sz="0" w:space="0" w:color="auto"/>
        <w:left w:val="none" w:sz="0" w:space="0" w:color="auto"/>
        <w:bottom w:val="none" w:sz="0" w:space="0" w:color="auto"/>
        <w:right w:val="none" w:sz="0" w:space="0" w:color="auto"/>
      </w:divBdr>
    </w:div>
    <w:div w:id="1728144417">
      <w:bodyDiv w:val="1"/>
      <w:marLeft w:val="0"/>
      <w:marRight w:val="0"/>
      <w:marTop w:val="0"/>
      <w:marBottom w:val="0"/>
      <w:divBdr>
        <w:top w:val="none" w:sz="0" w:space="0" w:color="auto"/>
        <w:left w:val="none" w:sz="0" w:space="0" w:color="auto"/>
        <w:bottom w:val="none" w:sz="0" w:space="0" w:color="auto"/>
        <w:right w:val="none" w:sz="0" w:space="0" w:color="auto"/>
      </w:divBdr>
    </w:div>
    <w:div w:id="2020425738">
      <w:bodyDiv w:val="1"/>
      <w:marLeft w:val="0"/>
      <w:marRight w:val="0"/>
      <w:marTop w:val="0"/>
      <w:marBottom w:val="0"/>
      <w:divBdr>
        <w:top w:val="none" w:sz="0" w:space="0" w:color="auto"/>
        <w:left w:val="none" w:sz="0" w:space="0" w:color="auto"/>
        <w:bottom w:val="none" w:sz="0" w:space="0" w:color="auto"/>
        <w:right w:val="none" w:sz="0" w:space="0" w:color="auto"/>
      </w:divBdr>
    </w:div>
    <w:div w:id="207881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emedicine.medscape.com/article/1182830-overview" TargetMode="Externa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PANCHAMI</dc:creator>
  <cp:lastModifiedBy>Ijaz Hussain</cp:lastModifiedBy>
  <cp:revision>8</cp:revision>
  <dcterms:created xsi:type="dcterms:W3CDTF">2013-08-05T15:27:00Z</dcterms:created>
  <dcterms:modified xsi:type="dcterms:W3CDTF">2013-11-06T15:34:00Z</dcterms:modified>
</cp:coreProperties>
</file>