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F2" w:rsidRPr="00E94BEF" w:rsidRDefault="00B467F2" w:rsidP="00B467F2">
      <w:pPr>
        <w:spacing w:after="120" w:line="240" w:lineRule="auto"/>
        <w:jc w:val="right"/>
        <w:rPr>
          <w:rFonts w:ascii="Arial" w:hAnsi="Arial"/>
          <w:sz w:val="36"/>
          <w:szCs w:val="28"/>
        </w:rPr>
      </w:pPr>
      <w:r>
        <w:rPr>
          <w:rFonts w:ascii="Arial" w:hAnsi="Arial"/>
          <w:sz w:val="36"/>
          <w:szCs w:val="28"/>
          <w:bdr w:val="single" w:sz="4" w:space="0" w:color="auto"/>
        </w:rPr>
        <w:t>Case Report</w:t>
      </w:r>
    </w:p>
    <w:p w:rsidR="00B467F2" w:rsidRPr="00F00405" w:rsidRDefault="00B467F2" w:rsidP="00B467F2">
      <w:pPr>
        <w:spacing w:after="120" w:line="240" w:lineRule="auto"/>
        <w:rPr>
          <w:rFonts w:ascii="Arial" w:hAnsi="Arial"/>
          <w:b/>
          <w:sz w:val="40"/>
          <w:szCs w:val="40"/>
        </w:rPr>
      </w:pPr>
      <w:r w:rsidRPr="00370F8E">
        <w:rPr>
          <w:rFonts w:ascii="Arial" w:hAnsi="Arial" w:cs="Arial"/>
          <w:b/>
          <w:sz w:val="40"/>
          <w:szCs w:val="40"/>
        </w:rPr>
        <w:t>Eruptive syringoma - A report of two cases</w:t>
      </w:r>
      <w:r w:rsidRPr="00F00405">
        <w:rPr>
          <w:rFonts w:ascii="Arial" w:hAnsi="Arial"/>
          <w:b/>
          <w:sz w:val="40"/>
          <w:szCs w:val="40"/>
        </w:rPr>
        <w:t xml:space="preserve"> </w:t>
      </w:r>
    </w:p>
    <w:tbl>
      <w:tblPr>
        <w:tblW w:w="9090" w:type="dxa"/>
        <w:tblInd w:w="108" w:type="dxa"/>
        <w:tblLook w:val="01E0" w:firstRow="1" w:lastRow="1" w:firstColumn="1" w:lastColumn="1" w:noHBand="0" w:noVBand="0"/>
      </w:tblPr>
      <w:tblGrid>
        <w:gridCol w:w="1191"/>
        <w:gridCol w:w="7899"/>
      </w:tblGrid>
      <w:tr w:rsidR="00B467F2" w:rsidRPr="00E94BEF" w:rsidTr="005E04D3">
        <w:trPr>
          <w:trHeight w:val="873"/>
        </w:trPr>
        <w:tc>
          <w:tcPr>
            <w:tcW w:w="1191" w:type="dxa"/>
          </w:tcPr>
          <w:p w:rsidR="00B467F2" w:rsidRPr="00E94BEF" w:rsidRDefault="00B467F2" w:rsidP="00BE03CA">
            <w:pPr>
              <w:rPr>
                <w:rFonts w:ascii="CG Omega" w:hAnsi="CG Omega" w:cs="CG Omega"/>
                <w:sz w:val="32"/>
                <w:szCs w:val="32"/>
              </w:rPr>
            </w:pPr>
          </w:p>
        </w:tc>
        <w:tc>
          <w:tcPr>
            <w:tcW w:w="7899" w:type="dxa"/>
          </w:tcPr>
          <w:p w:rsidR="00B467F2" w:rsidRPr="00B467F2" w:rsidRDefault="00B467F2" w:rsidP="00B467F2">
            <w:pPr>
              <w:spacing w:after="0" w:line="240" w:lineRule="auto"/>
              <w:rPr>
                <w:rFonts w:ascii="Times New Roman" w:hAnsi="Times New Roman" w:cs="Times New Roman"/>
                <w:b/>
                <w:sz w:val="20"/>
                <w:szCs w:val="24"/>
              </w:rPr>
            </w:pPr>
            <w:r w:rsidRPr="00B467F2">
              <w:rPr>
                <w:rFonts w:ascii="Times New Roman" w:hAnsi="Times New Roman" w:cs="Times New Roman"/>
                <w:b/>
                <w:sz w:val="20"/>
                <w:szCs w:val="24"/>
              </w:rPr>
              <w:t xml:space="preserve">J Seth, A </w:t>
            </w:r>
            <w:proofErr w:type="spellStart"/>
            <w:r w:rsidRPr="00B467F2">
              <w:rPr>
                <w:rFonts w:ascii="Times New Roman" w:hAnsi="Times New Roman" w:cs="Times New Roman"/>
                <w:b/>
                <w:sz w:val="20"/>
                <w:szCs w:val="24"/>
              </w:rPr>
              <w:t>Saha</w:t>
            </w:r>
            <w:proofErr w:type="spellEnd"/>
            <w:r w:rsidRPr="00B467F2">
              <w:rPr>
                <w:rFonts w:ascii="Times New Roman" w:hAnsi="Times New Roman" w:cs="Times New Roman"/>
                <w:b/>
                <w:sz w:val="20"/>
                <w:szCs w:val="24"/>
              </w:rPr>
              <w:t>, Rajesh</w:t>
            </w:r>
            <w:r w:rsidR="0001488D">
              <w:rPr>
                <w:rFonts w:ascii="Times New Roman" w:hAnsi="Times New Roman" w:cs="Times New Roman"/>
                <w:b/>
                <w:sz w:val="20"/>
                <w:szCs w:val="24"/>
              </w:rPr>
              <w:t xml:space="preserve">, T </w:t>
            </w:r>
            <w:proofErr w:type="spellStart"/>
            <w:r w:rsidR="0001488D">
              <w:rPr>
                <w:rFonts w:ascii="Times New Roman" w:hAnsi="Times New Roman" w:cs="Times New Roman"/>
                <w:b/>
                <w:sz w:val="20"/>
                <w:szCs w:val="24"/>
              </w:rPr>
              <w:t>Sarkar</w:t>
            </w:r>
            <w:proofErr w:type="spellEnd"/>
            <w:r w:rsidR="0001488D">
              <w:rPr>
                <w:rFonts w:ascii="Times New Roman" w:hAnsi="Times New Roman" w:cs="Times New Roman"/>
                <w:b/>
                <w:sz w:val="20"/>
                <w:szCs w:val="24"/>
              </w:rPr>
              <w:t xml:space="preserve">, N Jain, P </w:t>
            </w:r>
            <w:proofErr w:type="spellStart"/>
            <w:r w:rsidR="0001488D">
              <w:rPr>
                <w:rFonts w:ascii="Times New Roman" w:hAnsi="Times New Roman" w:cs="Times New Roman"/>
                <w:b/>
                <w:sz w:val="20"/>
                <w:szCs w:val="24"/>
              </w:rPr>
              <w:t>Sarkar</w:t>
            </w:r>
            <w:proofErr w:type="spellEnd"/>
          </w:p>
          <w:p w:rsidR="00B467F2" w:rsidRDefault="00B467F2" w:rsidP="00B467F2">
            <w:pPr>
              <w:spacing w:after="0" w:line="240" w:lineRule="auto"/>
              <w:rPr>
                <w:rFonts w:ascii="Times New Roman" w:eastAsia="Calibri" w:hAnsi="Times New Roman" w:cs="Times New Roman"/>
                <w:sz w:val="20"/>
                <w:szCs w:val="24"/>
              </w:rPr>
            </w:pPr>
          </w:p>
          <w:p w:rsidR="00B467F2" w:rsidRPr="00370F8E" w:rsidRDefault="00B467F2" w:rsidP="00B467F2">
            <w:pPr>
              <w:spacing w:after="0" w:line="240" w:lineRule="auto"/>
              <w:rPr>
                <w:rFonts w:ascii="Times New Roman" w:hAnsi="Times New Roman" w:cs="Times New Roman"/>
                <w:sz w:val="20"/>
                <w:szCs w:val="24"/>
              </w:rPr>
            </w:pPr>
            <w:r w:rsidRPr="00370F8E">
              <w:rPr>
                <w:rFonts w:ascii="Times New Roman" w:eastAsia="Calibri" w:hAnsi="Times New Roman" w:cs="Times New Roman"/>
                <w:sz w:val="20"/>
                <w:szCs w:val="24"/>
              </w:rPr>
              <w:t>Department of Dermatology, Venereology and Leprology, Burdwan Medical College and Hospital, Burdwan, West Bengal, India</w:t>
            </w:r>
          </w:p>
          <w:p w:rsidR="00B467F2" w:rsidRPr="006F6571" w:rsidRDefault="00B467F2" w:rsidP="00B467F2">
            <w:pPr>
              <w:spacing w:after="0" w:line="240" w:lineRule="auto"/>
              <w:rPr>
                <w:sz w:val="20"/>
                <w:szCs w:val="20"/>
              </w:rPr>
            </w:pPr>
          </w:p>
        </w:tc>
      </w:tr>
      <w:tr w:rsidR="00B467F2" w:rsidRPr="00E94BEF" w:rsidTr="005E04D3">
        <w:trPr>
          <w:trHeight w:val="1575"/>
        </w:trPr>
        <w:tc>
          <w:tcPr>
            <w:tcW w:w="1191" w:type="dxa"/>
          </w:tcPr>
          <w:p w:rsidR="00B467F2" w:rsidRPr="00E94BEF" w:rsidRDefault="00B467F2" w:rsidP="00BE03CA">
            <w:pPr>
              <w:jc w:val="both"/>
              <w:rPr>
                <w:rFonts w:ascii="CG Omega" w:hAnsi="CG Omega" w:cs="CG Omega"/>
                <w:b/>
                <w:bCs/>
              </w:rPr>
            </w:pPr>
            <w:r w:rsidRPr="00E94BEF">
              <w:rPr>
                <w:rFonts w:ascii="CG Omega" w:hAnsi="CG Omega" w:cs="CG Omega"/>
                <w:b/>
                <w:bCs/>
              </w:rPr>
              <w:t>Abstract</w:t>
            </w:r>
          </w:p>
        </w:tc>
        <w:tc>
          <w:tcPr>
            <w:tcW w:w="7899" w:type="dxa"/>
          </w:tcPr>
          <w:p w:rsidR="00B467F2" w:rsidRPr="00370F8E" w:rsidRDefault="00B467F2" w:rsidP="00B467F2">
            <w:pPr>
              <w:autoSpaceDE w:val="0"/>
              <w:autoSpaceDN w:val="0"/>
              <w:adjustRightInd w:val="0"/>
              <w:spacing w:after="0" w:line="240" w:lineRule="auto"/>
              <w:jc w:val="both"/>
              <w:rPr>
                <w:rFonts w:ascii="Times New Roman" w:hAnsi="Times New Roman" w:cs="Times New Roman"/>
                <w:sz w:val="20"/>
                <w:szCs w:val="24"/>
              </w:rPr>
            </w:pPr>
            <w:r w:rsidRPr="00370F8E">
              <w:rPr>
                <w:rFonts w:ascii="Times New Roman" w:hAnsi="Times New Roman" w:cs="Times New Roman"/>
                <w:sz w:val="20"/>
                <w:szCs w:val="24"/>
              </w:rPr>
              <w:t xml:space="preserve">Syringomas are adenoma of intra-epidermal eccrine duct. Clinically lesions are small, </w:t>
            </w:r>
            <w:r>
              <w:rPr>
                <w:rFonts w:ascii="Times New Roman" w:hAnsi="Times New Roman" w:cs="Times New Roman"/>
                <w:sz w:val="20"/>
                <w:szCs w:val="24"/>
              </w:rPr>
              <w:t>skin-</w:t>
            </w:r>
            <w:r w:rsidRPr="00370F8E">
              <w:rPr>
                <w:rFonts w:ascii="Times New Roman" w:hAnsi="Times New Roman" w:cs="Times New Roman"/>
                <w:sz w:val="20"/>
                <w:szCs w:val="24"/>
              </w:rPr>
              <w:t xml:space="preserve">coloured papules; tend to occur in the periorbital area particularly around the lower eyelid. Eruptive syringoma, a distinctive form of syringoma presents as successive crops of numerous, disseminated papules appearing in atypical sites. </w:t>
            </w:r>
            <w:r w:rsidRPr="00370F8E">
              <w:rPr>
                <w:rFonts w:ascii="Times New Roman" w:hAnsi="Times New Roman" w:cs="Times New Roman"/>
                <w:sz w:val="20"/>
                <w:szCs w:val="24"/>
                <w:lang w:val="en-US"/>
              </w:rPr>
              <w:t xml:space="preserve">There are a few reports of its widespread distribution as eruptive syringoma in the literature. </w:t>
            </w:r>
            <w:r w:rsidRPr="00370F8E">
              <w:rPr>
                <w:rFonts w:ascii="Times New Roman" w:hAnsi="Times New Roman" w:cs="Times New Roman"/>
                <w:sz w:val="20"/>
                <w:szCs w:val="24"/>
              </w:rPr>
              <w:t>Herein</w:t>
            </w:r>
            <w:r>
              <w:rPr>
                <w:rFonts w:ascii="Times New Roman" w:hAnsi="Times New Roman" w:cs="Times New Roman"/>
                <w:sz w:val="20"/>
                <w:szCs w:val="24"/>
              </w:rPr>
              <w:t>,</w:t>
            </w:r>
            <w:r w:rsidRPr="00370F8E">
              <w:rPr>
                <w:rFonts w:ascii="Times New Roman" w:hAnsi="Times New Roman" w:cs="Times New Roman"/>
                <w:sz w:val="20"/>
                <w:szCs w:val="24"/>
              </w:rPr>
              <w:t xml:space="preserve"> we report two cases of eruptive syringomas in two women aged 35</w:t>
            </w:r>
            <w:r>
              <w:rPr>
                <w:rFonts w:ascii="Times New Roman" w:hAnsi="Times New Roman" w:cs="Times New Roman"/>
                <w:sz w:val="20"/>
                <w:szCs w:val="24"/>
              </w:rPr>
              <w:t>-</w:t>
            </w:r>
            <w:r w:rsidRPr="00370F8E">
              <w:rPr>
                <w:rFonts w:ascii="Times New Roman" w:hAnsi="Times New Roman" w:cs="Times New Roman"/>
                <w:sz w:val="20"/>
                <w:szCs w:val="24"/>
              </w:rPr>
              <w:t>year</w:t>
            </w:r>
            <w:r>
              <w:rPr>
                <w:rFonts w:ascii="Times New Roman" w:hAnsi="Times New Roman" w:cs="Times New Roman"/>
                <w:sz w:val="20"/>
                <w:szCs w:val="24"/>
              </w:rPr>
              <w:t xml:space="preserve"> and 28-</w:t>
            </w:r>
            <w:r w:rsidRPr="00370F8E">
              <w:rPr>
                <w:rFonts w:ascii="Times New Roman" w:hAnsi="Times New Roman" w:cs="Times New Roman"/>
                <w:sz w:val="20"/>
                <w:szCs w:val="24"/>
              </w:rPr>
              <w:t>year</w:t>
            </w:r>
            <w:r>
              <w:rPr>
                <w:rFonts w:ascii="Times New Roman" w:hAnsi="Times New Roman" w:cs="Times New Roman"/>
                <w:sz w:val="20"/>
                <w:szCs w:val="24"/>
              </w:rPr>
              <w:t>,</w:t>
            </w:r>
            <w:r w:rsidRPr="00370F8E">
              <w:rPr>
                <w:rFonts w:ascii="Times New Roman" w:hAnsi="Times New Roman" w:cs="Times New Roman"/>
                <w:sz w:val="20"/>
                <w:szCs w:val="24"/>
              </w:rPr>
              <w:t xml:space="preserve"> respectively. They presented with multiple asymptomatic, skin coloured papules at different sites. In both the cases, histopathology showed multiple ducts and solid nest or cords of epithelial proliferation within the dermis, embedded in fibrous stroma. Some ducts had tadpole like appearance.</w:t>
            </w:r>
          </w:p>
          <w:p w:rsidR="00B467F2" w:rsidRPr="00B467F2" w:rsidRDefault="00B467F2" w:rsidP="00BE03CA">
            <w:pPr>
              <w:spacing w:after="0" w:line="240" w:lineRule="auto"/>
              <w:rPr>
                <w:rFonts w:ascii="Times New Roman" w:hAnsi="Times New Roman" w:cs="Times New Roman"/>
                <w:i/>
                <w:sz w:val="20"/>
                <w:szCs w:val="20"/>
              </w:rPr>
            </w:pPr>
          </w:p>
          <w:p w:rsidR="00B467F2" w:rsidRDefault="00B467F2" w:rsidP="00B467F2">
            <w:pPr>
              <w:spacing w:after="0" w:line="240" w:lineRule="auto"/>
              <w:rPr>
                <w:rFonts w:ascii="Times New Roman" w:hAnsi="Times New Roman" w:cs="Times New Roman"/>
                <w:sz w:val="20"/>
                <w:szCs w:val="24"/>
              </w:rPr>
            </w:pPr>
            <w:r w:rsidRPr="00370F8E">
              <w:rPr>
                <w:rFonts w:ascii="Times New Roman" w:hAnsi="Times New Roman" w:cs="Times New Roman"/>
                <w:b/>
                <w:i/>
                <w:sz w:val="20"/>
                <w:szCs w:val="24"/>
              </w:rPr>
              <w:t>Key words</w:t>
            </w:r>
          </w:p>
          <w:p w:rsidR="00B467F2" w:rsidRPr="00B24C7F" w:rsidRDefault="00B467F2" w:rsidP="00BE03CA">
            <w:pPr>
              <w:spacing w:after="0" w:line="240" w:lineRule="auto"/>
              <w:rPr>
                <w:rFonts w:ascii="Times New Roman" w:hAnsi="Times New Roman" w:cs="Times New Roman"/>
                <w:sz w:val="20"/>
                <w:szCs w:val="24"/>
              </w:rPr>
            </w:pPr>
            <w:r>
              <w:rPr>
                <w:rFonts w:ascii="Times New Roman" w:hAnsi="Times New Roman" w:cs="Times New Roman"/>
                <w:sz w:val="20"/>
                <w:szCs w:val="24"/>
              </w:rPr>
              <w:t>E</w:t>
            </w:r>
            <w:r w:rsidRPr="00370F8E">
              <w:rPr>
                <w:rFonts w:ascii="Times New Roman" w:hAnsi="Times New Roman" w:cs="Times New Roman"/>
                <w:sz w:val="20"/>
                <w:szCs w:val="24"/>
              </w:rPr>
              <w:t>ccrine duct, syringoma, eruptive.</w:t>
            </w:r>
          </w:p>
        </w:tc>
      </w:tr>
    </w:tbl>
    <w:p w:rsidR="002617EF" w:rsidRPr="00370F8E" w:rsidRDefault="002617EF" w:rsidP="00370F8E">
      <w:pPr>
        <w:spacing w:after="0" w:line="240" w:lineRule="auto"/>
        <w:rPr>
          <w:rFonts w:ascii="Times New Roman" w:hAnsi="Times New Roman" w:cs="Times New Roman"/>
          <w:sz w:val="18"/>
          <w:szCs w:val="24"/>
        </w:rPr>
      </w:pPr>
    </w:p>
    <w:p w:rsidR="00370F8E" w:rsidRPr="00370F8E" w:rsidRDefault="00370F8E" w:rsidP="00370F8E">
      <w:pPr>
        <w:spacing w:before="100" w:beforeAutospacing="1" w:after="100" w:afterAutospacing="1" w:line="288" w:lineRule="auto"/>
        <w:rPr>
          <w:rFonts w:ascii="Times New Roman" w:hAnsi="Times New Roman" w:cs="Times New Roman"/>
          <w:b/>
          <w:szCs w:val="24"/>
        </w:rPr>
        <w:sectPr w:rsidR="00370F8E" w:rsidRPr="00370F8E" w:rsidSect="0015097B">
          <w:headerReference w:type="default" r:id="rId9"/>
          <w:footerReference w:type="default" r:id="rId10"/>
          <w:pgSz w:w="11906" w:h="16838"/>
          <w:pgMar w:top="1440" w:right="1440" w:bottom="1440" w:left="1440" w:header="708" w:footer="708" w:gutter="0"/>
          <w:pgNumType w:start="461"/>
          <w:cols w:space="708"/>
          <w:docGrid w:linePitch="360"/>
        </w:sectPr>
      </w:pPr>
    </w:p>
    <w:p w:rsidR="00103B2C" w:rsidRPr="00370F8E" w:rsidRDefault="00370F8E" w:rsidP="00370F8E">
      <w:pPr>
        <w:spacing w:after="100" w:afterAutospacing="1" w:line="288" w:lineRule="auto"/>
        <w:rPr>
          <w:rFonts w:ascii="Times New Roman" w:hAnsi="Times New Roman" w:cs="Times New Roman"/>
          <w:b/>
          <w:szCs w:val="24"/>
        </w:rPr>
      </w:pPr>
      <w:r w:rsidRPr="00370F8E">
        <w:rPr>
          <w:rFonts w:ascii="Times New Roman" w:hAnsi="Times New Roman" w:cs="Times New Roman"/>
          <w:b/>
          <w:szCs w:val="24"/>
        </w:rPr>
        <w:lastRenderedPageBreak/>
        <w:t>Introduction</w:t>
      </w:r>
    </w:p>
    <w:p w:rsidR="00B71891" w:rsidRPr="00370F8E" w:rsidRDefault="008B61D8" w:rsidP="005E04D3">
      <w:pPr>
        <w:autoSpaceDE w:val="0"/>
        <w:autoSpaceDN w:val="0"/>
        <w:adjustRightInd w:val="0"/>
        <w:spacing w:before="100" w:beforeAutospacing="1" w:after="100" w:afterAutospacing="1" w:line="288" w:lineRule="auto"/>
        <w:jc w:val="both"/>
        <w:rPr>
          <w:rFonts w:ascii="Times New Roman" w:hAnsi="Times New Roman" w:cs="Times New Roman"/>
          <w:szCs w:val="24"/>
          <w:lang w:val="en-US"/>
        </w:rPr>
      </w:pPr>
      <w:r w:rsidRPr="00370F8E">
        <w:rPr>
          <w:rFonts w:ascii="Times New Roman" w:hAnsi="Times New Roman" w:cs="Times New Roman"/>
          <w:szCs w:val="24"/>
        </w:rPr>
        <w:t>The term syri</w:t>
      </w:r>
      <w:r w:rsidR="00807964" w:rsidRPr="00370F8E">
        <w:rPr>
          <w:rFonts w:ascii="Times New Roman" w:hAnsi="Times New Roman" w:cs="Times New Roman"/>
          <w:szCs w:val="24"/>
        </w:rPr>
        <w:t xml:space="preserve">ngoma refers to a group of benign </w:t>
      </w:r>
      <w:r w:rsidRPr="00370F8E">
        <w:rPr>
          <w:rFonts w:ascii="Times New Roman" w:hAnsi="Times New Roman" w:cs="Times New Roman"/>
          <w:szCs w:val="24"/>
        </w:rPr>
        <w:t>adnexal neoplasm with a tendency to ductal</w:t>
      </w:r>
      <w:r w:rsidR="00C06B9A" w:rsidRPr="00370F8E">
        <w:rPr>
          <w:rFonts w:ascii="Times New Roman" w:hAnsi="Times New Roman" w:cs="Times New Roman"/>
          <w:szCs w:val="24"/>
        </w:rPr>
        <w:t xml:space="preserve"> </w:t>
      </w:r>
      <w:r w:rsidRPr="00370F8E">
        <w:rPr>
          <w:rFonts w:ascii="Times New Roman" w:hAnsi="Times New Roman" w:cs="Times New Roman"/>
          <w:szCs w:val="24"/>
        </w:rPr>
        <w:t>(</w:t>
      </w:r>
      <w:r w:rsidR="00E2795F" w:rsidRPr="00370F8E">
        <w:rPr>
          <w:rFonts w:ascii="Times New Roman" w:hAnsi="Times New Roman" w:cs="Times New Roman"/>
          <w:szCs w:val="24"/>
        </w:rPr>
        <w:t>acro</w:t>
      </w:r>
      <w:r w:rsidRPr="00370F8E">
        <w:rPr>
          <w:rFonts w:ascii="Times New Roman" w:hAnsi="Times New Roman" w:cs="Times New Roman"/>
          <w:szCs w:val="24"/>
        </w:rPr>
        <w:t>syringeal) differentiation.</w:t>
      </w:r>
      <w:r w:rsidR="00155DEB" w:rsidRPr="00370F8E">
        <w:rPr>
          <w:rFonts w:ascii="Times New Roman" w:hAnsi="Times New Roman" w:cs="Times New Roman"/>
          <w:szCs w:val="24"/>
        </w:rPr>
        <w:t xml:space="preserve"> </w:t>
      </w:r>
      <w:r w:rsidRPr="00370F8E">
        <w:rPr>
          <w:rFonts w:ascii="Times New Roman" w:hAnsi="Times New Roman" w:cs="Times New Roman"/>
          <w:szCs w:val="24"/>
        </w:rPr>
        <w:t>Though</w:t>
      </w:r>
      <w:r w:rsidR="00C06B9A" w:rsidRPr="00370F8E">
        <w:rPr>
          <w:rFonts w:ascii="Times New Roman" w:hAnsi="Times New Roman" w:cs="Times New Roman"/>
          <w:szCs w:val="24"/>
        </w:rPr>
        <w:t>,</w:t>
      </w:r>
      <w:r w:rsidRPr="00370F8E">
        <w:rPr>
          <w:rFonts w:ascii="Times New Roman" w:hAnsi="Times New Roman" w:cs="Times New Roman"/>
          <w:szCs w:val="24"/>
        </w:rPr>
        <w:t xml:space="preserve"> adult women are most commonly affected,</w:t>
      </w:r>
      <w:r w:rsidR="00C06B9A" w:rsidRPr="00370F8E">
        <w:rPr>
          <w:rFonts w:ascii="Times New Roman" w:hAnsi="Times New Roman" w:cs="Times New Roman"/>
          <w:szCs w:val="24"/>
        </w:rPr>
        <w:t xml:space="preserve"> </w:t>
      </w:r>
      <w:r w:rsidRPr="00370F8E">
        <w:rPr>
          <w:rFonts w:ascii="Times New Roman" w:hAnsi="Times New Roman" w:cs="Times New Roman"/>
          <w:szCs w:val="24"/>
        </w:rPr>
        <w:t xml:space="preserve">can </w:t>
      </w:r>
      <w:r w:rsidR="00807964" w:rsidRPr="00370F8E">
        <w:rPr>
          <w:rFonts w:ascii="Times New Roman" w:hAnsi="Times New Roman" w:cs="Times New Roman"/>
          <w:szCs w:val="24"/>
        </w:rPr>
        <w:t>occur</w:t>
      </w:r>
      <w:r w:rsidR="00B71E83" w:rsidRPr="00370F8E">
        <w:rPr>
          <w:rFonts w:ascii="Times New Roman" w:hAnsi="Times New Roman" w:cs="Times New Roman"/>
          <w:szCs w:val="24"/>
        </w:rPr>
        <w:t xml:space="preserve"> in both the sexes</w:t>
      </w:r>
      <w:r w:rsidRPr="00370F8E">
        <w:rPr>
          <w:rFonts w:ascii="Times New Roman" w:hAnsi="Times New Roman" w:cs="Times New Roman"/>
          <w:szCs w:val="24"/>
        </w:rPr>
        <w:t>.</w:t>
      </w:r>
      <w:r w:rsidR="00215EE7" w:rsidRPr="00370F8E">
        <w:rPr>
          <w:rFonts w:ascii="Times New Roman" w:hAnsi="Times New Roman" w:cs="Times New Roman"/>
          <w:szCs w:val="24"/>
        </w:rPr>
        <w:t xml:space="preserve"> Although occasionally solitary, the </w:t>
      </w:r>
      <w:r w:rsidRPr="00370F8E">
        <w:rPr>
          <w:rFonts w:ascii="Times New Roman" w:hAnsi="Times New Roman" w:cs="Times New Roman"/>
          <w:szCs w:val="24"/>
        </w:rPr>
        <w:t>lesions are</w:t>
      </w:r>
      <w:r w:rsidR="00215EE7" w:rsidRPr="00370F8E">
        <w:rPr>
          <w:rFonts w:ascii="Times New Roman" w:hAnsi="Times New Roman" w:cs="Times New Roman"/>
          <w:szCs w:val="24"/>
        </w:rPr>
        <w:t xml:space="preserve"> usually</w:t>
      </w:r>
      <w:r w:rsidRPr="00370F8E">
        <w:rPr>
          <w:rFonts w:ascii="Times New Roman" w:hAnsi="Times New Roman" w:cs="Times New Roman"/>
          <w:szCs w:val="24"/>
        </w:rPr>
        <w:t xml:space="preserve"> multiple and may be present in great number. Cli</w:t>
      </w:r>
      <w:r w:rsidR="00394700" w:rsidRPr="00370F8E">
        <w:rPr>
          <w:rFonts w:ascii="Times New Roman" w:hAnsi="Times New Roman" w:cs="Times New Roman"/>
          <w:szCs w:val="24"/>
        </w:rPr>
        <w:t>nically lesions are small, firm</w:t>
      </w:r>
      <w:r w:rsidRPr="00370F8E">
        <w:rPr>
          <w:rFonts w:ascii="Times New Roman" w:hAnsi="Times New Roman" w:cs="Times New Roman"/>
          <w:szCs w:val="24"/>
        </w:rPr>
        <w:t>,</w:t>
      </w:r>
      <w:r w:rsidR="00394700" w:rsidRPr="00370F8E">
        <w:rPr>
          <w:rFonts w:ascii="Times New Roman" w:hAnsi="Times New Roman" w:cs="Times New Roman"/>
          <w:szCs w:val="24"/>
        </w:rPr>
        <w:t xml:space="preserve"> </w:t>
      </w:r>
      <w:r w:rsidRPr="00370F8E">
        <w:rPr>
          <w:rFonts w:ascii="Times New Roman" w:hAnsi="Times New Roman" w:cs="Times New Roman"/>
          <w:szCs w:val="24"/>
        </w:rPr>
        <w:t>smooth, skin-colo</w:t>
      </w:r>
      <w:r w:rsidR="003C2893" w:rsidRPr="00370F8E">
        <w:rPr>
          <w:rFonts w:ascii="Times New Roman" w:hAnsi="Times New Roman" w:cs="Times New Roman"/>
          <w:szCs w:val="24"/>
        </w:rPr>
        <w:t>u</w:t>
      </w:r>
      <w:r w:rsidR="00394700" w:rsidRPr="00370F8E">
        <w:rPr>
          <w:rFonts w:ascii="Times New Roman" w:hAnsi="Times New Roman" w:cs="Times New Roman"/>
          <w:szCs w:val="24"/>
        </w:rPr>
        <w:t xml:space="preserve">red </w:t>
      </w:r>
      <w:r w:rsidRPr="00370F8E">
        <w:rPr>
          <w:rFonts w:ascii="Times New Roman" w:hAnsi="Times New Roman" w:cs="Times New Roman"/>
          <w:szCs w:val="24"/>
        </w:rPr>
        <w:t>or slightly yellowish,</w:t>
      </w:r>
      <w:r w:rsidR="00611704" w:rsidRPr="00370F8E">
        <w:rPr>
          <w:rFonts w:ascii="Times New Roman" w:hAnsi="Times New Roman" w:cs="Times New Roman"/>
          <w:szCs w:val="24"/>
        </w:rPr>
        <w:t xml:space="preserve"> </w:t>
      </w:r>
      <w:r w:rsidRPr="00370F8E">
        <w:rPr>
          <w:rFonts w:ascii="Times New Roman" w:hAnsi="Times New Roman" w:cs="Times New Roman"/>
          <w:szCs w:val="24"/>
        </w:rPr>
        <w:t>1-2 mm papules</w:t>
      </w:r>
      <w:r w:rsidR="00394700" w:rsidRPr="00370F8E">
        <w:rPr>
          <w:rFonts w:ascii="Times New Roman" w:hAnsi="Times New Roman" w:cs="Times New Roman"/>
          <w:szCs w:val="24"/>
        </w:rPr>
        <w:t xml:space="preserve"> and</w:t>
      </w:r>
      <w:r w:rsidRPr="00370F8E">
        <w:rPr>
          <w:rFonts w:ascii="Times New Roman" w:hAnsi="Times New Roman" w:cs="Times New Roman"/>
          <w:szCs w:val="24"/>
        </w:rPr>
        <w:t xml:space="preserve"> tend to </w:t>
      </w:r>
      <w:r w:rsidR="00807964" w:rsidRPr="00370F8E">
        <w:rPr>
          <w:rFonts w:ascii="Times New Roman" w:hAnsi="Times New Roman" w:cs="Times New Roman"/>
          <w:szCs w:val="24"/>
        </w:rPr>
        <w:t>occur</w:t>
      </w:r>
      <w:r w:rsidR="00394700" w:rsidRPr="00370F8E">
        <w:rPr>
          <w:rFonts w:ascii="Times New Roman" w:hAnsi="Times New Roman" w:cs="Times New Roman"/>
          <w:szCs w:val="24"/>
        </w:rPr>
        <w:t xml:space="preserve"> in the periorbital area</w:t>
      </w:r>
      <w:r w:rsidRPr="00370F8E">
        <w:rPr>
          <w:rFonts w:ascii="Times New Roman" w:hAnsi="Times New Roman" w:cs="Times New Roman"/>
          <w:szCs w:val="24"/>
        </w:rPr>
        <w:t>, particularly around the lower eyelid.</w:t>
      </w:r>
      <w:r w:rsidR="00807964" w:rsidRPr="00370F8E">
        <w:rPr>
          <w:rFonts w:ascii="Times New Roman" w:hAnsi="Times New Roman" w:cs="Times New Roman"/>
          <w:szCs w:val="24"/>
        </w:rPr>
        <w:t xml:space="preserve"> </w:t>
      </w:r>
      <w:r w:rsidR="00B71891" w:rsidRPr="00370F8E">
        <w:rPr>
          <w:rFonts w:ascii="Times New Roman" w:hAnsi="Times New Roman" w:cs="Times New Roman"/>
          <w:szCs w:val="24"/>
          <w:lang w:val="en-US"/>
        </w:rPr>
        <w:t xml:space="preserve">In eruptive syringoma, a rare variant first described by Jacquet and Darier in 1887, the lesions occurred in successive crops on the anterior chest, neck, upper abdomen, </w:t>
      </w:r>
      <w:r w:rsidR="00611704" w:rsidRPr="00370F8E">
        <w:rPr>
          <w:rFonts w:ascii="Times New Roman" w:hAnsi="Times New Roman" w:cs="Times New Roman"/>
          <w:szCs w:val="24"/>
          <w:lang w:val="en-US"/>
        </w:rPr>
        <w:t>axillae</w:t>
      </w:r>
      <w:r w:rsidR="00B71891" w:rsidRPr="00370F8E">
        <w:rPr>
          <w:rFonts w:ascii="Times New Roman" w:hAnsi="Times New Roman" w:cs="Times New Roman"/>
          <w:szCs w:val="24"/>
          <w:lang w:val="en-US"/>
        </w:rPr>
        <w:t xml:space="preserve"> and the periumbilical region at puberty or during childhood.</w:t>
      </w:r>
      <w:r w:rsidR="007B386A" w:rsidRPr="00370F8E">
        <w:rPr>
          <w:rFonts w:ascii="Times New Roman" w:hAnsi="Times New Roman" w:cs="Times New Roman"/>
          <w:szCs w:val="24"/>
          <w:lang w:val="en-US"/>
        </w:rPr>
        <w:t xml:space="preserve"> They may remain stationary throughout the life or may disappear spontaneously. There is also a familial variant.</w:t>
      </w:r>
      <w:r w:rsidR="00BA233B" w:rsidRPr="00370F8E">
        <w:rPr>
          <w:rFonts w:ascii="Times New Roman" w:hAnsi="Times New Roman" w:cs="Times New Roman"/>
          <w:szCs w:val="24"/>
          <w:lang w:val="en-US"/>
        </w:rPr>
        <w:t xml:space="preserve"> </w:t>
      </w:r>
      <w:r w:rsidR="00BA233B" w:rsidRPr="00370F8E">
        <w:rPr>
          <w:rFonts w:ascii="Times New Roman" w:hAnsi="Times New Roman" w:cs="Times New Roman"/>
          <w:szCs w:val="24"/>
          <w:lang w:val="en-US"/>
        </w:rPr>
        <w:lastRenderedPageBreak/>
        <w:t>There are a few reports of its widespread distribution as eruptive syringoma in the literature. We therefore, report these two cases here.</w:t>
      </w:r>
    </w:p>
    <w:p w:rsidR="00B53A96" w:rsidRPr="00370F8E" w:rsidRDefault="00370F8E" w:rsidP="00370F8E">
      <w:pPr>
        <w:autoSpaceDE w:val="0"/>
        <w:autoSpaceDN w:val="0"/>
        <w:adjustRightInd w:val="0"/>
        <w:spacing w:before="100" w:beforeAutospacing="1" w:after="100" w:afterAutospacing="1" w:line="288" w:lineRule="auto"/>
        <w:jc w:val="both"/>
        <w:rPr>
          <w:rFonts w:ascii="Times New Roman" w:hAnsi="Times New Roman" w:cs="Times New Roman"/>
          <w:b/>
          <w:szCs w:val="24"/>
        </w:rPr>
      </w:pPr>
      <w:r w:rsidRPr="00370F8E">
        <w:rPr>
          <w:rFonts w:ascii="Times New Roman" w:hAnsi="Times New Roman" w:cs="Times New Roman"/>
          <w:b/>
          <w:szCs w:val="24"/>
        </w:rPr>
        <w:t xml:space="preserve">Case report </w:t>
      </w:r>
      <w:r>
        <w:rPr>
          <w:rFonts w:ascii="Times New Roman" w:hAnsi="Times New Roman" w:cs="Times New Roman"/>
          <w:b/>
          <w:szCs w:val="24"/>
        </w:rPr>
        <w:t>1</w:t>
      </w:r>
    </w:p>
    <w:p w:rsidR="008B61D8" w:rsidRPr="00370F8E" w:rsidRDefault="00C8050D" w:rsidP="00370F8E">
      <w:pPr>
        <w:autoSpaceDE w:val="0"/>
        <w:autoSpaceDN w:val="0"/>
        <w:adjustRightInd w:val="0"/>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A</w:t>
      </w:r>
      <w:r w:rsidR="004D054A" w:rsidRPr="00370F8E">
        <w:rPr>
          <w:rFonts w:ascii="Times New Roman" w:hAnsi="Times New Roman" w:cs="Times New Roman"/>
          <w:szCs w:val="24"/>
        </w:rPr>
        <w:t xml:space="preserve"> 35</w:t>
      </w:r>
      <w:r w:rsidR="00370F8E" w:rsidRPr="00370F8E">
        <w:rPr>
          <w:rFonts w:ascii="Times New Roman" w:hAnsi="Times New Roman" w:cs="Times New Roman"/>
          <w:szCs w:val="24"/>
        </w:rPr>
        <w:t>-</w:t>
      </w:r>
      <w:r w:rsidR="004D054A" w:rsidRPr="00370F8E">
        <w:rPr>
          <w:rFonts w:ascii="Times New Roman" w:hAnsi="Times New Roman" w:cs="Times New Roman"/>
          <w:szCs w:val="24"/>
        </w:rPr>
        <w:t>year</w:t>
      </w:r>
      <w:r w:rsidR="00370F8E" w:rsidRPr="00370F8E">
        <w:rPr>
          <w:rFonts w:ascii="Times New Roman" w:hAnsi="Times New Roman" w:cs="Times New Roman"/>
          <w:szCs w:val="24"/>
        </w:rPr>
        <w:t>-</w:t>
      </w:r>
      <w:r w:rsidR="004D054A" w:rsidRPr="00370F8E">
        <w:rPr>
          <w:rFonts w:ascii="Times New Roman" w:hAnsi="Times New Roman" w:cs="Times New Roman"/>
          <w:szCs w:val="24"/>
        </w:rPr>
        <w:t>old female</w:t>
      </w:r>
      <w:r w:rsidRPr="00370F8E">
        <w:rPr>
          <w:rFonts w:ascii="Times New Roman" w:hAnsi="Times New Roman" w:cs="Times New Roman"/>
          <w:szCs w:val="24"/>
        </w:rPr>
        <w:t>,</w:t>
      </w:r>
      <w:r w:rsidR="00B02B37" w:rsidRPr="00370F8E">
        <w:rPr>
          <w:rFonts w:ascii="Times New Roman" w:hAnsi="Times New Roman" w:cs="Times New Roman"/>
          <w:szCs w:val="24"/>
        </w:rPr>
        <w:t xml:space="preserve"> </w:t>
      </w:r>
      <w:r w:rsidR="00807964" w:rsidRPr="00370F8E">
        <w:rPr>
          <w:rFonts w:ascii="Times New Roman" w:hAnsi="Times New Roman" w:cs="Times New Roman"/>
          <w:szCs w:val="24"/>
        </w:rPr>
        <w:t>farmer by profession</w:t>
      </w:r>
      <w:r w:rsidRPr="00370F8E">
        <w:rPr>
          <w:rFonts w:ascii="Times New Roman" w:hAnsi="Times New Roman" w:cs="Times New Roman"/>
          <w:szCs w:val="24"/>
        </w:rPr>
        <w:t xml:space="preserve"> presented with multiple</w:t>
      </w:r>
      <w:r w:rsidR="004D054A" w:rsidRPr="00370F8E">
        <w:rPr>
          <w:rFonts w:ascii="Times New Roman" w:hAnsi="Times New Roman" w:cs="Times New Roman"/>
          <w:szCs w:val="24"/>
        </w:rPr>
        <w:t xml:space="preserve"> asymptomatic,</w:t>
      </w:r>
      <w:r w:rsidR="00B02B37" w:rsidRPr="00370F8E">
        <w:rPr>
          <w:rFonts w:ascii="Times New Roman" w:hAnsi="Times New Roman" w:cs="Times New Roman"/>
          <w:szCs w:val="24"/>
        </w:rPr>
        <w:t xml:space="preserve"> </w:t>
      </w:r>
      <w:r w:rsidR="004D054A" w:rsidRPr="00370F8E">
        <w:rPr>
          <w:rFonts w:ascii="Times New Roman" w:hAnsi="Times New Roman" w:cs="Times New Roman"/>
          <w:szCs w:val="24"/>
        </w:rPr>
        <w:t>skin colo</w:t>
      </w:r>
      <w:r w:rsidR="00B02B37" w:rsidRPr="00370F8E">
        <w:rPr>
          <w:rFonts w:ascii="Times New Roman" w:hAnsi="Times New Roman" w:cs="Times New Roman"/>
          <w:szCs w:val="24"/>
        </w:rPr>
        <w:t>u</w:t>
      </w:r>
      <w:r w:rsidR="004D054A" w:rsidRPr="00370F8E">
        <w:rPr>
          <w:rFonts w:ascii="Times New Roman" w:hAnsi="Times New Roman" w:cs="Times New Roman"/>
          <w:szCs w:val="24"/>
        </w:rPr>
        <w:t xml:space="preserve">red </w:t>
      </w:r>
      <w:r w:rsidRPr="00370F8E">
        <w:rPr>
          <w:rFonts w:ascii="Times New Roman" w:hAnsi="Times New Roman" w:cs="Times New Roman"/>
          <w:szCs w:val="24"/>
        </w:rPr>
        <w:t>lesions</w:t>
      </w:r>
      <w:r w:rsidR="00E15EB2" w:rsidRPr="00370F8E">
        <w:rPr>
          <w:rFonts w:ascii="Times New Roman" w:hAnsi="Times New Roman" w:cs="Times New Roman"/>
          <w:szCs w:val="24"/>
        </w:rPr>
        <w:t xml:space="preserve"> of 6 years duration. </w:t>
      </w:r>
      <w:r w:rsidR="000C5872" w:rsidRPr="00370F8E">
        <w:rPr>
          <w:rFonts w:ascii="Times New Roman" w:hAnsi="Times New Roman" w:cs="Times New Roman"/>
          <w:szCs w:val="24"/>
        </w:rPr>
        <w:t>Lesions started erupting</w:t>
      </w:r>
      <w:r w:rsidR="004D054A" w:rsidRPr="00370F8E">
        <w:rPr>
          <w:rFonts w:ascii="Times New Roman" w:hAnsi="Times New Roman" w:cs="Times New Roman"/>
          <w:szCs w:val="24"/>
        </w:rPr>
        <w:t xml:space="preserve"> over</w:t>
      </w:r>
      <w:r w:rsidR="000C5872" w:rsidRPr="00370F8E">
        <w:rPr>
          <w:rFonts w:ascii="Times New Roman" w:hAnsi="Times New Roman" w:cs="Times New Roman"/>
          <w:szCs w:val="24"/>
        </w:rPr>
        <w:t xml:space="preserve"> the forehead, spreading to both forearms and infra-orbital area. </w:t>
      </w:r>
      <w:r w:rsidR="004D054A" w:rsidRPr="00370F8E">
        <w:rPr>
          <w:rFonts w:ascii="Times New Roman" w:hAnsi="Times New Roman" w:cs="Times New Roman"/>
          <w:szCs w:val="24"/>
        </w:rPr>
        <w:t>Patient was not on any medication.</w:t>
      </w:r>
      <w:r w:rsidR="00807964" w:rsidRPr="00370F8E">
        <w:rPr>
          <w:rFonts w:ascii="Times New Roman" w:hAnsi="Times New Roman" w:cs="Times New Roman"/>
          <w:szCs w:val="24"/>
        </w:rPr>
        <w:t xml:space="preserve"> </w:t>
      </w:r>
      <w:r w:rsidR="000C5872" w:rsidRPr="00370F8E">
        <w:rPr>
          <w:rFonts w:ascii="Times New Roman" w:hAnsi="Times New Roman" w:cs="Times New Roman"/>
          <w:szCs w:val="24"/>
        </w:rPr>
        <w:t>Family history was</w:t>
      </w:r>
      <w:r w:rsidR="004D054A" w:rsidRPr="00370F8E">
        <w:rPr>
          <w:rFonts w:ascii="Times New Roman" w:hAnsi="Times New Roman" w:cs="Times New Roman"/>
          <w:szCs w:val="24"/>
        </w:rPr>
        <w:t xml:space="preserve"> unremarkable.</w:t>
      </w:r>
      <w:r w:rsidR="00662008" w:rsidRPr="00370F8E">
        <w:rPr>
          <w:rFonts w:ascii="Times New Roman" w:hAnsi="Times New Roman" w:cs="Times New Roman"/>
          <w:szCs w:val="24"/>
        </w:rPr>
        <w:t xml:space="preserve"> Examination revealed skin-coloured papules in the </w:t>
      </w:r>
      <w:r w:rsidR="00B467F2">
        <w:rPr>
          <w:rFonts w:ascii="Times New Roman" w:hAnsi="Times New Roman" w:cs="Times New Roman"/>
          <w:szCs w:val="24"/>
        </w:rPr>
        <w:t>above mentioned areas (</w:t>
      </w:r>
      <w:r w:rsidR="00B467F2" w:rsidRPr="00B467F2">
        <w:rPr>
          <w:rFonts w:ascii="Times New Roman" w:hAnsi="Times New Roman" w:cs="Times New Roman"/>
          <w:b/>
          <w:szCs w:val="24"/>
        </w:rPr>
        <w:t>Figure 1</w:t>
      </w:r>
      <w:r w:rsidR="00B467F2">
        <w:rPr>
          <w:rFonts w:ascii="Times New Roman" w:hAnsi="Times New Roman" w:cs="Times New Roman"/>
          <w:szCs w:val="24"/>
        </w:rPr>
        <w:t>)</w:t>
      </w:r>
      <w:r w:rsidR="00662008" w:rsidRPr="00370F8E">
        <w:rPr>
          <w:rFonts w:ascii="Times New Roman" w:hAnsi="Times New Roman" w:cs="Times New Roman"/>
          <w:szCs w:val="24"/>
        </w:rPr>
        <w:t>.</w:t>
      </w:r>
    </w:p>
    <w:p w:rsidR="00E80FC8" w:rsidRDefault="008C1C02" w:rsidP="00370F8E">
      <w:pPr>
        <w:spacing w:before="100" w:beforeAutospacing="1" w:after="100" w:afterAutospacing="1" w:line="288" w:lineRule="auto"/>
        <w:jc w:val="both"/>
        <w:rPr>
          <w:rFonts w:ascii="Times New Roman" w:hAnsi="Times New Roman" w:cs="Times New Roman"/>
          <w:szCs w:val="24"/>
        </w:rPr>
      </w:pPr>
      <w:r>
        <w:rPr>
          <w:rFonts w:ascii="Times New Roman" w:hAnsi="Times New Roman" w:cs="Times New Roman"/>
          <w:noProof/>
          <w:szCs w:val="24"/>
          <w:lang w:val="en-US"/>
        </w:rPr>
        <w:pict>
          <v:shapetype id="_x0000_t202" coordsize="21600,21600" o:spt="202" path="m,l,21600r21600,l21600,xe">
            <v:stroke joinstyle="miter"/>
            <v:path gradientshapeok="t" o:connecttype="rect"/>
          </v:shapetype>
          <v:shape id="_x0000_s1032" type="#_x0000_t202" style="position:absolute;left:0;text-align:left;margin-left:-240.95pt;margin-top:171.3pt;width:211.95pt;height:101.6pt;z-index:-251658240" wrapcoords="-86 0 -86 21375 21600 21375 21600 0 -86 0" stroked="f">
            <v:textbox style="mso-next-textbox:#_x0000_s1032">
              <w:txbxContent>
                <w:p w:rsidR="00B467F2" w:rsidRPr="00983987" w:rsidRDefault="00B467F2"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B467F2" w:rsidRPr="00370F8E" w:rsidRDefault="00B467F2" w:rsidP="00B467F2">
                  <w:pPr>
                    <w:spacing w:after="0" w:line="240" w:lineRule="auto"/>
                    <w:rPr>
                      <w:rFonts w:ascii="Times New Roman" w:eastAsia="Calibri" w:hAnsi="Times New Roman" w:cs="Times New Roman"/>
                      <w:sz w:val="20"/>
                      <w:szCs w:val="24"/>
                    </w:rPr>
                  </w:pPr>
                  <w:r>
                    <w:rPr>
                      <w:rFonts w:ascii="Times New Roman" w:hAnsi="Times New Roman"/>
                      <w:sz w:val="20"/>
                    </w:rPr>
                    <w:t xml:space="preserve">Dr. </w:t>
                  </w:r>
                  <w:r w:rsidRPr="00370F8E">
                    <w:rPr>
                      <w:rFonts w:ascii="Times New Roman" w:eastAsia="Calibri" w:hAnsi="Times New Roman" w:cs="Times New Roman"/>
                      <w:sz w:val="20"/>
                      <w:szCs w:val="24"/>
                    </w:rPr>
                    <w:t>Joly Seth</w:t>
                  </w:r>
                </w:p>
                <w:p w:rsidR="00B467F2" w:rsidRDefault="00B467F2" w:rsidP="00B467F2">
                  <w:pPr>
                    <w:spacing w:after="0" w:line="240" w:lineRule="auto"/>
                    <w:rPr>
                      <w:rFonts w:ascii="Times New Roman" w:eastAsia="Calibri" w:hAnsi="Times New Roman" w:cs="Times New Roman"/>
                      <w:sz w:val="20"/>
                      <w:szCs w:val="24"/>
                    </w:rPr>
                  </w:pPr>
                  <w:r w:rsidRPr="00370F8E">
                    <w:rPr>
                      <w:rFonts w:ascii="Times New Roman" w:eastAsia="Calibri" w:hAnsi="Times New Roman" w:cs="Times New Roman"/>
                      <w:sz w:val="20"/>
                      <w:szCs w:val="24"/>
                    </w:rPr>
                    <w:t xml:space="preserve">Department of Dermatology, Venereology and Leprology, </w:t>
                  </w:r>
                </w:p>
                <w:p w:rsidR="00B467F2" w:rsidRDefault="00B467F2" w:rsidP="00B467F2">
                  <w:pPr>
                    <w:spacing w:after="0" w:line="240" w:lineRule="auto"/>
                    <w:rPr>
                      <w:rFonts w:ascii="Times New Roman" w:eastAsia="Calibri" w:hAnsi="Times New Roman" w:cs="Times New Roman"/>
                      <w:sz w:val="20"/>
                      <w:szCs w:val="24"/>
                    </w:rPr>
                  </w:pPr>
                  <w:r w:rsidRPr="00370F8E">
                    <w:rPr>
                      <w:rFonts w:ascii="Times New Roman" w:eastAsia="Calibri" w:hAnsi="Times New Roman" w:cs="Times New Roman"/>
                      <w:sz w:val="20"/>
                      <w:szCs w:val="24"/>
                    </w:rPr>
                    <w:t xml:space="preserve">Burdwan Medical College and Hospital, Burdwan, West Bengal, India </w:t>
                  </w:r>
                </w:p>
                <w:p w:rsidR="00B467F2" w:rsidRPr="00370F8E" w:rsidRDefault="00B467F2" w:rsidP="00B467F2">
                  <w:pPr>
                    <w:spacing w:after="0" w:line="240" w:lineRule="auto"/>
                    <w:rPr>
                      <w:rFonts w:ascii="Times New Roman" w:eastAsia="Calibri" w:hAnsi="Times New Roman" w:cs="Times New Roman"/>
                      <w:sz w:val="20"/>
                      <w:szCs w:val="24"/>
                    </w:rPr>
                  </w:pPr>
                  <w:r w:rsidRPr="00370F8E">
                    <w:rPr>
                      <w:rFonts w:ascii="Times New Roman" w:eastAsia="Calibri" w:hAnsi="Times New Roman" w:cs="Times New Roman"/>
                      <w:sz w:val="20"/>
                      <w:szCs w:val="24"/>
                    </w:rPr>
                    <w:t>Mobile No. - 9432855142</w:t>
                  </w:r>
                </w:p>
                <w:p w:rsidR="00B467F2" w:rsidRPr="001F60C3" w:rsidRDefault="00B467F2" w:rsidP="00051347">
                  <w:pPr>
                    <w:spacing w:after="0" w:line="240" w:lineRule="auto"/>
                    <w:rPr>
                      <w:rFonts w:ascii="Times New Roman" w:hAnsi="Times New Roman" w:cs="Times New Roman"/>
                      <w:bCs/>
                      <w:sz w:val="20"/>
                      <w:szCs w:val="20"/>
                    </w:rPr>
                  </w:pPr>
                  <w:r w:rsidRPr="00370F8E">
                    <w:rPr>
                      <w:rFonts w:ascii="Times New Roman" w:eastAsia="Calibri" w:hAnsi="Times New Roman" w:cs="Times New Roman"/>
                      <w:sz w:val="20"/>
                      <w:szCs w:val="24"/>
                    </w:rPr>
                    <w:t>Email</w:t>
                  </w:r>
                  <w:r>
                    <w:rPr>
                      <w:rFonts w:ascii="Times New Roman" w:eastAsia="Calibri" w:hAnsi="Times New Roman" w:cs="Times New Roman"/>
                      <w:sz w:val="20"/>
                      <w:szCs w:val="24"/>
                    </w:rPr>
                    <w:t>:</w:t>
                  </w:r>
                  <w:r w:rsidRPr="00370F8E">
                    <w:rPr>
                      <w:rFonts w:ascii="Times New Roman" w:eastAsia="Calibri" w:hAnsi="Times New Roman" w:cs="Times New Roman"/>
                      <w:sz w:val="20"/>
                      <w:szCs w:val="24"/>
                    </w:rPr>
                    <w:t xml:space="preserve"> drjolyseth@gmail.com</w:t>
                  </w:r>
                </w:p>
              </w:txbxContent>
            </v:textbox>
            <w10:wrap type="tight"/>
          </v:shape>
        </w:pict>
      </w:r>
      <w:r w:rsidR="00C6311B" w:rsidRPr="00370F8E">
        <w:rPr>
          <w:rFonts w:ascii="Times New Roman" w:hAnsi="Times New Roman" w:cs="Times New Roman"/>
          <w:szCs w:val="24"/>
        </w:rPr>
        <w:t>H</w:t>
      </w:r>
      <w:r w:rsidR="004D054A" w:rsidRPr="00370F8E">
        <w:rPr>
          <w:rFonts w:ascii="Times New Roman" w:hAnsi="Times New Roman" w:cs="Times New Roman"/>
          <w:szCs w:val="24"/>
        </w:rPr>
        <w:t>istopathological examination</w:t>
      </w:r>
      <w:r w:rsidR="00C6311B" w:rsidRPr="00370F8E">
        <w:rPr>
          <w:rFonts w:ascii="Times New Roman" w:hAnsi="Times New Roman" w:cs="Times New Roman"/>
          <w:szCs w:val="24"/>
        </w:rPr>
        <w:t xml:space="preserve"> revealed normal</w:t>
      </w:r>
      <w:r w:rsidR="004D054A" w:rsidRPr="00370F8E">
        <w:rPr>
          <w:rFonts w:ascii="Times New Roman" w:hAnsi="Times New Roman" w:cs="Times New Roman"/>
          <w:szCs w:val="24"/>
        </w:rPr>
        <w:t xml:space="preserve"> epidermis</w:t>
      </w:r>
      <w:r w:rsidR="00C6311B" w:rsidRPr="00370F8E">
        <w:rPr>
          <w:rFonts w:ascii="Times New Roman" w:hAnsi="Times New Roman" w:cs="Times New Roman"/>
          <w:szCs w:val="24"/>
        </w:rPr>
        <w:t xml:space="preserve">. </w:t>
      </w:r>
      <w:r w:rsidR="004D054A" w:rsidRPr="00370F8E">
        <w:rPr>
          <w:rFonts w:ascii="Times New Roman" w:hAnsi="Times New Roman" w:cs="Times New Roman"/>
          <w:szCs w:val="24"/>
        </w:rPr>
        <w:t>Upper and mid dermis show</w:t>
      </w:r>
      <w:r w:rsidR="00C6311B" w:rsidRPr="00370F8E">
        <w:rPr>
          <w:rFonts w:ascii="Times New Roman" w:hAnsi="Times New Roman" w:cs="Times New Roman"/>
          <w:szCs w:val="24"/>
        </w:rPr>
        <w:t>ed</w:t>
      </w:r>
      <w:r w:rsidR="004D054A" w:rsidRPr="00370F8E">
        <w:rPr>
          <w:rFonts w:ascii="Times New Roman" w:hAnsi="Times New Roman" w:cs="Times New Roman"/>
          <w:szCs w:val="24"/>
        </w:rPr>
        <w:t xml:space="preserve"> multiple ducts and small solid epithel</w:t>
      </w:r>
      <w:r w:rsidR="00B02B37" w:rsidRPr="00370F8E">
        <w:rPr>
          <w:rFonts w:ascii="Times New Roman" w:hAnsi="Times New Roman" w:cs="Times New Roman"/>
          <w:szCs w:val="24"/>
        </w:rPr>
        <w:t>ial nests, cords or tubules embe</w:t>
      </w:r>
      <w:r w:rsidR="004D054A" w:rsidRPr="00370F8E">
        <w:rPr>
          <w:rFonts w:ascii="Times New Roman" w:hAnsi="Times New Roman" w:cs="Times New Roman"/>
          <w:szCs w:val="24"/>
        </w:rPr>
        <w:t>d</w:t>
      </w:r>
      <w:r w:rsidR="00B02B37" w:rsidRPr="00370F8E">
        <w:rPr>
          <w:rFonts w:ascii="Times New Roman" w:hAnsi="Times New Roman" w:cs="Times New Roman"/>
          <w:szCs w:val="24"/>
        </w:rPr>
        <w:t>d</w:t>
      </w:r>
      <w:r w:rsidR="004D054A" w:rsidRPr="00370F8E">
        <w:rPr>
          <w:rFonts w:ascii="Times New Roman" w:hAnsi="Times New Roman" w:cs="Times New Roman"/>
          <w:szCs w:val="24"/>
        </w:rPr>
        <w:t>ed in a sclerotic stroma.</w:t>
      </w:r>
      <w:r w:rsidR="00807964" w:rsidRPr="00370F8E">
        <w:rPr>
          <w:rFonts w:ascii="Times New Roman" w:hAnsi="Times New Roman" w:cs="Times New Roman"/>
          <w:szCs w:val="24"/>
        </w:rPr>
        <w:t xml:space="preserve"> </w:t>
      </w:r>
      <w:r w:rsidR="004D054A" w:rsidRPr="00370F8E">
        <w:rPr>
          <w:rFonts w:ascii="Times New Roman" w:hAnsi="Times New Roman" w:cs="Times New Roman"/>
          <w:szCs w:val="24"/>
        </w:rPr>
        <w:t xml:space="preserve">Lumina of the ducts </w:t>
      </w:r>
      <w:r w:rsidR="00C6311B" w:rsidRPr="00370F8E">
        <w:rPr>
          <w:rFonts w:ascii="Times New Roman" w:hAnsi="Times New Roman" w:cs="Times New Roman"/>
          <w:szCs w:val="24"/>
        </w:rPr>
        <w:t>we</w:t>
      </w:r>
      <w:r w:rsidR="00C06B9A" w:rsidRPr="00370F8E">
        <w:rPr>
          <w:rFonts w:ascii="Times New Roman" w:hAnsi="Times New Roman" w:cs="Times New Roman"/>
          <w:szCs w:val="24"/>
        </w:rPr>
        <w:t>re filled with amorphous debri</w:t>
      </w:r>
      <w:r w:rsidR="004D054A" w:rsidRPr="00370F8E">
        <w:rPr>
          <w:rFonts w:ascii="Times New Roman" w:hAnsi="Times New Roman" w:cs="Times New Roman"/>
          <w:szCs w:val="24"/>
        </w:rPr>
        <w:t>s.</w:t>
      </w:r>
      <w:r w:rsidR="00807964" w:rsidRPr="00370F8E">
        <w:rPr>
          <w:rFonts w:ascii="Times New Roman" w:hAnsi="Times New Roman" w:cs="Times New Roman"/>
          <w:szCs w:val="24"/>
        </w:rPr>
        <w:t xml:space="preserve"> </w:t>
      </w:r>
      <w:r w:rsidR="004D054A" w:rsidRPr="00370F8E">
        <w:rPr>
          <w:rFonts w:ascii="Times New Roman" w:hAnsi="Times New Roman" w:cs="Times New Roman"/>
          <w:szCs w:val="24"/>
        </w:rPr>
        <w:t xml:space="preserve">Ducts </w:t>
      </w:r>
      <w:r w:rsidR="00C6311B" w:rsidRPr="00370F8E">
        <w:rPr>
          <w:rFonts w:ascii="Times New Roman" w:hAnsi="Times New Roman" w:cs="Times New Roman"/>
          <w:szCs w:val="24"/>
        </w:rPr>
        <w:t>we</w:t>
      </w:r>
      <w:r w:rsidR="004D054A" w:rsidRPr="00370F8E">
        <w:rPr>
          <w:rFonts w:ascii="Times New Roman" w:hAnsi="Times New Roman" w:cs="Times New Roman"/>
          <w:szCs w:val="24"/>
        </w:rPr>
        <w:t>re lined by two rows of flat epithelial cells.</w:t>
      </w:r>
      <w:r w:rsidR="00807964" w:rsidRPr="00370F8E">
        <w:rPr>
          <w:rFonts w:ascii="Times New Roman" w:hAnsi="Times New Roman" w:cs="Times New Roman"/>
          <w:szCs w:val="24"/>
        </w:rPr>
        <w:t xml:space="preserve"> </w:t>
      </w:r>
      <w:r w:rsidR="003E45A8" w:rsidRPr="00370F8E">
        <w:rPr>
          <w:rFonts w:ascii="Times New Roman" w:hAnsi="Times New Roman" w:cs="Times New Roman"/>
          <w:szCs w:val="24"/>
        </w:rPr>
        <w:t>Some of the ducts had</w:t>
      </w:r>
      <w:r w:rsidR="004D054A" w:rsidRPr="00370F8E">
        <w:rPr>
          <w:rFonts w:ascii="Times New Roman" w:hAnsi="Times New Roman" w:cs="Times New Roman"/>
          <w:szCs w:val="24"/>
        </w:rPr>
        <w:t xml:space="preserve"> small,</w:t>
      </w:r>
      <w:r w:rsidR="00B02B37" w:rsidRPr="00370F8E">
        <w:rPr>
          <w:rFonts w:ascii="Times New Roman" w:hAnsi="Times New Roman" w:cs="Times New Roman"/>
          <w:szCs w:val="24"/>
        </w:rPr>
        <w:t xml:space="preserve"> </w:t>
      </w:r>
      <w:r w:rsidR="004D054A" w:rsidRPr="00370F8E">
        <w:rPr>
          <w:rFonts w:ascii="Times New Roman" w:hAnsi="Times New Roman" w:cs="Times New Roman"/>
          <w:szCs w:val="24"/>
        </w:rPr>
        <w:t>comma like ta</w:t>
      </w:r>
      <w:r w:rsidR="00B02B37" w:rsidRPr="00370F8E">
        <w:rPr>
          <w:rFonts w:ascii="Times New Roman" w:hAnsi="Times New Roman" w:cs="Times New Roman"/>
          <w:szCs w:val="24"/>
        </w:rPr>
        <w:t>il</w:t>
      </w:r>
      <w:r w:rsidR="004D054A" w:rsidRPr="00370F8E">
        <w:rPr>
          <w:rFonts w:ascii="Times New Roman" w:hAnsi="Times New Roman" w:cs="Times New Roman"/>
          <w:szCs w:val="24"/>
        </w:rPr>
        <w:t>s of epithelial cells giving them the appearance of tadpole</w:t>
      </w:r>
      <w:r w:rsidR="00B467F2">
        <w:rPr>
          <w:rFonts w:ascii="Times New Roman" w:hAnsi="Times New Roman" w:cs="Times New Roman"/>
          <w:szCs w:val="24"/>
        </w:rPr>
        <w:t>.</w:t>
      </w:r>
      <w:r w:rsidR="004D054A" w:rsidRPr="00370F8E">
        <w:rPr>
          <w:rFonts w:ascii="Times New Roman" w:hAnsi="Times New Roman" w:cs="Times New Roman"/>
          <w:szCs w:val="24"/>
          <w:vertAlign w:val="superscript"/>
        </w:rPr>
        <w:t>4</w:t>
      </w:r>
      <w:r w:rsidR="00B467F2">
        <w:rPr>
          <w:rFonts w:ascii="Times New Roman" w:hAnsi="Times New Roman" w:cs="Times New Roman"/>
          <w:szCs w:val="24"/>
          <w:vertAlign w:val="superscript"/>
        </w:rPr>
        <w:t xml:space="preserve"> </w:t>
      </w:r>
      <w:r w:rsidR="004D054A" w:rsidRPr="00370F8E">
        <w:rPr>
          <w:rFonts w:ascii="Times New Roman" w:hAnsi="Times New Roman" w:cs="Times New Roman"/>
          <w:szCs w:val="24"/>
        </w:rPr>
        <w:t>Cells of epithelial proliferation had pale,</w:t>
      </w:r>
      <w:r w:rsidR="00B02B37" w:rsidRPr="00370F8E">
        <w:rPr>
          <w:rFonts w:ascii="Times New Roman" w:hAnsi="Times New Roman" w:cs="Times New Roman"/>
          <w:szCs w:val="24"/>
        </w:rPr>
        <w:t xml:space="preserve"> </w:t>
      </w:r>
      <w:r w:rsidR="00E80FC8">
        <w:rPr>
          <w:rFonts w:ascii="Times New Roman" w:hAnsi="Times New Roman" w:cs="Times New Roman"/>
          <w:szCs w:val="24"/>
        </w:rPr>
        <w:t xml:space="preserve">  </w:t>
      </w:r>
      <w:r w:rsidR="004D054A" w:rsidRPr="00370F8E">
        <w:rPr>
          <w:rFonts w:ascii="Times New Roman" w:hAnsi="Times New Roman" w:cs="Times New Roman"/>
          <w:szCs w:val="24"/>
        </w:rPr>
        <w:t xml:space="preserve">eosinophilic </w:t>
      </w:r>
      <w:r w:rsidR="00E80FC8">
        <w:rPr>
          <w:rFonts w:ascii="Times New Roman" w:hAnsi="Times New Roman" w:cs="Times New Roman"/>
          <w:szCs w:val="24"/>
        </w:rPr>
        <w:t xml:space="preserve">  </w:t>
      </w:r>
      <w:r w:rsidR="004D054A" w:rsidRPr="00370F8E">
        <w:rPr>
          <w:rFonts w:ascii="Times New Roman" w:hAnsi="Times New Roman" w:cs="Times New Roman"/>
          <w:szCs w:val="24"/>
        </w:rPr>
        <w:t>cytoplasm</w:t>
      </w:r>
      <w:r w:rsidR="00E80FC8">
        <w:rPr>
          <w:rFonts w:ascii="Times New Roman" w:hAnsi="Times New Roman" w:cs="Times New Roman"/>
          <w:szCs w:val="24"/>
        </w:rPr>
        <w:t xml:space="preserve"> </w:t>
      </w:r>
      <w:r w:rsidR="004D054A" w:rsidRPr="00370F8E">
        <w:rPr>
          <w:rFonts w:ascii="Times New Roman" w:hAnsi="Times New Roman" w:cs="Times New Roman"/>
          <w:szCs w:val="24"/>
        </w:rPr>
        <w:t xml:space="preserve"> </w:t>
      </w:r>
      <w:r w:rsidR="00E80FC8">
        <w:rPr>
          <w:rFonts w:ascii="Times New Roman" w:hAnsi="Times New Roman" w:cs="Times New Roman"/>
          <w:szCs w:val="24"/>
        </w:rPr>
        <w:t xml:space="preserve"> </w:t>
      </w:r>
      <w:r w:rsidR="004D054A" w:rsidRPr="00370F8E">
        <w:rPr>
          <w:rFonts w:ascii="Times New Roman" w:hAnsi="Times New Roman" w:cs="Times New Roman"/>
          <w:szCs w:val="24"/>
        </w:rPr>
        <w:t xml:space="preserve">and </w:t>
      </w:r>
      <w:r w:rsidR="00E80FC8">
        <w:rPr>
          <w:rFonts w:ascii="Times New Roman" w:hAnsi="Times New Roman" w:cs="Times New Roman"/>
          <w:szCs w:val="24"/>
        </w:rPr>
        <w:t xml:space="preserve">  </w:t>
      </w:r>
      <w:r w:rsidR="004D054A" w:rsidRPr="00370F8E">
        <w:rPr>
          <w:rFonts w:ascii="Times New Roman" w:hAnsi="Times New Roman" w:cs="Times New Roman"/>
          <w:szCs w:val="24"/>
        </w:rPr>
        <w:t xml:space="preserve">rounded </w:t>
      </w:r>
    </w:p>
    <w:p w:rsidR="00E80FC8" w:rsidRDefault="00772E17" w:rsidP="00E80FC8">
      <w:pPr>
        <w:spacing w:after="0" w:line="240" w:lineRule="auto"/>
        <w:jc w:val="both"/>
        <w:rPr>
          <w:rFonts w:ascii="Times New Roman" w:hAnsi="Times New Roman" w:cs="Times New Roman"/>
          <w:sz w:val="20"/>
          <w:szCs w:val="24"/>
        </w:rPr>
      </w:pPr>
      <w:r w:rsidRPr="00E80FC8">
        <w:rPr>
          <w:rFonts w:ascii="Times New Roman" w:hAnsi="Times New Roman" w:cs="Times New Roman"/>
          <w:noProof/>
          <w:sz w:val="20"/>
          <w:szCs w:val="24"/>
          <w:lang w:val="en-US"/>
        </w:rPr>
        <w:lastRenderedPageBreak/>
        <w:drawing>
          <wp:anchor distT="0" distB="0" distL="114300" distR="114300" simplePos="0" relativeHeight="251657216" behindDoc="0" locked="0" layoutInCell="1" allowOverlap="1" wp14:anchorId="423F9FD1" wp14:editId="1DE2E9BF">
            <wp:simplePos x="0" y="0"/>
            <wp:positionH relativeFrom="column">
              <wp:posOffset>3091180</wp:posOffset>
            </wp:positionH>
            <wp:positionV relativeFrom="paragraph">
              <wp:posOffset>0</wp:posOffset>
            </wp:positionV>
            <wp:extent cx="2636520" cy="2409190"/>
            <wp:effectExtent l="0" t="0" r="0" b="0"/>
            <wp:wrapSquare wrapText="bothSides"/>
            <wp:docPr id="2" name="Picture 1" descr="DSC00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620.JPG"/>
                    <pic:cNvPicPr/>
                  </pic:nvPicPr>
                  <pic:blipFill>
                    <a:blip r:embed="rId11" cstate="print"/>
                    <a:srcRect l="19277" t="23060" r="17572"/>
                    <a:stretch>
                      <a:fillRect/>
                    </a:stretch>
                  </pic:blipFill>
                  <pic:spPr>
                    <a:xfrm>
                      <a:off x="0" y="0"/>
                      <a:ext cx="2636520" cy="2409190"/>
                    </a:xfrm>
                    <a:prstGeom prst="rect">
                      <a:avLst/>
                    </a:prstGeom>
                  </pic:spPr>
                </pic:pic>
              </a:graphicData>
            </a:graphic>
            <wp14:sizeRelH relativeFrom="margin">
              <wp14:pctWidth>0</wp14:pctWidth>
            </wp14:sizeRelH>
            <wp14:sizeRelV relativeFrom="margin">
              <wp14:pctHeight>0</wp14:pctHeight>
            </wp14:sizeRelV>
          </wp:anchor>
        </w:drawing>
      </w:r>
      <w:r w:rsidR="00E80FC8" w:rsidRPr="008613ED">
        <w:rPr>
          <w:rFonts w:ascii="Times New Roman" w:hAnsi="Times New Roman" w:cs="Times New Roman"/>
          <w:noProof/>
          <w:sz w:val="24"/>
          <w:szCs w:val="24"/>
          <w:lang w:val="en-US"/>
        </w:rPr>
        <w:drawing>
          <wp:inline distT="0" distB="0" distL="0" distR="0" wp14:anchorId="250EE77B" wp14:editId="47D31148">
            <wp:extent cx="2640965" cy="1706897"/>
            <wp:effectExtent l="0" t="0" r="0" b="0"/>
            <wp:docPr id="10" name="Picture 1" descr="C:\Users\USER\Desktop\syringoma\New folder\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yringoma\New folder\149.JPG"/>
                    <pic:cNvPicPr>
                      <a:picLocks noChangeAspect="1" noChangeArrowheads="1"/>
                    </pic:cNvPicPr>
                  </pic:nvPicPr>
                  <pic:blipFill>
                    <a:blip r:embed="rId12" cstate="print"/>
                    <a:srcRect/>
                    <a:stretch>
                      <a:fillRect/>
                    </a:stretch>
                  </pic:blipFill>
                  <pic:spPr bwMode="auto">
                    <a:xfrm>
                      <a:off x="0" y="0"/>
                      <a:ext cx="2640965" cy="1706897"/>
                    </a:xfrm>
                    <a:prstGeom prst="rect">
                      <a:avLst/>
                    </a:prstGeom>
                    <a:noFill/>
                    <a:ln w="9525">
                      <a:noFill/>
                      <a:miter lim="800000"/>
                      <a:headEnd/>
                      <a:tailEnd/>
                    </a:ln>
                  </pic:spPr>
                </pic:pic>
              </a:graphicData>
            </a:graphic>
          </wp:inline>
        </w:drawing>
      </w:r>
    </w:p>
    <w:p w:rsidR="009413C6" w:rsidRPr="00E80FC8" w:rsidRDefault="009413C6" w:rsidP="009413C6">
      <w:pPr>
        <w:spacing w:after="0" w:line="240" w:lineRule="auto"/>
        <w:jc w:val="both"/>
        <w:rPr>
          <w:rFonts w:ascii="Times New Roman" w:hAnsi="Times New Roman" w:cs="Times New Roman"/>
          <w:sz w:val="20"/>
          <w:szCs w:val="24"/>
        </w:rPr>
      </w:pPr>
      <w:r w:rsidRPr="00E80FC8">
        <w:rPr>
          <w:rFonts w:ascii="Times New Roman" w:hAnsi="Times New Roman" w:cs="Times New Roman"/>
          <w:b/>
          <w:sz w:val="20"/>
          <w:szCs w:val="24"/>
        </w:rPr>
        <w:t>Figure 1</w:t>
      </w:r>
      <w:r>
        <w:rPr>
          <w:rFonts w:ascii="Times New Roman" w:hAnsi="Times New Roman" w:cs="Times New Roman"/>
          <w:sz w:val="20"/>
          <w:szCs w:val="24"/>
        </w:rPr>
        <w:t xml:space="preserve"> </w:t>
      </w:r>
      <w:r w:rsidRPr="00E80FC8">
        <w:rPr>
          <w:rFonts w:ascii="Times New Roman" w:hAnsi="Times New Roman" w:cs="Times New Roman"/>
          <w:sz w:val="20"/>
          <w:szCs w:val="24"/>
        </w:rPr>
        <w:t>Multiple skin coloured papules of eruptive syringoma over forearm</w:t>
      </w:r>
    </w:p>
    <w:p w:rsidR="00E80FC8" w:rsidRDefault="00E80FC8" w:rsidP="00E80FC8">
      <w:pPr>
        <w:spacing w:after="0" w:line="240" w:lineRule="auto"/>
        <w:jc w:val="both"/>
        <w:rPr>
          <w:rFonts w:ascii="Times New Roman" w:hAnsi="Times New Roman" w:cs="Times New Roman"/>
          <w:sz w:val="20"/>
          <w:szCs w:val="24"/>
        </w:rPr>
      </w:pPr>
    </w:p>
    <w:p w:rsidR="009413C6" w:rsidRDefault="009413C6" w:rsidP="00E80FC8">
      <w:pPr>
        <w:spacing w:after="0" w:line="240" w:lineRule="auto"/>
        <w:jc w:val="both"/>
        <w:rPr>
          <w:rFonts w:ascii="Times New Roman" w:hAnsi="Times New Roman" w:cs="Times New Roman"/>
          <w:sz w:val="20"/>
          <w:szCs w:val="24"/>
        </w:rPr>
      </w:pPr>
      <w:r w:rsidRPr="00E80FC8">
        <w:rPr>
          <w:rFonts w:ascii="Times New Roman" w:hAnsi="Times New Roman" w:cs="Times New Roman"/>
          <w:noProof/>
          <w:sz w:val="20"/>
          <w:szCs w:val="24"/>
          <w:lang w:val="en-US"/>
        </w:rPr>
        <w:drawing>
          <wp:inline distT="0" distB="0" distL="0" distR="0" wp14:anchorId="074AC875" wp14:editId="5AF8E70D">
            <wp:extent cx="2581276" cy="2581274"/>
            <wp:effectExtent l="0" t="0" r="0" b="0"/>
            <wp:docPr id="3" name="Picture 2" descr="DSC0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638.JPG"/>
                    <pic:cNvPicPr/>
                  </pic:nvPicPr>
                  <pic:blipFill rotWithShape="1">
                    <a:blip r:embed="rId13" cstate="print"/>
                    <a:srcRect l="17771" t="8756" r="20105" b="8426"/>
                    <a:stretch/>
                  </pic:blipFill>
                  <pic:spPr bwMode="auto">
                    <a:xfrm>
                      <a:off x="0" y="0"/>
                      <a:ext cx="2582422" cy="2582420"/>
                    </a:xfrm>
                    <a:prstGeom prst="rect">
                      <a:avLst/>
                    </a:prstGeom>
                    <a:ln>
                      <a:noFill/>
                    </a:ln>
                    <a:extLst>
                      <a:ext uri="{53640926-AAD7-44D8-BBD7-CCE9431645EC}">
                        <a14:shadowObscured xmlns:a14="http://schemas.microsoft.com/office/drawing/2010/main"/>
                      </a:ext>
                    </a:extLst>
                  </pic:spPr>
                </pic:pic>
              </a:graphicData>
            </a:graphic>
          </wp:inline>
        </w:drawing>
      </w:r>
    </w:p>
    <w:p w:rsidR="009413C6" w:rsidRPr="00E80FC8" w:rsidRDefault="009413C6" w:rsidP="009413C6">
      <w:pPr>
        <w:spacing w:after="0" w:line="240" w:lineRule="auto"/>
        <w:jc w:val="both"/>
        <w:rPr>
          <w:rFonts w:ascii="Times New Roman" w:hAnsi="Times New Roman" w:cs="Times New Roman"/>
          <w:sz w:val="20"/>
          <w:szCs w:val="24"/>
        </w:rPr>
      </w:pPr>
      <w:r w:rsidRPr="009413C6">
        <w:rPr>
          <w:rFonts w:ascii="Times New Roman" w:hAnsi="Times New Roman" w:cs="Times New Roman"/>
          <w:b/>
          <w:sz w:val="20"/>
          <w:szCs w:val="24"/>
        </w:rPr>
        <w:t>Figure 2</w:t>
      </w:r>
      <w:r w:rsidRPr="00E80FC8">
        <w:rPr>
          <w:rFonts w:ascii="Times New Roman" w:hAnsi="Times New Roman" w:cs="Times New Roman"/>
          <w:sz w:val="20"/>
          <w:szCs w:val="24"/>
        </w:rPr>
        <w:t xml:space="preserve"> 40X showing tubular structure embedded in a collagenous stroma &amp; lined by two rows of epithelial cells</w:t>
      </w:r>
    </w:p>
    <w:p w:rsidR="009413C6" w:rsidRDefault="009413C6" w:rsidP="00E80FC8">
      <w:pPr>
        <w:spacing w:after="0" w:line="240" w:lineRule="auto"/>
        <w:jc w:val="both"/>
        <w:rPr>
          <w:rFonts w:ascii="Times New Roman" w:hAnsi="Times New Roman" w:cs="Times New Roman"/>
          <w:sz w:val="20"/>
          <w:szCs w:val="24"/>
        </w:rPr>
      </w:pPr>
    </w:p>
    <w:p w:rsidR="009413C6" w:rsidRDefault="009413C6" w:rsidP="00E80FC8">
      <w:pPr>
        <w:spacing w:after="0" w:line="240" w:lineRule="auto"/>
        <w:jc w:val="both"/>
        <w:rPr>
          <w:rFonts w:ascii="Times New Roman" w:hAnsi="Times New Roman" w:cs="Times New Roman"/>
          <w:sz w:val="20"/>
          <w:szCs w:val="24"/>
        </w:rPr>
      </w:pPr>
      <w:r w:rsidRPr="00E80FC8">
        <w:rPr>
          <w:rFonts w:ascii="Times New Roman" w:hAnsi="Times New Roman" w:cs="Times New Roman"/>
          <w:noProof/>
          <w:sz w:val="20"/>
          <w:szCs w:val="24"/>
          <w:lang w:val="en-US"/>
        </w:rPr>
        <w:drawing>
          <wp:inline distT="0" distB="0" distL="0" distR="0" wp14:anchorId="19C4C08E" wp14:editId="2C1BD177">
            <wp:extent cx="2562226" cy="2583488"/>
            <wp:effectExtent l="0" t="0" r="0" b="0"/>
            <wp:docPr id="6" name="Picture 5" descr="C:\Users\USER\Desktop\syringoma\New folder\marriage and case pics 25-9-12 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syringoma\New folder\marriage and case pics 25-9-12 140.JPG"/>
                    <pic:cNvPicPr>
                      <a:picLocks noChangeAspect="1" noChangeArrowheads="1"/>
                    </pic:cNvPicPr>
                  </pic:nvPicPr>
                  <pic:blipFill>
                    <a:blip r:embed="rId14" cstate="print"/>
                    <a:srcRect/>
                    <a:stretch>
                      <a:fillRect/>
                    </a:stretch>
                  </pic:blipFill>
                  <pic:spPr bwMode="auto">
                    <a:xfrm>
                      <a:off x="0" y="0"/>
                      <a:ext cx="2561659" cy="2582917"/>
                    </a:xfrm>
                    <a:prstGeom prst="rect">
                      <a:avLst/>
                    </a:prstGeom>
                    <a:noFill/>
                    <a:ln w="9525">
                      <a:noFill/>
                      <a:miter lim="800000"/>
                      <a:headEnd/>
                      <a:tailEnd/>
                    </a:ln>
                  </pic:spPr>
                </pic:pic>
              </a:graphicData>
            </a:graphic>
          </wp:inline>
        </w:drawing>
      </w:r>
    </w:p>
    <w:p w:rsidR="00772E17" w:rsidRPr="00E80FC8" w:rsidRDefault="00772E17" w:rsidP="00772E17">
      <w:pPr>
        <w:spacing w:after="0" w:line="240" w:lineRule="auto"/>
        <w:rPr>
          <w:rFonts w:ascii="Times New Roman" w:hAnsi="Times New Roman" w:cs="Times New Roman"/>
          <w:sz w:val="20"/>
          <w:szCs w:val="24"/>
        </w:rPr>
      </w:pPr>
      <w:r w:rsidRPr="00E80FC8">
        <w:rPr>
          <w:rFonts w:ascii="Times New Roman" w:hAnsi="Times New Roman" w:cs="Times New Roman"/>
          <w:b/>
          <w:sz w:val="20"/>
          <w:szCs w:val="24"/>
        </w:rPr>
        <w:t>Figure 3</w:t>
      </w:r>
      <w:r w:rsidRPr="00E80FC8">
        <w:rPr>
          <w:rFonts w:ascii="Times New Roman" w:hAnsi="Times New Roman" w:cs="Times New Roman"/>
          <w:sz w:val="20"/>
          <w:szCs w:val="24"/>
        </w:rPr>
        <w:t xml:space="preserve"> Multiple skin coloured papules of eruptive syringoma over the neck</w:t>
      </w:r>
    </w:p>
    <w:p w:rsidR="009413C6" w:rsidRDefault="009413C6" w:rsidP="00E80FC8">
      <w:pPr>
        <w:spacing w:after="0" w:line="240" w:lineRule="auto"/>
        <w:jc w:val="both"/>
        <w:rPr>
          <w:rFonts w:ascii="Times New Roman" w:hAnsi="Times New Roman" w:cs="Times New Roman"/>
          <w:sz w:val="20"/>
          <w:szCs w:val="24"/>
        </w:rPr>
      </w:pPr>
    </w:p>
    <w:p w:rsidR="00772E17" w:rsidRDefault="00772E17" w:rsidP="00E80FC8">
      <w:pPr>
        <w:spacing w:after="0" w:line="240" w:lineRule="auto"/>
        <w:jc w:val="both"/>
        <w:rPr>
          <w:rFonts w:ascii="Times New Roman" w:hAnsi="Times New Roman" w:cs="Times New Roman"/>
          <w:sz w:val="20"/>
          <w:szCs w:val="24"/>
        </w:rPr>
      </w:pPr>
    </w:p>
    <w:p w:rsidR="00772E17" w:rsidRDefault="00772E17" w:rsidP="00E80FC8">
      <w:pPr>
        <w:spacing w:after="0" w:line="240" w:lineRule="auto"/>
        <w:jc w:val="both"/>
        <w:rPr>
          <w:rFonts w:ascii="Times New Roman" w:hAnsi="Times New Roman" w:cs="Times New Roman"/>
          <w:sz w:val="20"/>
          <w:szCs w:val="24"/>
        </w:rPr>
      </w:pPr>
    </w:p>
    <w:p w:rsidR="00772E17" w:rsidRDefault="00772E17" w:rsidP="00E80FC8">
      <w:pPr>
        <w:spacing w:after="0" w:line="240" w:lineRule="auto"/>
        <w:jc w:val="both"/>
        <w:rPr>
          <w:rFonts w:ascii="Times New Roman" w:hAnsi="Times New Roman" w:cs="Times New Roman"/>
          <w:sz w:val="20"/>
          <w:szCs w:val="24"/>
        </w:rPr>
      </w:pPr>
    </w:p>
    <w:p w:rsidR="00772E17" w:rsidRPr="00E80FC8" w:rsidRDefault="00772E17" w:rsidP="00E80FC8">
      <w:pPr>
        <w:spacing w:after="0" w:line="240" w:lineRule="auto"/>
        <w:jc w:val="both"/>
        <w:rPr>
          <w:rFonts w:ascii="Times New Roman" w:hAnsi="Times New Roman" w:cs="Times New Roman"/>
          <w:sz w:val="20"/>
          <w:szCs w:val="24"/>
        </w:rPr>
      </w:pPr>
      <w:r w:rsidRPr="00772E17">
        <w:rPr>
          <w:rFonts w:ascii="Times New Roman" w:hAnsi="Times New Roman" w:cs="Times New Roman"/>
          <w:b/>
          <w:sz w:val="20"/>
          <w:szCs w:val="24"/>
        </w:rPr>
        <w:t>Figure 4</w:t>
      </w:r>
      <w:r w:rsidRPr="00772E17">
        <w:rPr>
          <w:rFonts w:ascii="Times New Roman" w:hAnsi="Times New Roman" w:cs="Times New Roman"/>
          <w:sz w:val="20"/>
          <w:szCs w:val="24"/>
        </w:rPr>
        <w:t xml:space="preserve"> 40X showing typical tadpole body of syringoma</w:t>
      </w:r>
      <w:r>
        <w:rPr>
          <w:rFonts w:ascii="Times New Roman" w:hAnsi="Times New Roman" w:cs="Times New Roman"/>
          <w:sz w:val="20"/>
          <w:szCs w:val="24"/>
        </w:rPr>
        <w:t>.</w:t>
      </w:r>
    </w:p>
    <w:p w:rsidR="004D054A" w:rsidRPr="00370F8E" w:rsidRDefault="003B2B92"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 xml:space="preserve">monomorphic nucleus. </w:t>
      </w:r>
      <w:r w:rsidR="004D054A" w:rsidRPr="00370F8E">
        <w:rPr>
          <w:rFonts w:ascii="Times New Roman" w:hAnsi="Times New Roman" w:cs="Times New Roman"/>
          <w:szCs w:val="24"/>
        </w:rPr>
        <w:t xml:space="preserve">The histopathological finding was </w:t>
      </w:r>
      <w:r w:rsidR="00B02B37" w:rsidRPr="00370F8E">
        <w:rPr>
          <w:rFonts w:ascii="Times New Roman" w:hAnsi="Times New Roman" w:cs="Times New Roman"/>
          <w:szCs w:val="24"/>
        </w:rPr>
        <w:t>consistent</w:t>
      </w:r>
      <w:r w:rsidR="004D054A" w:rsidRPr="00370F8E">
        <w:rPr>
          <w:rFonts w:ascii="Times New Roman" w:hAnsi="Times New Roman" w:cs="Times New Roman"/>
          <w:szCs w:val="24"/>
        </w:rPr>
        <w:t xml:space="preserve"> with</w:t>
      </w:r>
      <w:r w:rsidR="00807964" w:rsidRPr="00370F8E">
        <w:rPr>
          <w:rFonts w:ascii="Times New Roman" w:hAnsi="Times New Roman" w:cs="Times New Roman"/>
          <w:szCs w:val="24"/>
        </w:rPr>
        <w:t xml:space="preserve"> </w:t>
      </w:r>
      <w:r w:rsidR="004D054A" w:rsidRPr="00370F8E">
        <w:rPr>
          <w:rFonts w:ascii="Times New Roman" w:hAnsi="Times New Roman" w:cs="Times New Roman"/>
          <w:szCs w:val="24"/>
        </w:rPr>
        <w:t xml:space="preserve">the </w:t>
      </w:r>
      <w:r w:rsidR="003E45A8" w:rsidRPr="00370F8E">
        <w:rPr>
          <w:rFonts w:ascii="Times New Roman" w:hAnsi="Times New Roman" w:cs="Times New Roman"/>
          <w:szCs w:val="24"/>
        </w:rPr>
        <w:t xml:space="preserve">clinical </w:t>
      </w:r>
      <w:r w:rsidR="004D054A" w:rsidRPr="00370F8E">
        <w:rPr>
          <w:rFonts w:ascii="Times New Roman" w:hAnsi="Times New Roman" w:cs="Times New Roman"/>
          <w:szCs w:val="24"/>
        </w:rPr>
        <w:t>diagnosis of syringoma</w:t>
      </w:r>
      <w:r w:rsidR="00B467F2">
        <w:rPr>
          <w:rFonts w:ascii="Times New Roman" w:hAnsi="Times New Roman" w:cs="Times New Roman"/>
          <w:szCs w:val="24"/>
        </w:rPr>
        <w:t xml:space="preserve"> (</w:t>
      </w:r>
      <w:r w:rsidR="003B4B96" w:rsidRPr="00B467F2">
        <w:rPr>
          <w:rFonts w:ascii="Times New Roman" w:hAnsi="Times New Roman" w:cs="Times New Roman"/>
          <w:b/>
          <w:szCs w:val="24"/>
        </w:rPr>
        <w:t>Figure 2</w:t>
      </w:r>
      <w:r w:rsidR="00B467F2">
        <w:rPr>
          <w:rFonts w:ascii="Times New Roman" w:hAnsi="Times New Roman" w:cs="Times New Roman"/>
          <w:szCs w:val="24"/>
        </w:rPr>
        <w:t>)</w:t>
      </w:r>
      <w:r w:rsidR="004D054A" w:rsidRPr="00370F8E">
        <w:rPr>
          <w:rFonts w:ascii="Times New Roman" w:hAnsi="Times New Roman" w:cs="Times New Roman"/>
          <w:szCs w:val="24"/>
        </w:rPr>
        <w:t>.</w:t>
      </w:r>
    </w:p>
    <w:p w:rsidR="00B53A96" w:rsidRPr="009413C6" w:rsidRDefault="009413C6" w:rsidP="00370F8E">
      <w:pPr>
        <w:spacing w:before="100" w:beforeAutospacing="1" w:after="100" w:afterAutospacing="1" w:line="288" w:lineRule="auto"/>
        <w:jc w:val="both"/>
        <w:rPr>
          <w:rFonts w:ascii="Times New Roman" w:hAnsi="Times New Roman" w:cs="Times New Roman"/>
          <w:b/>
          <w:szCs w:val="24"/>
        </w:rPr>
      </w:pPr>
      <w:r w:rsidRPr="009413C6">
        <w:rPr>
          <w:rFonts w:ascii="Times New Roman" w:hAnsi="Times New Roman" w:cs="Times New Roman"/>
          <w:b/>
          <w:szCs w:val="24"/>
        </w:rPr>
        <w:t>Case report</w:t>
      </w:r>
      <w:r w:rsidR="00976064" w:rsidRPr="009413C6">
        <w:rPr>
          <w:rFonts w:ascii="Times New Roman" w:hAnsi="Times New Roman" w:cs="Times New Roman"/>
          <w:b/>
          <w:szCs w:val="24"/>
        </w:rPr>
        <w:t xml:space="preserve"> </w:t>
      </w:r>
      <w:r>
        <w:rPr>
          <w:rFonts w:ascii="Times New Roman" w:hAnsi="Times New Roman" w:cs="Times New Roman"/>
          <w:b/>
          <w:szCs w:val="24"/>
        </w:rPr>
        <w:t>2</w:t>
      </w:r>
    </w:p>
    <w:p w:rsidR="003C77F6" w:rsidRPr="00370F8E" w:rsidRDefault="004D054A"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A 28 year old female presented with 12 year</w:t>
      </w:r>
      <w:r w:rsidR="00B53A96" w:rsidRPr="00370F8E">
        <w:rPr>
          <w:rFonts w:ascii="Times New Roman" w:hAnsi="Times New Roman" w:cs="Times New Roman"/>
          <w:szCs w:val="24"/>
        </w:rPr>
        <w:t>s</w:t>
      </w:r>
      <w:r w:rsidRPr="00370F8E">
        <w:rPr>
          <w:rFonts w:ascii="Times New Roman" w:hAnsi="Times New Roman" w:cs="Times New Roman"/>
          <w:szCs w:val="24"/>
        </w:rPr>
        <w:t xml:space="preserve"> history of asymptomatic,</w:t>
      </w:r>
      <w:r w:rsidR="00807964" w:rsidRPr="00370F8E">
        <w:rPr>
          <w:rFonts w:ascii="Times New Roman" w:hAnsi="Times New Roman" w:cs="Times New Roman"/>
          <w:szCs w:val="24"/>
        </w:rPr>
        <w:t xml:space="preserve"> </w:t>
      </w:r>
      <w:r w:rsidRPr="00370F8E">
        <w:rPr>
          <w:rFonts w:ascii="Times New Roman" w:hAnsi="Times New Roman" w:cs="Times New Roman"/>
          <w:szCs w:val="24"/>
        </w:rPr>
        <w:t>skin-coloured,</w:t>
      </w:r>
      <w:r w:rsidR="00623B18" w:rsidRPr="00370F8E">
        <w:rPr>
          <w:rFonts w:ascii="Times New Roman" w:hAnsi="Times New Roman" w:cs="Times New Roman"/>
          <w:szCs w:val="24"/>
        </w:rPr>
        <w:t xml:space="preserve"> firm papule of 1-2 mm in diameter distri</w:t>
      </w:r>
      <w:r w:rsidR="009762FA" w:rsidRPr="00370F8E">
        <w:rPr>
          <w:rFonts w:ascii="Times New Roman" w:hAnsi="Times New Roman" w:cs="Times New Roman"/>
          <w:szCs w:val="24"/>
        </w:rPr>
        <w:t>buted over</w:t>
      </w:r>
      <w:r w:rsidR="00BB6BC1" w:rsidRPr="00370F8E">
        <w:rPr>
          <w:rFonts w:ascii="Times New Roman" w:hAnsi="Times New Roman" w:cs="Times New Roman"/>
          <w:szCs w:val="24"/>
        </w:rPr>
        <w:t xml:space="preserve"> forehead, periorbital </w:t>
      </w:r>
      <w:r w:rsidR="00623B18" w:rsidRPr="00370F8E">
        <w:rPr>
          <w:rFonts w:ascii="Times New Roman" w:hAnsi="Times New Roman" w:cs="Times New Roman"/>
          <w:szCs w:val="24"/>
        </w:rPr>
        <w:t>area, neck and both the forearms.</w:t>
      </w:r>
      <w:r w:rsidR="00807964" w:rsidRPr="00370F8E">
        <w:rPr>
          <w:rFonts w:ascii="Times New Roman" w:hAnsi="Times New Roman" w:cs="Times New Roman"/>
          <w:szCs w:val="24"/>
        </w:rPr>
        <w:t xml:space="preserve"> </w:t>
      </w:r>
      <w:r w:rsidR="00623B18" w:rsidRPr="00370F8E">
        <w:rPr>
          <w:rFonts w:ascii="Times New Roman" w:hAnsi="Times New Roman" w:cs="Times New Roman"/>
          <w:szCs w:val="24"/>
        </w:rPr>
        <w:t>Lesions started over forehead and periorbital area</w:t>
      </w:r>
      <w:r w:rsidR="003634DD" w:rsidRPr="00370F8E">
        <w:rPr>
          <w:rFonts w:ascii="Times New Roman" w:hAnsi="Times New Roman" w:cs="Times New Roman"/>
          <w:szCs w:val="24"/>
        </w:rPr>
        <w:t>s and then</w:t>
      </w:r>
      <w:r w:rsidR="00623B18" w:rsidRPr="00370F8E">
        <w:rPr>
          <w:rFonts w:ascii="Times New Roman" w:hAnsi="Times New Roman" w:cs="Times New Roman"/>
          <w:szCs w:val="24"/>
        </w:rPr>
        <w:t xml:space="preserve"> involve</w:t>
      </w:r>
      <w:r w:rsidR="003634DD" w:rsidRPr="00370F8E">
        <w:rPr>
          <w:rFonts w:ascii="Times New Roman" w:hAnsi="Times New Roman" w:cs="Times New Roman"/>
          <w:szCs w:val="24"/>
        </w:rPr>
        <w:t>d</w:t>
      </w:r>
      <w:r w:rsidR="00623B18" w:rsidRPr="00370F8E">
        <w:rPr>
          <w:rFonts w:ascii="Times New Roman" w:hAnsi="Times New Roman" w:cs="Times New Roman"/>
          <w:szCs w:val="24"/>
        </w:rPr>
        <w:t xml:space="preserve"> the other parts in last 6 months following repeated episode of sun exposure.</w:t>
      </w:r>
      <w:r w:rsidR="00807964" w:rsidRPr="00370F8E">
        <w:rPr>
          <w:rFonts w:ascii="Times New Roman" w:hAnsi="Times New Roman" w:cs="Times New Roman"/>
          <w:szCs w:val="24"/>
        </w:rPr>
        <w:t xml:space="preserve"> </w:t>
      </w:r>
      <w:r w:rsidR="00623B18" w:rsidRPr="00370F8E">
        <w:rPr>
          <w:rFonts w:ascii="Times New Roman" w:hAnsi="Times New Roman" w:cs="Times New Roman"/>
          <w:szCs w:val="24"/>
        </w:rPr>
        <w:t>No family member had ever suffered from similar type of skin eruption</w:t>
      </w:r>
      <w:r w:rsidR="00B467F2">
        <w:rPr>
          <w:rFonts w:ascii="Times New Roman" w:hAnsi="Times New Roman" w:cs="Times New Roman"/>
          <w:szCs w:val="24"/>
        </w:rPr>
        <w:t xml:space="preserve"> (</w:t>
      </w:r>
      <w:r w:rsidR="00C430F1" w:rsidRPr="00B467F2">
        <w:rPr>
          <w:rFonts w:ascii="Times New Roman" w:hAnsi="Times New Roman" w:cs="Times New Roman"/>
          <w:b/>
          <w:szCs w:val="24"/>
        </w:rPr>
        <w:t>Figure 3</w:t>
      </w:r>
      <w:r w:rsidR="00B467F2">
        <w:rPr>
          <w:rFonts w:ascii="Times New Roman" w:hAnsi="Times New Roman" w:cs="Times New Roman"/>
          <w:szCs w:val="24"/>
        </w:rPr>
        <w:t>)</w:t>
      </w:r>
      <w:r w:rsidR="00623B18" w:rsidRPr="00370F8E">
        <w:rPr>
          <w:rFonts w:ascii="Times New Roman" w:hAnsi="Times New Roman" w:cs="Times New Roman"/>
          <w:szCs w:val="24"/>
        </w:rPr>
        <w:t>.</w:t>
      </w:r>
      <w:r w:rsidR="00B06F9F" w:rsidRPr="00370F8E">
        <w:rPr>
          <w:rFonts w:ascii="Times New Roman" w:hAnsi="Times New Roman" w:cs="Times New Roman"/>
          <w:szCs w:val="24"/>
        </w:rPr>
        <w:t xml:space="preserve"> </w:t>
      </w:r>
    </w:p>
    <w:p w:rsidR="004D054A" w:rsidRPr="00370F8E" w:rsidRDefault="00623B18"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Histopathology showed multiple ducts and solid nest or cords of epithelial proliferation within the dermis,</w:t>
      </w:r>
      <w:r w:rsidR="00807964" w:rsidRPr="00370F8E">
        <w:rPr>
          <w:rFonts w:ascii="Times New Roman" w:hAnsi="Times New Roman" w:cs="Times New Roman"/>
          <w:szCs w:val="24"/>
        </w:rPr>
        <w:t xml:space="preserve"> </w:t>
      </w:r>
      <w:r w:rsidR="00B02B37" w:rsidRPr="00370F8E">
        <w:rPr>
          <w:rFonts w:ascii="Times New Roman" w:hAnsi="Times New Roman" w:cs="Times New Roman"/>
          <w:szCs w:val="24"/>
        </w:rPr>
        <w:t>embedded</w:t>
      </w:r>
      <w:r w:rsidRPr="00370F8E">
        <w:rPr>
          <w:rFonts w:ascii="Times New Roman" w:hAnsi="Times New Roman" w:cs="Times New Roman"/>
          <w:szCs w:val="24"/>
        </w:rPr>
        <w:t xml:space="preserve"> in fibrous stroma.</w:t>
      </w:r>
      <w:r w:rsidR="00807964" w:rsidRPr="00370F8E">
        <w:rPr>
          <w:rFonts w:ascii="Times New Roman" w:hAnsi="Times New Roman" w:cs="Times New Roman"/>
          <w:szCs w:val="24"/>
        </w:rPr>
        <w:t xml:space="preserve"> </w:t>
      </w:r>
      <w:r w:rsidRPr="00370F8E">
        <w:rPr>
          <w:rFonts w:ascii="Times New Roman" w:hAnsi="Times New Roman" w:cs="Times New Roman"/>
          <w:szCs w:val="24"/>
        </w:rPr>
        <w:t>So</w:t>
      </w:r>
      <w:r w:rsidR="00807964" w:rsidRPr="00370F8E">
        <w:rPr>
          <w:rFonts w:ascii="Times New Roman" w:hAnsi="Times New Roman" w:cs="Times New Roman"/>
          <w:szCs w:val="24"/>
        </w:rPr>
        <w:t>me ducts had tadpole like appearance</w:t>
      </w:r>
      <w:r w:rsidRPr="00370F8E">
        <w:rPr>
          <w:rFonts w:ascii="Times New Roman" w:hAnsi="Times New Roman" w:cs="Times New Roman"/>
          <w:szCs w:val="24"/>
        </w:rPr>
        <w:t>.</w:t>
      </w:r>
      <w:r w:rsidR="00807964" w:rsidRPr="00370F8E">
        <w:rPr>
          <w:rFonts w:ascii="Times New Roman" w:hAnsi="Times New Roman" w:cs="Times New Roman"/>
          <w:szCs w:val="24"/>
        </w:rPr>
        <w:t xml:space="preserve"> </w:t>
      </w:r>
      <w:r w:rsidRPr="00370F8E">
        <w:rPr>
          <w:rFonts w:ascii="Times New Roman" w:hAnsi="Times New Roman" w:cs="Times New Roman"/>
          <w:szCs w:val="24"/>
        </w:rPr>
        <w:t>Features fit with the diagnosis of syringoma</w:t>
      </w:r>
      <w:r w:rsidR="00B467F2">
        <w:rPr>
          <w:rFonts w:ascii="Times New Roman" w:hAnsi="Times New Roman" w:cs="Times New Roman"/>
          <w:szCs w:val="24"/>
        </w:rPr>
        <w:t xml:space="preserve"> (</w:t>
      </w:r>
      <w:r w:rsidR="004C5A94" w:rsidRPr="00B467F2">
        <w:rPr>
          <w:rFonts w:ascii="Times New Roman" w:hAnsi="Times New Roman" w:cs="Times New Roman"/>
          <w:b/>
          <w:szCs w:val="24"/>
        </w:rPr>
        <w:t>Figure 4</w:t>
      </w:r>
      <w:r w:rsidR="00B467F2">
        <w:rPr>
          <w:rFonts w:ascii="Times New Roman" w:hAnsi="Times New Roman" w:cs="Times New Roman"/>
          <w:szCs w:val="24"/>
        </w:rPr>
        <w:t>)</w:t>
      </w:r>
      <w:r w:rsidRPr="00370F8E">
        <w:rPr>
          <w:rFonts w:ascii="Times New Roman" w:hAnsi="Times New Roman" w:cs="Times New Roman"/>
          <w:szCs w:val="24"/>
        </w:rPr>
        <w:t>.</w:t>
      </w:r>
    </w:p>
    <w:p w:rsidR="00DF1715" w:rsidRPr="00370F8E" w:rsidRDefault="00370F8E" w:rsidP="00370F8E">
      <w:pPr>
        <w:spacing w:before="100" w:beforeAutospacing="1" w:after="100" w:afterAutospacing="1" w:line="288" w:lineRule="auto"/>
        <w:rPr>
          <w:rFonts w:ascii="Times New Roman" w:hAnsi="Times New Roman" w:cs="Times New Roman"/>
          <w:b/>
          <w:szCs w:val="24"/>
        </w:rPr>
      </w:pPr>
      <w:r w:rsidRPr="00370F8E">
        <w:rPr>
          <w:rFonts w:ascii="Times New Roman" w:hAnsi="Times New Roman" w:cs="Times New Roman"/>
          <w:b/>
          <w:szCs w:val="24"/>
        </w:rPr>
        <w:t>Discussion</w:t>
      </w:r>
    </w:p>
    <w:p w:rsidR="00981C15" w:rsidRPr="00370F8E" w:rsidRDefault="00B02B37" w:rsidP="001B29B5">
      <w:pPr>
        <w:autoSpaceDE w:val="0"/>
        <w:autoSpaceDN w:val="0"/>
        <w:adjustRightInd w:val="0"/>
        <w:spacing w:before="100" w:beforeAutospacing="1" w:after="100" w:afterAutospacing="1" w:line="288" w:lineRule="auto"/>
        <w:jc w:val="both"/>
        <w:rPr>
          <w:rFonts w:ascii="Times New Roman" w:hAnsi="Times New Roman" w:cs="Times New Roman"/>
          <w:szCs w:val="24"/>
          <w:vertAlign w:val="superscript"/>
          <w:lang w:val="en-US"/>
        </w:rPr>
      </w:pPr>
      <w:r w:rsidRPr="00370F8E">
        <w:rPr>
          <w:rFonts w:ascii="Times New Roman" w:hAnsi="Times New Roman" w:cs="Times New Roman"/>
          <w:szCs w:val="24"/>
        </w:rPr>
        <w:t>Syringoma</w:t>
      </w:r>
      <w:r w:rsidR="00B467F2">
        <w:rPr>
          <w:rFonts w:ascii="Times New Roman" w:hAnsi="Times New Roman" w:cs="Times New Roman"/>
          <w:szCs w:val="24"/>
        </w:rPr>
        <w:t>s</w:t>
      </w:r>
      <w:r w:rsidRPr="00370F8E">
        <w:rPr>
          <w:rFonts w:ascii="Times New Roman" w:hAnsi="Times New Roman" w:cs="Times New Roman"/>
          <w:szCs w:val="24"/>
        </w:rPr>
        <w:t xml:space="preserve"> are beni</w:t>
      </w:r>
      <w:r w:rsidR="00DF1715" w:rsidRPr="00370F8E">
        <w:rPr>
          <w:rFonts w:ascii="Times New Roman" w:hAnsi="Times New Roman" w:cs="Times New Roman"/>
          <w:szCs w:val="24"/>
        </w:rPr>
        <w:t>g</w:t>
      </w:r>
      <w:r w:rsidRPr="00370F8E">
        <w:rPr>
          <w:rFonts w:ascii="Times New Roman" w:hAnsi="Times New Roman" w:cs="Times New Roman"/>
          <w:szCs w:val="24"/>
        </w:rPr>
        <w:t>n</w:t>
      </w:r>
      <w:r w:rsidR="003C2893" w:rsidRPr="00370F8E">
        <w:rPr>
          <w:rFonts w:ascii="Times New Roman" w:hAnsi="Times New Roman" w:cs="Times New Roman"/>
          <w:szCs w:val="24"/>
        </w:rPr>
        <w:t xml:space="preserve"> </w:t>
      </w:r>
      <w:r w:rsidR="000673E4" w:rsidRPr="00370F8E">
        <w:rPr>
          <w:rFonts w:ascii="Times New Roman" w:hAnsi="Times New Roman" w:cs="Times New Roman"/>
          <w:szCs w:val="24"/>
        </w:rPr>
        <w:t xml:space="preserve">adnexal </w:t>
      </w:r>
      <w:r w:rsidR="00155DEB" w:rsidRPr="00370F8E">
        <w:rPr>
          <w:rFonts w:ascii="Times New Roman" w:hAnsi="Times New Roman" w:cs="Times New Roman"/>
          <w:szCs w:val="24"/>
        </w:rPr>
        <w:t>tumour</w:t>
      </w:r>
      <w:r w:rsidR="00DE34C1" w:rsidRPr="00370F8E">
        <w:rPr>
          <w:rFonts w:ascii="Times New Roman" w:hAnsi="Times New Roman" w:cs="Times New Roman"/>
          <w:szCs w:val="24"/>
        </w:rPr>
        <w:t xml:space="preserve"> originating</w:t>
      </w:r>
      <w:r w:rsidR="00DF1715" w:rsidRPr="00370F8E">
        <w:rPr>
          <w:rFonts w:ascii="Times New Roman" w:hAnsi="Times New Roman" w:cs="Times New Roman"/>
          <w:szCs w:val="24"/>
        </w:rPr>
        <w:t xml:space="preserve"> from intraepidermal portion of e</w:t>
      </w:r>
      <w:r w:rsidR="003C2893" w:rsidRPr="00370F8E">
        <w:rPr>
          <w:rFonts w:ascii="Times New Roman" w:hAnsi="Times New Roman" w:cs="Times New Roman"/>
          <w:szCs w:val="24"/>
        </w:rPr>
        <w:t>c</w:t>
      </w:r>
      <w:r w:rsidR="00DF1715" w:rsidRPr="00370F8E">
        <w:rPr>
          <w:rFonts w:ascii="Times New Roman" w:hAnsi="Times New Roman" w:cs="Times New Roman"/>
          <w:szCs w:val="24"/>
        </w:rPr>
        <w:t>crine sweat duct.</w:t>
      </w:r>
      <w:r w:rsidR="003747F8" w:rsidRPr="00370F8E">
        <w:rPr>
          <w:rFonts w:ascii="Times New Roman" w:hAnsi="Times New Roman" w:cs="Times New Roman"/>
          <w:szCs w:val="24"/>
        </w:rPr>
        <w:t xml:space="preserve"> Initial description</w:t>
      </w:r>
      <w:r w:rsidR="000665EC" w:rsidRPr="00370F8E">
        <w:rPr>
          <w:rFonts w:ascii="Times New Roman" w:hAnsi="Times New Roman" w:cs="Times New Roman"/>
          <w:szCs w:val="24"/>
        </w:rPr>
        <w:t xml:space="preserve"> of syringoma</w:t>
      </w:r>
      <w:r w:rsidR="003747F8" w:rsidRPr="00370F8E">
        <w:rPr>
          <w:rFonts w:ascii="Times New Roman" w:hAnsi="Times New Roman" w:cs="Times New Roman"/>
          <w:szCs w:val="24"/>
        </w:rPr>
        <w:t xml:space="preserve"> was given by Kaposi</w:t>
      </w:r>
      <w:r w:rsidR="00370F8E" w:rsidRPr="00370F8E">
        <w:rPr>
          <w:rFonts w:ascii="Times New Roman" w:hAnsi="Times New Roman" w:cs="Times New Roman"/>
          <w:szCs w:val="24"/>
        </w:rPr>
        <w:t>,</w:t>
      </w:r>
      <w:r w:rsidR="003747F8" w:rsidRPr="00B467F2">
        <w:rPr>
          <w:rFonts w:ascii="Times New Roman" w:hAnsi="Times New Roman" w:cs="Times New Roman"/>
          <w:sz w:val="18"/>
          <w:szCs w:val="24"/>
          <w:vertAlign w:val="superscript"/>
        </w:rPr>
        <w:t>1</w:t>
      </w:r>
      <w:r w:rsidR="00B467F2">
        <w:rPr>
          <w:rFonts w:ascii="Times New Roman" w:hAnsi="Times New Roman" w:cs="Times New Roman"/>
          <w:szCs w:val="24"/>
        </w:rPr>
        <w:t xml:space="preserve"> later on Jacquet and Darier</w:t>
      </w:r>
      <w:r w:rsidR="00CF62B5" w:rsidRPr="00B467F2">
        <w:rPr>
          <w:rFonts w:ascii="Times New Roman" w:hAnsi="Times New Roman" w:cs="Times New Roman"/>
          <w:sz w:val="18"/>
          <w:szCs w:val="24"/>
          <w:vertAlign w:val="superscript"/>
        </w:rPr>
        <w:t>2</w:t>
      </w:r>
      <w:r w:rsidR="00CF62B5" w:rsidRPr="00370F8E">
        <w:rPr>
          <w:rFonts w:ascii="Times New Roman" w:hAnsi="Times New Roman" w:cs="Times New Roman"/>
          <w:color w:val="FF0000"/>
          <w:szCs w:val="24"/>
          <w:vertAlign w:val="superscript"/>
        </w:rPr>
        <w:t xml:space="preserve"> </w:t>
      </w:r>
      <w:r w:rsidR="00CF62B5" w:rsidRPr="00370F8E">
        <w:rPr>
          <w:rFonts w:ascii="Times New Roman" w:hAnsi="Times New Roman" w:cs="Times New Roman"/>
          <w:szCs w:val="24"/>
        </w:rPr>
        <w:t>described</w:t>
      </w:r>
      <w:r w:rsidR="003747F8" w:rsidRPr="00370F8E">
        <w:rPr>
          <w:rFonts w:ascii="Times New Roman" w:hAnsi="Times New Roman" w:cs="Times New Roman"/>
          <w:szCs w:val="24"/>
        </w:rPr>
        <w:t xml:space="preserve"> the eruptive </w:t>
      </w:r>
      <w:r w:rsidR="003747F8" w:rsidRPr="00370F8E">
        <w:rPr>
          <w:rFonts w:ascii="Times New Roman" w:hAnsi="Times New Roman" w:cs="Times New Roman"/>
          <w:szCs w:val="24"/>
        </w:rPr>
        <w:lastRenderedPageBreak/>
        <w:t>form.</w:t>
      </w:r>
      <w:r w:rsidR="00DF1715" w:rsidRPr="00370F8E">
        <w:rPr>
          <w:rFonts w:ascii="Times New Roman" w:hAnsi="Times New Roman" w:cs="Times New Roman"/>
          <w:szCs w:val="24"/>
        </w:rPr>
        <w:t xml:space="preserve"> Women are affected more commonly</w:t>
      </w:r>
      <w:r w:rsidR="00370F8E" w:rsidRPr="00370F8E">
        <w:rPr>
          <w:rFonts w:ascii="Times New Roman" w:hAnsi="Times New Roman" w:cs="Times New Roman"/>
          <w:szCs w:val="24"/>
        </w:rPr>
        <w:t>.</w:t>
      </w:r>
      <w:r w:rsidR="005C2754" w:rsidRPr="00B467F2">
        <w:rPr>
          <w:rFonts w:ascii="Times New Roman" w:hAnsi="Times New Roman" w:cs="Times New Roman"/>
          <w:sz w:val="18"/>
          <w:szCs w:val="24"/>
          <w:vertAlign w:val="superscript"/>
        </w:rPr>
        <w:t>3</w:t>
      </w:r>
      <w:r w:rsidR="00690480" w:rsidRPr="00370F8E">
        <w:rPr>
          <w:rFonts w:ascii="Times New Roman" w:hAnsi="Times New Roman" w:cs="Times New Roman"/>
          <w:szCs w:val="24"/>
        </w:rPr>
        <w:t xml:space="preserve"> </w:t>
      </w:r>
      <w:r w:rsidR="00DF1715" w:rsidRPr="00370F8E">
        <w:rPr>
          <w:rFonts w:ascii="Times New Roman" w:hAnsi="Times New Roman" w:cs="Times New Roman"/>
          <w:szCs w:val="24"/>
        </w:rPr>
        <w:t>Cli</w:t>
      </w:r>
      <w:r w:rsidR="00823326" w:rsidRPr="00370F8E">
        <w:rPr>
          <w:rFonts w:ascii="Times New Roman" w:hAnsi="Times New Roman" w:cs="Times New Roman"/>
          <w:szCs w:val="24"/>
        </w:rPr>
        <w:t>nically lesions are small, firm</w:t>
      </w:r>
      <w:r w:rsidR="00DF1715" w:rsidRPr="00370F8E">
        <w:rPr>
          <w:rFonts w:ascii="Times New Roman" w:hAnsi="Times New Roman" w:cs="Times New Roman"/>
          <w:szCs w:val="24"/>
        </w:rPr>
        <w:t>,</w:t>
      </w:r>
      <w:r w:rsidR="00823326" w:rsidRPr="00370F8E">
        <w:rPr>
          <w:rFonts w:ascii="Times New Roman" w:hAnsi="Times New Roman" w:cs="Times New Roman"/>
          <w:szCs w:val="24"/>
        </w:rPr>
        <w:t xml:space="preserve"> </w:t>
      </w:r>
      <w:r w:rsidR="00DF1715" w:rsidRPr="00370F8E">
        <w:rPr>
          <w:rFonts w:ascii="Times New Roman" w:hAnsi="Times New Roman" w:cs="Times New Roman"/>
          <w:szCs w:val="24"/>
        </w:rPr>
        <w:t>smooth, skin-</w:t>
      </w:r>
      <w:r w:rsidR="00155DEB" w:rsidRPr="00370F8E">
        <w:rPr>
          <w:rFonts w:ascii="Times New Roman" w:hAnsi="Times New Roman" w:cs="Times New Roman"/>
          <w:szCs w:val="24"/>
        </w:rPr>
        <w:t>coloured</w:t>
      </w:r>
      <w:r w:rsidR="005B41B3" w:rsidRPr="00370F8E">
        <w:rPr>
          <w:rFonts w:ascii="Times New Roman" w:hAnsi="Times New Roman" w:cs="Times New Roman"/>
          <w:szCs w:val="24"/>
        </w:rPr>
        <w:t xml:space="preserve"> </w:t>
      </w:r>
      <w:r w:rsidR="00DF1715" w:rsidRPr="00370F8E">
        <w:rPr>
          <w:rFonts w:ascii="Times New Roman" w:hAnsi="Times New Roman" w:cs="Times New Roman"/>
          <w:szCs w:val="24"/>
        </w:rPr>
        <w:t>or slightly yellowish,</w:t>
      </w:r>
      <w:r w:rsidR="007B1919" w:rsidRPr="00370F8E">
        <w:rPr>
          <w:rFonts w:ascii="Times New Roman" w:hAnsi="Times New Roman" w:cs="Times New Roman"/>
          <w:szCs w:val="24"/>
        </w:rPr>
        <w:t xml:space="preserve"> </w:t>
      </w:r>
      <w:r w:rsidR="00DF1715" w:rsidRPr="00370F8E">
        <w:rPr>
          <w:rFonts w:ascii="Times New Roman" w:hAnsi="Times New Roman" w:cs="Times New Roman"/>
          <w:szCs w:val="24"/>
        </w:rPr>
        <w:t>1-2 mm papules tend</w:t>
      </w:r>
      <w:r w:rsidR="007B1919" w:rsidRPr="00370F8E">
        <w:rPr>
          <w:rFonts w:ascii="Times New Roman" w:hAnsi="Times New Roman" w:cs="Times New Roman"/>
          <w:szCs w:val="24"/>
        </w:rPr>
        <w:t>ing</w:t>
      </w:r>
      <w:r w:rsidR="00DF1715" w:rsidRPr="00370F8E">
        <w:rPr>
          <w:rFonts w:ascii="Times New Roman" w:hAnsi="Times New Roman" w:cs="Times New Roman"/>
          <w:szCs w:val="24"/>
        </w:rPr>
        <w:t xml:space="preserve"> to </w:t>
      </w:r>
      <w:r w:rsidRPr="00370F8E">
        <w:rPr>
          <w:rFonts w:ascii="Times New Roman" w:hAnsi="Times New Roman" w:cs="Times New Roman"/>
          <w:szCs w:val="24"/>
        </w:rPr>
        <w:t>occur</w:t>
      </w:r>
      <w:r w:rsidR="00722FF8" w:rsidRPr="00370F8E">
        <w:rPr>
          <w:rFonts w:ascii="Times New Roman" w:hAnsi="Times New Roman" w:cs="Times New Roman"/>
          <w:szCs w:val="24"/>
        </w:rPr>
        <w:t xml:space="preserve"> in the periorbital area</w:t>
      </w:r>
      <w:r w:rsidR="00DF1715" w:rsidRPr="00370F8E">
        <w:rPr>
          <w:rFonts w:ascii="Times New Roman" w:hAnsi="Times New Roman" w:cs="Times New Roman"/>
          <w:szCs w:val="24"/>
        </w:rPr>
        <w:t>, particularly around the lower eyelid.</w:t>
      </w:r>
      <w:r w:rsidRPr="00370F8E">
        <w:rPr>
          <w:rFonts w:ascii="Times New Roman" w:hAnsi="Times New Roman" w:cs="Times New Roman"/>
          <w:szCs w:val="24"/>
        </w:rPr>
        <w:t xml:space="preserve"> </w:t>
      </w:r>
      <w:r w:rsidR="00DF1715" w:rsidRPr="00370F8E">
        <w:rPr>
          <w:rFonts w:ascii="Times New Roman" w:hAnsi="Times New Roman" w:cs="Times New Roman"/>
          <w:szCs w:val="24"/>
        </w:rPr>
        <w:t xml:space="preserve">They can </w:t>
      </w:r>
      <w:r w:rsidR="000C5FB1" w:rsidRPr="00370F8E">
        <w:rPr>
          <w:rFonts w:ascii="Times New Roman" w:hAnsi="Times New Roman" w:cs="Times New Roman"/>
          <w:szCs w:val="24"/>
        </w:rPr>
        <w:t xml:space="preserve">also </w:t>
      </w:r>
      <w:r w:rsidR="00DF1715" w:rsidRPr="00370F8E">
        <w:rPr>
          <w:rFonts w:ascii="Times New Roman" w:hAnsi="Times New Roman" w:cs="Times New Roman"/>
          <w:szCs w:val="24"/>
        </w:rPr>
        <w:t xml:space="preserve">develop in other </w:t>
      </w:r>
      <w:r w:rsidR="003C2893" w:rsidRPr="00370F8E">
        <w:rPr>
          <w:rFonts w:ascii="Times New Roman" w:hAnsi="Times New Roman" w:cs="Times New Roman"/>
          <w:szCs w:val="24"/>
        </w:rPr>
        <w:t xml:space="preserve">anatomical sites such as thigh, </w:t>
      </w:r>
      <w:r w:rsidR="000B24C7" w:rsidRPr="00370F8E">
        <w:rPr>
          <w:rFonts w:ascii="Times New Roman" w:hAnsi="Times New Roman" w:cs="Times New Roman"/>
          <w:szCs w:val="24"/>
        </w:rPr>
        <w:t>axilla, abdomen and</w:t>
      </w:r>
      <w:r w:rsidR="00DF1715" w:rsidRPr="00370F8E">
        <w:rPr>
          <w:rFonts w:ascii="Times New Roman" w:hAnsi="Times New Roman" w:cs="Times New Roman"/>
          <w:szCs w:val="24"/>
        </w:rPr>
        <w:t xml:space="preserve"> vulva.</w:t>
      </w:r>
      <w:r w:rsidRPr="00370F8E">
        <w:rPr>
          <w:rFonts w:ascii="Times New Roman" w:hAnsi="Times New Roman" w:cs="Times New Roman"/>
          <w:szCs w:val="24"/>
        </w:rPr>
        <w:t xml:space="preserve"> </w:t>
      </w:r>
      <w:r w:rsidR="00DF1715" w:rsidRPr="00370F8E">
        <w:rPr>
          <w:rFonts w:ascii="Times New Roman" w:hAnsi="Times New Roman" w:cs="Times New Roman"/>
          <w:szCs w:val="24"/>
        </w:rPr>
        <w:t xml:space="preserve">Most </w:t>
      </w:r>
      <w:r w:rsidRPr="00370F8E">
        <w:rPr>
          <w:rFonts w:ascii="Times New Roman" w:hAnsi="Times New Roman" w:cs="Times New Roman"/>
          <w:szCs w:val="24"/>
        </w:rPr>
        <w:t>commonly</w:t>
      </w:r>
      <w:r w:rsidR="00DF1715" w:rsidRPr="00370F8E">
        <w:rPr>
          <w:rFonts w:ascii="Times New Roman" w:hAnsi="Times New Roman" w:cs="Times New Roman"/>
          <w:szCs w:val="24"/>
        </w:rPr>
        <w:t xml:space="preserve"> they </w:t>
      </w:r>
      <w:r w:rsidRPr="00370F8E">
        <w:rPr>
          <w:rFonts w:ascii="Times New Roman" w:hAnsi="Times New Roman" w:cs="Times New Roman"/>
          <w:szCs w:val="24"/>
        </w:rPr>
        <w:t>occur</w:t>
      </w:r>
      <w:r w:rsidR="00DF1715" w:rsidRPr="00370F8E">
        <w:rPr>
          <w:rFonts w:ascii="Times New Roman" w:hAnsi="Times New Roman" w:cs="Times New Roman"/>
          <w:szCs w:val="24"/>
        </w:rPr>
        <w:t xml:space="preserve"> around puberty or </w:t>
      </w:r>
      <w:r w:rsidR="00A05DA4" w:rsidRPr="00370F8E">
        <w:rPr>
          <w:rFonts w:ascii="Times New Roman" w:hAnsi="Times New Roman" w:cs="Times New Roman"/>
          <w:szCs w:val="24"/>
        </w:rPr>
        <w:t xml:space="preserve">in </w:t>
      </w:r>
      <w:r w:rsidR="00DF1715" w:rsidRPr="00370F8E">
        <w:rPr>
          <w:rFonts w:ascii="Times New Roman" w:hAnsi="Times New Roman" w:cs="Times New Roman"/>
          <w:szCs w:val="24"/>
        </w:rPr>
        <w:t>third to fourth decade</w:t>
      </w:r>
      <w:r w:rsidR="00370F8E" w:rsidRPr="00370F8E">
        <w:rPr>
          <w:rFonts w:ascii="Times New Roman" w:hAnsi="Times New Roman" w:cs="Times New Roman"/>
          <w:szCs w:val="24"/>
        </w:rPr>
        <w:t>.</w:t>
      </w:r>
      <w:r w:rsidR="005C2754" w:rsidRPr="00B467F2">
        <w:rPr>
          <w:rFonts w:ascii="Times New Roman" w:hAnsi="Times New Roman" w:cs="Times New Roman"/>
          <w:sz w:val="18"/>
          <w:szCs w:val="24"/>
          <w:vertAlign w:val="superscript"/>
        </w:rPr>
        <w:t>4</w:t>
      </w:r>
      <w:r w:rsidRPr="00370F8E">
        <w:rPr>
          <w:rFonts w:ascii="Times New Roman" w:hAnsi="Times New Roman" w:cs="Times New Roman"/>
          <w:szCs w:val="24"/>
        </w:rPr>
        <w:t xml:space="preserve"> </w:t>
      </w:r>
      <w:r w:rsidR="00DF1715" w:rsidRPr="00370F8E">
        <w:rPr>
          <w:rFonts w:ascii="Times New Roman" w:hAnsi="Times New Roman" w:cs="Times New Roman"/>
          <w:szCs w:val="24"/>
        </w:rPr>
        <w:t>In case</w:t>
      </w:r>
      <w:r w:rsidR="006B4434" w:rsidRPr="00370F8E">
        <w:rPr>
          <w:rFonts w:ascii="Times New Roman" w:hAnsi="Times New Roman" w:cs="Times New Roman"/>
          <w:szCs w:val="24"/>
        </w:rPr>
        <w:t>s</w:t>
      </w:r>
      <w:r w:rsidR="00DF1715" w:rsidRPr="00370F8E">
        <w:rPr>
          <w:rFonts w:ascii="Times New Roman" w:hAnsi="Times New Roman" w:cs="Times New Roman"/>
          <w:szCs w:val="24"/>
        </w:rPr>
        <w:t xml:space="preserve"> of eruptive syringoma</w:t>
      </w:r>
      <w:r w:rsidR="006B4434" w:rsidRPr="00370F8E">
        <w:rPr>
          <w:rFonts w:ascii="Times New Roman" w:hAnsi="Times New Roman" w:cs="Times New Roman"/>
          <w:szCs w:val="24"/>
        </w:rPr>
        <w:t>s</w:t>
      </w:r>
      <w:r w:rsidR="00DF1715" w:rsidRPr="00370F8E">
        <w:rPr>
          <w:rFonts w:ascii="Times New Roman" w:hAnsi="Times New Roman" w:cs="Times New Roman"/>
          <w:szCs w:val="24"/>
        </w:rPr>
        <w:t xml:space="preserve"> there are </w:t>
      </w:r>
      <w:r w:rsidRPr="00370F8E">
        <w:rPr>
          <w:rFonts w:ascii="Times New Roman" w:hAnsi="Times New Roman" w:cs="Times New Roman"/>
          <w:szCs w:val="24"/>
        </w:rPr>
        <w:t>successive</w:t>
      </w:r>
      <w:r w:rsidR="00DF1715" w:rsidRPr="00370F8E">
        <w:rPr>
          <w:rFonts w:ascii="Times New Roman" w:hAnsi="Times New Roman" w:cs="Times New Roman"/>
          <w:szCs w:val="24"/>
        </w:rPr>
        <w:t xml:space="preserve"> crops of numerous disseminated papules</w:t>
      </w:r>
      <w:r w:rsidRPr="00370F8E">
        <w:rPr>
          <w:rFonts w:ascii="Times New Roman" w:hAnsi="Times New Roman" w:cs="Times New Roman"/>
          <w:szCs w:val="24"/>
        </w:rPr>
        <w:t>,</w:t>
      </w:r>
      <w:r w:rsidR="00DF1715" w:rsidRPr="00370F8E">
        <w:rPr>
          <w:rFonts w:ascii="Times New Roman" w:hAnsi="Times New Roman" w:cs="Times New Roman"/>
          <w:szCs w:val="24"/>
        </w:rPr>
        <w:t xml:space="preserve"> </w:t>
      </w:r>
      <w:r w:rsidR="000B41E6" w:rsidRPr="00370F8E">
        <w:rPr>
          <w:rFonts w:ascii="Times New Roman" w:hAnsi="Times New Roman" w:cs="Times New Roman"/>
          <w:szCs w:val="24"/>
        </w:rPr>
        <w:t>with a predilection</w:t>
      </w:r>
      <w:r w:rsidR="00DF1715" w:rsidRPr="00370F8E">
        <w:rPr>
          <w:rFonts w:ascii="Times New Roman" w:hAnsi="Times New Roman" w:cs="Times New Roman"/>
          <w:szCs w:val="24"/>
        </w:rPr>
        <w:t xml:space="preserve"> to </w:t>
      </w:r>
      <w:r w:rsidRPr="00370F8E">
        <w:rPr>
          <w:rFonts w:ascii="Times New Roman" w:hAnsi="Times New Roman" w:cs="Times New Roman"/>
          <w:szCs w:val="24"/>
        </w:rPr>
        <w:t>occur</w:t>
      </w:r>
      <w:r w:rsidR="00DF1715" w:rsidRPr="00370F8E">
        <w:rPr>
          <w:rFonts w:ascii="Times New Roman" w:hAnsi="Times New Roman" w:cs="Times New Roman"/>
          <w:szCs w:val="24"/>
        </w:rPr>
        <w:t xml:space="preserve"> </w:t>
      </w:r>
      <w:r w:rsidR="00F555E2" w:rsidRPr="00370F8E">
        <w:rPr>
          <w:rFonts w:ascii="Times New Roman" w:hAnsi="Times New Roman" w:cs="Times New Roman"/>
          <w:szCs w:val="24"/>
        </w:rPr>
        <w:t>over</w:t>
      </w:r>
      <w:r w:rsidR="00573D61" w:rsidRPr="00370F8E">
        <w:rPr>
          <w:rFonts w:ascii="Times New Roman" w:hAnsi="Times New Roman" w:cs="Times New Roman"/>
          <w:szCs w:val="24"/>
        </w:rPr>
        <w:t xml:space="preserve"> the anterior trunk i.e</w:t>
      </w:r>
      <w:r w:rsidR="00370F8E" w:rsidRPr="00370F8E">
        <w:rPr>
          <w:rFonts w:ascii="Times New Roman" w:hAnsi="Times New Roman" w:cs="Times New Roman"/>
          <w:szCs w:val="24"/>
        </w:rPr>
        <w:t>.</w:t>
      </w:r>
      <w:r w:rsidR="00573D61" w:rsidRPr="00370F8E">
        <w:rPr>
          <w:rFonts w:ascii="Times New Roman" w:hAnsi="Times New Roman" w:cs="Times New Roman"/>
          <w:szCs w:val="24"/>
        </w:rPr>
        <w:t xml:space="preserve"> on</w:t>
      </w:r>
      <w:r w:rsidR="00DF1715" w:rsidRPr="00370F8E">
        <w:rPr>
          <w:rFonts w:ascii="Times New Roman" w:hAnsi="Times New Roman" w:cs="Times New Roman"/>
          <w:szCs w:val="24"/>
        </w:rPr>
        <w:t xml:space="preserve"> anterior aspect of the neck, chest, trunk, axilla, </w:t>
      </w:r>
      <w:r w:rsidR="00103091" w:rsidRPr="00370F8E">
        <w:rPr>
          <w:rFonts w:ascii="Times New Roman" w:hAnsi="Times New Roman" w:cs="Times New Roman"/>
          <w:szCs w:val="24"/>
        </w:rPr>
        <w:t>and inner</w:t>
      </w:r>
      <w:r w:rsidR="00DF1715" w:rsidRPr="00370F8E">
        <w:rPr>
          <w:rFonts w:ascii="Times New Roman" w:hAnsi="Times New Roman" w:cs="Times New Roman"/>
          <w:szCs w:val="24"/>
        </w:rPr>
        <w:t xml:space="preserve"> aspect of upper arm and around axilla</w:t>
      </w:r>
      <w:r w:rsidR="00370F8E" w:rsidRPr="00370F8E">
        <w:rPr>
          <w:rFonts w:ascii="Times New Roman" w:hAnsi="Times New Roman" w:cs="Times New Roman"/>
          <w:szCs w:val="24"/>
        </w:rPr>
        <w:t>.</w:t>
      </w:r>
      <w:r w:rsidR="00EB6D86" w:rsidRPr="00B467F2">
        <w:rPr>
          <w:rFonts w:ascii="Times New Roman" w:hAnsi="Times New Roman" w:cs="Times New Roman"/>
          <w:sz w:val="18"/>
          <w:szCs w:val="24"/>
          <w:vertAlign w:val="superscript"/>
        </w:rPr>
        <w:t>3,4</w:t>
      </w:r>
      <w:r w:rsidR="00EB46F1" w:rsidRPr="00370F8E">
        <w:rPr>
          <w:rFonts w:ascii="Times New Roman" w:hAnsi="Times New Roman" w:cs="Times New Roman"/>
          <w:szCs w:val="24"/>
        </w:rPr>
        <w:t xml:space="preserve"> </w:t>
      </w:r>
      <w:r w:rsidR="00A97453" w:rsidRPr="00370F8E">
        <w:rPr>
          <w:rFonts w:ascii="Times New Roman" w:hAnsi="Times New Roman" w:cs="Times New Roman"/>
          <w:szCs w:val="24"/>
        </w:rPr>
        <w:t>There is association of eruptive syringoma with heat stimuli</w:t>
      </w:r>
      <w:r w:rsidR="00370F8E" w:rsidRPr="00370F8E">
        <w:rPr>
          <w:rFonts w:ascii="Times New Roman" w:hAnsi="Times New Roman" w:cs="Times New Roman"/>
          <w:szCs w:val="24"/>
        </w:rPr>
        <w:t>.</w:t>
      </w:r>
      <w:r w:rsidR="00377910" w:rsidRPr="00B467F2">
        <w:rPr>
          <w:rFonts w:ascii="Times New Roman" w:hAnsi="Times New Roman" w:cs="Times New Roman"/>
          <w:sz w:val="18"/>
          <w:szCs w:val="24"/>
          <w:vertAlign w:val="superscript"/>
        </w:rPr>
        <w:t>5</w:t>
      </w:r>
      <w:r w:rsidR="006B4434" w:rsidRPr="00370F8E">
        <w:rPr>
          <w:rFonts w:ascii="Times New Roman" w:hAnsi="Times New Roman" w:cs="Times New Roman"/>
          <w:szCs w:val="24"/>
        </w:rPr>
        <w:t xml:space="preserve"> </w:t>
      </w:r>
      <w:r w:rsidR="006B4434" w:rsidRPr="00370F8E">
        <w:rPr>
          <w:rFonts w:ascii="Times New Roman" w:hAnsi="Times New Roman" w:cs="Times New Roman"/>
          <w:szCs w:val="24"/>
          <w:lang w:val="en-US"/>
        </w:rPr>
        <w:t xml:space="preserve">There have been reports of unilateral, nevoid, bathing trunk and generalized distribution </w:t>
      </w:r>
      <w:r w:rsidR="00810E81" w:rsidRPr="00370F8E">
        <w:rPr>
          <w:rFonts w:ascii="Times New Roman" w:hAnsi="Times New Roman" w:cs="Times New Roman"/>
          <w:szCs w:val="24"/>
          <w:lang w:val="en-US"/>
        </w:rPr>
        <w:t>of syringoma</w:t>
      </w:r>
      <w:r w:rsidR="00370F8E" w:rsidRPr="00370F8E">
        <w:rPr>
          <w:rFonts w:ascii="Times New Roman" w:hAnsi="Times New Roman" w:cs="Times New Roman"/>
          <w:szCs w:val="24"/>
          <w:lang w:val="en-US"/>
        </w:rPr>
        <w:t>.</w:t>
      </w:r>
      <w:r w:rsidR="001D2666" w:rsidRPr="00B467F2">
        <w:rPr>
          <w:rFonts w:ascii="Times New Roman" w:hAnsi="Times New Roman" w:cs="Times New Roman"/>
          <w:sz w:val="18"/>
          <w:szCs w:val="24"/>
          <w:vertAlign w:val="superscript"/>
          <w:lang w:val="en-US"/>
        </w:rPr>
        <w:t>6</w:t>
      </w:r>
    </w:p>
    <w:p w:rsidR="005618CB" w:rsidRPr="00370F8E" w:rsidRDefault="00155DEB"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Oestrogen</w:t>
      </w:r>
      <w:r w:rsidR="003C77F6" w:rsidRPr="00370F8E">
        <w:rPr>
          <w:rFonts w:ascii="Times New Roman" w:hAnsi="Times New Roman" w:cs="Times New Roman"/>
          <w:szCs w:val="24"/>
        </w:rPr>
        <w:t xml:space="preserve"> and progesterone receptors have been detected within syringoma with histochemical study. This finding may explain why syringomas are more common in females and peak incidence during puberty</w:t>
      </w:r>
      <w:r w:rsidR="00370F8E" w:rsidRPr="00370F8E">
        <w:rPr>
          <w:rFonts w:ascii="Times New Roman" w:hAnsi="Times New Roman" w:cs="Times New Roman"/>
          <w:szCs w:val="24"/>
        </w:rPr>
        <w:t>.</w:t>
      </w:r>
      <w:r w:rsidR="00BC5AA8" w:rsidRPr="00B467F2">
        <w:rPr>
          <w:rFonts w:ascii="Times New Roman" w:hAnsi="Times New Roman" w:cs="Times New Roman"/>
          <w:sz w:val="18"/>
          <w:szCs w:val="24"/>
          <w:vertAlign w:val="superscript"/>
        </w:rPr>
        <w:t>7</w:t>
      </w:r>
    </w:p>
    <w:p w:rsidR="000C0F0B" w:rsidRPr="00370F8E" w:rsidRDefault="00267056" w:rsidP="001B29B5">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On histopathology of syringoma</w:t>
      </w:r>
      <w:r w:rsidR="00A97453" w:rsidRPr="00370F8E">
        <w:rPr>
          <w:rFonts w:ascii="Times New Roman" w:hAnsi="Times New Roman" w:cs="Times New Roman"/>
          <w:szCs w:val="24"/>
        </w:rPr>
        <w:t>,</w:t>
      </w:r>
      <w:r w:rsidR="003C2893" w:rsidRPr="00370F8E">
        <w:rPr>
          <w:rFonts w:ascii="Times New Roman" w:hAnsi="Times New Roman" w:cs="Times New Roman"/>
          <w:szCs w:val="24"/>
        </w:rPr>
        <w:t xml:space="preserve"> </w:t>
      </w:r>
      <w:r w:rsidR="00A97453" w:rsidRPr="00370F8E">
        <w:rPr>
          <w:rFonts w:ascii="Times New Roman" w:hAnsi="Times New Roman" w:cs="Times New Roman"/>
          <w:szCs w:val="24"/>
        </w:rPr>
        <w:t>epidermis is unremarkable.</w:t>
      </w:r>
      <w:r w:rsidR="00B02B37" w:rsidRPr="00370F8E">
        <w:rPr>
          <w:rFonts w:ascii="Times New Roman" w:hAnsi="Times New Roman" w:cs="Times New Roman"/>
          <w:szCs w:val="24"/>
        </w:rPr>
        <w:t xml:space="preserve"> </w:t>
      </w:r>
      <w:r w:rsidR="00A97453" w:rsidRPr="00370F8E">
        <w:rPr>
          <w:rFonts w:ascii="Times New Roman" w:hAnsi="Times New Roman" w:cs="Times New Roman"/>
          <w:szCs w:val="24"/>
        </w:rPr>
        <w:t xml:space="preserve">Upper and mid dermis show multiple ducts and small solid epithelial nests, cords or tubules </w:t>
      </w:r>
      <w:r w:rsidR="00B02B37" w:rsidRPr="00370F8E">
        <w:rPr>
          <w:rFonts w:ascii="Times New Roman" w:hAnsi="Times New Roman" w:cs="Times New Roman"/>
          <w:szCs w:val="24"/>
        </w:rPr>
        <w:t>embedded</w:t>
      </w:r>
      <w:r w:rsidR="00A97453" w:rsidRPr="00370F8E">
        <w:rPr>
          <w:rFonts w:ascii="Times New Roman" w:hAnsi="Times New Roman" w:cs="Times New Roman"/>
          <w:szCs w:val="24"/>
        </w:rPr>
        <w:t xml:space="preserve"> in a sclerotic stroma.</w:t>
      </w:r>
      <w:r w:rsidR="00B02B37" w:rsidRPr="00370F8E">
        <w:rPr>
          <w:rFonts w:ascii="Times New Roman" w:hAnsi="Times New Roman" w:cs="Times New Roman"/>
          <w:szCs w:val="24"/>
        </w:rPr>
        <w:t xml:space="preserve"> </w:t>
      </w:r>
      <w:r w:rsidR="00A97453" w:rsidRPr="00370F8E">
        <w:rPr>
          <w:rFonts w:ascii="Times New Roman" w:hAnsi="Times New Roman" w:cs="Times New Roman"/>
          <w:szCs w:val="24"/>
        </w:rPr>
        <w:t xml:space="preserve">Lumina of the ducts are filled with amorphous </w:t>
      </w:r>
      <w:r w:rsidR="00B02B37" w:rsidRPr="00370F8E">
        <w:rPr>
          <w:rFonts w:ascii="Times New Roman" w:hAnsi="Times New Roman" w:cs="Times New Roman"/>
          <w:szCs w:val="24"/>
        </w:rPr>
        <w:t>debris</w:t>
      </w:r>
      <w:r w:rsidR="00A97453" w:rsidRPr="00370F8E">
        <w:rPr>
          <w:rFonts w:ascii="Times New Roman" w:hAnsi="Times New Roman" w:cs="Times New Roman"/>
          <w:szCs w:val="24"/>
        </w:rPr>
        <w:t>.</w:t>
      </w:r>
      <w:r w:rsidR="00B02B37" w:rsidRPr="00370F8E">
        <w:rPr>
          <w:rFonts w:ascii="Times New Roman" w:hAnsi="Times New Roman" w:cs="Times New Roman"/>
          <w:szCs w:val="24"/>
        </w:rPr>
        <w:t xml:space="preserve"> </w:t>
      </w:r>
      <w:r w:rsidR="00A97453" w:rsidRPr="00370F8E">
        <w:rPr>
          <w:rFonts w:ascii="Times New Roman" w:hAnsi="Times New Roman" w:cs="Times New Roman"/>
          <w:szCs w:val="24"/>
        </w:rPr>
        <w:t>Ducts are lined by two rows of flat epithelial cells.</w:t>
      </w:r>
      <w:r w:rsidR="00B02B37" w:rsidRPr="00370F8E">
        <w:rPr>
          <w:rFonts w:ascii="Times New Roman" w:hAnsi="Times New Roman" w:cs="Times New Roman"/>
          <w:szCs w:val="24"/>
        </w:rPr>
        <w:t xml:space="preserve"> </w:t>
      </w:r>
      <w:r w:rsidR="00A97453" w:rsidRPr="00370F8E">
        <w:rPr>
          <w:rFonts w:ascii="Times New Roman" w:hAnsi="Times New Roman" w:cs="Times New Roman"/>
          <w:szCs w:val="24"/>
        </w:rPr>
        <w:t xml:space="preserve">Some of the ducts </w:t>
      </w:r>
      <w:r w:rsidR="00A55A86" w:rsidRPr="00370F8E">
        <w:rPr>
          <w:rFonts w:ascii="Times New Roman" w:hAnsi="Times New Roman" w:cs="Times New Roman"/>
          <w:szCs w:val="24"/>
        </w:rPr>
        <w:t>posses’</w:t>
      </w:r>
      <w:r w:rsidR="00A97453" w:rsidRPr="00370F8E">
        <w:rPr>
          <w:rFonts w:ascii="Times New Roman" w:hAnsi="Times New Roman" w:cs="Times New Roman"/>
          <w:szCs w:val="24"/>
        </w:rPr>
        <w:t xml:space="preserve"> small,</w:t>
      </w:r>
      <w:r w:rsidR="00B02B37" w:rsidRPr="00370F8E">
        <w:rPr>
          <w:rFonts w:ascii="Times New Roman" w:hAnsi="Times New Roman" w:cs="Times New Roman"/>
          <w:szCs w:val="24"/>
        </w:rPr>
        <w:t xml:space="preserve"> </w:t>
      </w:r>
      <w:r w:rsidR="00D7676B" w:rsidRPr="00370F8E">
        <w:rPr>
          <w:rFonts w:ascii="Times New Roman" w:hAnsi="Times New Roman" w:cs="Times New Roman"/>
          <w:szCs w:val="24"/>
        </w:rPr>
        <w:t>comma likes</w:t>
      </w:r>
      <w:r w:rsidR="00A97453" w:rsidRPr="00370F8E">
        <w:rPr>
          <w:rFonts w:ascii="Times New Roman" w:hAnsi="Times New Roman" w:cs="Times New Roman"/>
          <w:szCs w:val="24"/>
        </w:rPr>
        <w:t xml:space="preserve"> ta</w:t>
      </w:r>
      <w:r w:rsidR="00B02B37" w:rsidRPr="00370F8E">
        <w:rPr>
          <w:rFonts w:ascii="Times New Roman" w:hAnsi="Times New Roman" w:cs="Times New Roman"/>
          <w:szCs w:val="24"/>
        </w:rPr>
        <w:t>i</w:t>
      </w:r>
      <w:r w:rsidR="00A97453" w:rsidRPr="00370F8E">
        <w:rPr>
          <w:rFonts w:ascii="Times New Roman" w:hAnsi="Times New Roman" w:cs="Times New Roman"/>
          <w:szCs w:val="24"/>
        </w:rPr>
        <w:t>ls of epithelial cells giving them the appearance of tadpole</w:t>
      </w:r>
      <w:r w:rsidR="00B467F2">
        <w:rPr>
          <w:rFonts w:ascii="Times New Roman" w:hAnsi="Times New Roman" w:cs="Times New Roman"/>
          <w:szCs w:val="24"/>
        </w:rPr>
        <w:t>.</w:t>
      </w:r>
      <w:r w:rsidR="00D802E8" w:rsidRPr="00B467F2">
        <w:rPr>
          <w:rFonts w:ascii="Times New Roman" w:hAnsi="Times New Roman" w:cs="Times New Roman"/>
          <w:sz w:val="18"/>
          <w:szCs w:val="24"/>
          <w:vertAlign w:val="superscript"/>
        </w:rPr>
        <w:t>8</w:t>
      </w:r>
      <w:r w:rsidR="003118BA" w:rsidRPr="00370F8E">
        <w:rPr>
          <w:rFonts w:ascii="Times New Roman" w:hAnsi="Times New Roman" w:cs="Times New Roman"/>
          <w:szCs w:val="24"/>
        </w:rPr>
        <w:t xml:space="preserve"> </w:t>
      </w:r>
      <w:r w:rsidR="000C0F0B" w:rsidRPr="00370F8E">
        <w:rPr>
          <w:rFonts w:ascii="Times New Roman" w:hAnsi="Times New Roman" w:cs="Times New Roman"/>
          <w:szCs w:val="24"/>
        </w:rPr>
        <w:t>Cells of epithelial proliferation had pale,</w:t>
      </w:r>
      <w:r w:rsidR="00B02B37" w:rsidRPr="00370F8E">
        <w:rPr>
          <w:rFonts w:ascii="Times New Roman" w:hAnsi="Times New Roman" w:cs="Times New Roman"/>
          <w:szCs w:val="24"/>
        </w:rPr>
        <w:t xml:space="preserve"> </w:t>
      </w:r>
      <w:r w:rsidR="000C0F0B" w:rsidRPr="00370F8E">
        <w:rPr>
          <w:rFonts w:ascii="Times New Roman" w:hAnsi="Times New Roman" w:cs="Times New Roman"/>
          <w:szCs w:val="24"/>
        </w:rPr>
        <w:t>eosinophilic cytoplasm and rounded monomorphic nucleus.</w:t>
      </w:r>
      <w:r w:rsidR="00B02B37" w:rsidRPr="00370F8E">
        <w:rPr>
          <w:rFonts w:ascii="Times New Roman" w:hAnsi="Times New Roman" w:cs="Times New Roman"/>
          <w:szCs w:val="24"/>
        </w:rPr>
        <w:t xml:space="preserve"> </w:t>
      </w:r>
      <w:r w:rsidR="006B0074" w:rsidRPr="00370F8E">
        <w:rPr>
          <w:rFonts w:ascii="Times New Roman" w:hAnsi="Times New Roman" w:cs="Times New Roman"/>
          <w:szCs w:val="24"/>
        </w:rPr>
        <w:t>Histochemical studies have shown that all eccrine type of enzymes and glycogen are present in the tumour cells of syringoma. Eccrine specific monoclonal antibody (EKH6) positively stains syringoma lesions. Hence although formerly thought to be of mixed origin, now syringoma is considered to be benign appendage tumour of intra</w:t>
      </w:r>
      <w:r w:rsidR="009126EC" w:rsidRPr="00370F8E">
        <w:rPr>
          <w:rFonts w:ascii="Times New Roman" w:hAnsi="Times New Roman" w:cs="Times New Roman"/>
          <w:szCs w:val="24"/>
        </w:rPr>
        <w:t>-</w:t>
      </w:r>
      <w:r w:rsidR="006B0074" w:rsidRPr="00370F8E">
        <w:rPr>
          <w:rFonts w:ascii="Times New Roman" w:hAnsi="Times New Roman" w:cs="Times New Roman"/>
          <w:szCs w:val="24"/>
        </w:rPr>
        <w:t>epidermal eccrine sweat duct.</w:t>
      </w:r>
    </w:p>
    <w:p w:rsidR="001B5F02" w:rsidRPr="00370F8E" w:rsidRDefault="000C0F0B"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lastRenderedPageBreak/>
        <w:t>Histopathological differential diagnosis should be fibrosing basal cell carcinoma,</w:t>
      </w:r>
      <w:r w:rsidR="00766C92" w:rsidRPr="00370F8E">
        <w:rPr>
          <w:rFonts w:ascii="Times New Roman" w:hAnsi="Times New Roman" w:cs="Times New Roman"/>
          <w:szCs w:val="24"/>
        </w:rPr>
        <w:t xml:space="preserve"> </w:t>
      </w:r>
      <w:r w:rsidRPr="00370F8E">
        <w:rPr>
          <w:rFonts w:ascii="Times New Roman" w:hAnsi="Times New Roman" w:cs="Times New Roman"/>
          <w:szCs w:val="24"/>
        </w:rPr>
        <w:t>desmoplastic trichoe</w:t>
      </w:r>
      <w:r w:rsidR="003B7F09" w:rsidRPr="00370F8E">
        <w:rPr>
          <w:rFonts w:ascii="Times New Roman" w:hAnsi="Times New Roman" w:cs="Times New Roman"/>
          <w:szCs w:val="24"/>
        </w:rPr>
        <w:t>pithelioma, microcystic adnexal</w:t>
      </w:r>
      <w:r w:rsidRPr="00370F8E">
        <w:rPr>
          <w:rFonts w:ascii="Times New Roman" w:hAnsi="Times New Roman" w:cs="Times New Roman"/>
          <w:szCs w:val="24"/>
        </w:rPr>
        <w:t xml:space="preserve"> carcinoma. Differentiating point from fibrosing basal cell carcinoma is that latter lacks ductal structure containing amorphous material. Though</w:t>
      </w:r>
      <w:r w:rsidR="0058776C" w:rsidRPr="00370F8E">
        <w:rPr>
          <w:rFonts w:ascii="Times New Roman" w:hAnsi="Times New Roman" w:cs="Times New Roman"/>
          <w:szCs w:val="24"/>
        </w:rPr>
        <w:t xml:space="preserve"> </w:t>
      </w:r>
      <w:r w:rsidRPr="00370F8E">
        <w:rPr>
          <w:rFonts w:ascii="Times New Roman" w:hAnsi="Times New Roman" w:cs="Times New Roman"/>
          <w:szCs w:val="24"/>
        </w:rPr>
        <w:t>desmoplastic trichoepithelioma also contains solid strand of basophilic epithelial cell</w:t>
      </w:r>
      <w:r w:rsidR="00B02B37" w:rsidRPr="00370F8E">
        <w:rPr>
          <w:rFonts w:ascii="Times New Roman" w:hAnsi="Times New Roman" w:cs="Times New Roman"/>
          <w:szCs w:val="24"/>
        </w:rPr>
        <w:t>,</w:t>
      </w:r>
      <w:r w:rsidRPr="00370F8E">
        <w:rPr>
          <w:rFonts w:ascii="Times New Roman" w:hAnsi="Times New Roman" w:cs="Times New Roman"/>
          <w:szCs w:val="24"/>
        </w:rPr>
        <w:t xml:space="preserve"> they lack ductal structure.</w:t>
      </w:r>
      <w:r w:rsidR="00B02B37" w:rsidRPr="00370F8E">
        <w:rPr>
          <w:rFonts w:ascii="Times New Roman" w:hAnsi="Times New Roman" w:cs="Times New Roman"/>
          <w:szCs w:val="24"/>
        </w:rPr>
        <w:t xml:space="preserve"> </w:t>
      </w:r>
      <w:r w:rsidRPr="00370F8E">
        <w:rPr>
          <w:rFonts w:ascii="Times New Roman" w:hAnsi="Times New Roman" w:cs="Times New Roman"/>
          <w:szCs w:val="24"/>
        </w:rPr>
        <w:t xml:space="preserve">Differentiating </w:t>
      </w:r>
      <w:r w:rsidR="003C2893" w:rsidRPr="00370F8E">
        <w:rPr>
          <w:rFonts w:ascii="Times New Roman" w:hAnsi="Times New Roman" w:cs="Times New Roman"/>
          <w:szCs w:val="24"/>
        </w:rPr>
        <w:t xml:space="preserve">points from microcystic </w:t>
      </w:r>
      <w:r w:rsidR="00C253E0" w:rsidRPr="00370F8E">
        <w:rPr>
          <w:rFonts w:ascii="Times New Roman" w:hAnsi="Times New Roman" w:cs="Times New Roman"/>
          <w:szCs w:val="24"/>
        </w:rPr>
        <w:t>adnexal tumour</w:t>
      </w:r>
      <w:r w:rsidRPr="00370F8E">
        <w:rPr>
          <w:rFonts w:ascii="Times New Roman" w:hAnsi="Times New Roman" w:cs="Times New Roman"/>
          <w:szCs w:val="24"/>
        </w:rPr>
        <w:t xml:space="preserve"> </w:t>
      </w:r>
      <w:r w:rsidR="003C2893" w:rsidRPr="00370F8E">
        <w:rPr>
          <w:rFonts w:ascii="Times New Roman" w:hAnsi="Times New Roman" w:cs="Times New Roman"/>
          <w:szCs w:val="24"/>
        </w:rPr>
        <w:t>a</w:t>
      </w:r>
      <w:r w:rsidRPr="00370F8E">
        <w:rPr>
          <w:rFonts w:ascii="Times New Roman" w:hAnsi="Times New Roman" w:cs="Times New Roman"/>
          <w:szCs w:val="24"/>
        </w:rPr>
        <w:t>re</w:t>
      </w:r>
      <w:r w:rsidR="003C2893" w:rsidRPr="00370F8E">
        <w:rPr>
          <w:rFonts w:ascii="Times New Roman" w:hAnsi="Times New Roman" w:cs="Times New Roman"/>
          <w:szCs w:val="24"/>
        </w:rPr>
        <w:t xml:space="preserve">; </w:t>
      </w:r>
      <w:r w:rsidRPr="00370F8E">
        <w:rPr>
          <w:rFonts w:ascii="Times New Roman" w:hAnsi="Times New Roman" w:cs="Times New Roman"/>
          <w:szCs w:val="24"/>
        </w:rPr>
        <w:t xml:space="preserve">smaller size, greater </w:t>
      </w:r>
      <w:r w:rsidR="00B02B37" w:rsidRPr="00370F8E">
        <w:rPr>
          <w:rFonts w:ascii="Times New Roman" w:hAnsi="Times New Roman" w:cs="Times New Roman"/>
          <w:szCs w:val="24"/>
        </w:rPr>
        <w:t>symmetry, superficial</w:t>
      </w:r>
      <w:r w:rsidRPr="00370F8E">
        <w:rPr>
          <w:rFonts w:ascii="Times New Roman" w:hAnsi="Times New Roman" w:cs="Times New Roman"/>
          <w:szCs w:val="24"/>
        </w:rPr>
        <w:t xml:space="preserve"> dermal location, lack of horn cyst formatio</w:t>
      </w:r>
      <w:r w:rsidR="00CF73F4" w:rsidRPr="00370F8E">
        <w:rPr>
          <w:rFonts w:ascii="Times New Roman" w:hAnsi="Times New Roman" w:cs="Times New Roman"/>
          <w:szCs w:val="24"/>
        </w:rPr>
        <w:t>n,</w:t>
      </w:r>
      <w:r w:rsidRPr="00370F8E">
        <w:rPr>
          <w:rFonts w:ascii="Times New Roman" w:hAnsi="Times New Roman" w:cs="Times New Roman"/>
          <w:szCs w:val="24"/>
        </w:rPr>
        <w:t xml:space="preserve"> less single-file strand formation</w:t>
      </w:r>
      <w:r w:rsidR="00CF73F4" w:rsidRPr="00370F8E">
        <w:rPr>
          <w:rFonts w:ascii="Times New Roman" w:hAnsi="Times New Roman" w:cs="Times New Roman"/>
          <w:szCs w:val="24"/>
        </w:rPr>
        <w:t xml:space="preserve"> and infrequent </w:t>
      </w:r>
      <w:r w:rsidR="00B02B37" w:rsidRPr="00370F8E">
        <w:rPr>
          <w:rFonts w:ascii="Times New Roman" w:hAnsi="Times New Roman" w:cs="Times New Roman"/>
          <w:szCs w:val="24"/>
        </w:rPr>
        <w:t>calcification. Unlike</w:t>
      </w:r>
      <w:r w:rsidR="00CF73F4" w:rsidRPr="00370F8E">
        <w:rPr>
          <w:rFonts w:ascii="Times New Roman" w:hAnsi="Times New Roman" w:cs="Times New Roman"/>
          <w:szCs w:val="24"/>
        </w:rPr>
        <w:t xml:space="preserve"> microcystic </w:t>
      </w:r>
      <w:r w:rsidR="00CD0094" w:rsidRPr="00370F8E">
        <w:rPr>
          <w:rFonts w:ascii="Times New Roman" w:hAnsi="Times New Roman" w:cs="Times New Roman"/>
          <w:szCs w:val="24"/>
        </w:rPr>
        <w:t>adnexal tumour</w:t>
      </w:r>
      <w:r w:rsidR="00CF73F4" w:rsidRPr="00370F8E">
        <w:rPr>
          <w:rFonts w:ascii="Times New Roman" w:hAnsi="Times New Roman" w:cs="Times New Roman"/>
          <w:szCs w:val="24"/>
        </w:rPr>
        <w:t>,</w:t>
      </w:r>
      <w:r w:rsidR="00CD0094" w:rsidRPr="00370F8E">
        <w:rPr>
          <w:rFonts w:ascii="Times New Roman" w:hAnsi="Times New Roman" w:cs="Times New Roman"/>
          <w:szCs w:val="24"/>
        </w:rPr>
        <w:t xml:space="preserve"> </w:t>
      </w:r>
      <w:r w:rsidR="00CF73F4" w:rsidRPr="00370F8E">
        <w:rPr>
          <w:rFonts w:ascii="Times New Roman" w:hAnsi="Times New Roman" w:cs="Times New Roman"/>
          <w:szCs w:val="24"/>
        </w:rPr>
        <w:t>syringoma does not invade subcutaneous or perineural tissue</w:t>
      </w:r>
      <w:r w:rsidR="00B467F2">
        <w:rPr>
          <w:rFonts w:ascii="Times New Roman" w:hAnsi="Times New Roman" w:cs="Times New Roman"/>
          <w:szCs w:val="24"/>
        </w:rPr>
        <w:t>.</w:t>
      </w:r>
      <w:r w:rsidR="00DB05CE" w:rsidRPr="00B467F2">
        <w:rPr>
          <w:rFonts w:ascii="Times New Roman" w:hAnsi="Times New Roman" w:cs="Times New Roman"/>
          <w:sz w:val="18"/>
          <w:szCs w:val="24"/>
          <w:vertAlign w:val="superscript"/>
        </w:rPr>
        <w:t>9</w:t>
      </w:r>
    </w:p>
    <w:p w:rsidR="005B29B3" w:rsidRPr="00370F8E" w:rsidRDefault="005B29B3" w:rsidP="00370F8E">
      <w:pPr>
        <w:spacing w:before="100" w:beforeAutospacing="1" w:after="100" w:afterAutospacing="1" w:line="288" w:lineRule="auto"/>
        <w:jc w:val="both"/>
        <w:rPr>
          <w:rFonts w:ascii="Times New Roman" w:hAnsi="Times New Roman" w:cs="Times New Roman"/>
          <w:szCs w:val="24"/>
        </w:rPr>
      </w:pPr>
      <w:r w:rsidRPr="00370F8E">
        <w:rPr>
          <w:rFonts w:ascii="Times New Roman" w:hAnsi="Times New Roman" w:cs="Times New Roman"/>
          <w:szCs w:val="24"/>
        </w:rPr>
        <w:t xml:space="preserve">Patients seek medical advice because of cosmetic </w:t>
      </w:r>
      <w:r w:rsidR="00681C44" w:rsidRPr="00370F8E">
        <w:rPr>
          <w:rFonts w:ascii="Times New Roman" w:hAnsi="Times New Roman" w:cs="Times New Roman"/>
          <w:szCs w:val="24"/>
        </w:rPr>
        <w:t>concern. Multiple</w:t>
      </w:r>
      <w:r w:rsidRPr="00370F8E">
        <w:rPr>
          <w:rFonts w:ascii="Times New Roman" w:hAnsi="Times New Roman" w:cs="Times New Roman"/>
          <w:szCs w:val="24"/>
        </w:rPr>
        <w:t xml:space="preserve"> treatment options are currently available including surgical excision,</w:t>
      </w:r>
      <w:r w:rsidR="00681C44" w:rsidRPr="00370F8E">
        <w:rPr>
          <w:rFonts w:ascii="Times New Roman" w:hAnsi="Times New Roman" w:cs="Times New Roman"/>
          <w:szCs w:val="24"/>
        </w:rPr>
        <w:t xml:space="preserve"> </w:t>
      </w:r>
      <w:r w:rsidR="003C2893" w:rsidRPr="00370F8E">
        <w:rPr>
          <w:rFonts w:ascii="Times New Roman" w:hAnsi="Times New Roman" w:cs="Times New Roman"/>
          <w:szCs w:val="24"/>
        </w:rPr>
        <w:t>dermabrasion</w:t>
      </w:r>
      <w:r w:rsidRPr="00370F8E">
        <w:rPr>
          <w:rFonts w:ascii="Times New Roman" w:hAnsi="Times New Roman" w:cs="Times New Roman"/>
          <w:szCs w:val="24"/>
        </w:rPr>
        <w:t>,</w:t>
      </w:r>
      <w:r w:rsidR="00681C44" w:rsidRPr="00370F8E">
        <w:rPr>
          <w:rFonts w:ascii="Times New Roman" w:hAnsi="Times New Roman" w:cs="Times New Roman"/>
          <w:szCs w:val="24"/>
        </w:rPr>
        <w:t xml:space="preserve"> </w:t>
      </w:r>
      <w:r w:rsidR="003B2B92" w:rsidRPr="00370F8E">
        <w:rPr>
          <w:rFonts w:ascii="Times New Roman" w:hAnsi="Times New Roman" w:cs="Times New Roman"/>
          <w:szCs w:val="24"/>
        </w:rPr>
        <w:t>electrodessication</w:t>
      </w:r>
      <w:r w:rsidRPr="00370F8E">
        <w:rPr>
          <w:rFonts w:ascii="Times New Roman" w:hAnsi="Times New Roman" w:cs="Times New Roman"/>
          <w:szCs w:val="24"/>
        </w:rPr>
        <w:t xml:space="preserve"> with curettage, laser resurfacing,</w:t>
      </w:r>
      <w:r w:rsidR="00681C44" w:rsidRPr="00370F8E">
        <w:rPr>
          <w:rFonts w:ascii="Times New Roman" w:hAnsi="Times New Roman" w:cs="Times New Roman"/>
          <w:szCs w:val="24"/>
        </w:rPr>
        <w:t xml:space="preserve"> </w:t>
      </w:r>
      <w:r w:rsidR="001E30EC" w:rsidRPr="00370F8E">
        <w:rPr>
          <w:rFonts w:ascii="Times New Roman" w:hAnsi="Times New Roman" w:cs="Times New Roman"/>
          <w:szCs w:val="24"/>
        </w:rPr>
        <w:t>chemical peeling,</w:t>
      </w:r>
      <w:r w:rsidR="00681C44" w:rsidRPr="00370F8E">
        <w:rPr>
          <w:rFonts w:ascii="Times New Roman" w:hAnsi="Times New Roman" w:cs="Times New Roman"/>
          <w:szCs w:val="24"/>
        </w:rPr>
        <w:t xml:space="preserve"> </w:t>
      </w:r>
      <w:r w:rsidR="001E30EC" w:rsidRPr="00370F8E">
        <w:rPr>
          <w:rFonts w:ascii="Times New Roman" w:hAnsi="Times New Roman" w:cs="Times New Roman"/>
          <w:szCs w:val="24"/>
        </w:rPr>
        <w:t xml:space="preserve">cryotherapy, </w:t>
      </w:r>
      <w:r w:rsidR="00EA1C6C" w:rsidRPr="00370F8E">
        <w:rPr>
          <w:rFonts w:ascii="Times New Roman" w:hAnsi="Times New Roman" w:cs="Times New Roman"/>
          <w:szCs w:val="24"/>
        </w:rPr>
        <w:t>and fulguration</w:t>
      </w:r>
      <w:r w:rsidR="001E30EC" w:rsidRPr="00370F8E">
        <w:rPr>
          <w:rFonts w:ascii="Times New Roman" w:hAnsi="Times New Roman" w:cs="Times New Roman"/>
          <w:szCs w:val="24"/>
        </w:rPr>
        <w:t>,</w:t>
      </w:r>
      <w:r w:rsidR="00681C44" w:rsidRPr="00370F8E">
        <w:rPr>
          <w:rFonts w:ascii="Times New Roman" w:hAnsi="Times New Roman" w:cs="Times New Roman"/>
          <w:szCs w:val="24"/>
        </w:rPr>
        <w:t xml:space="preserve"> oral and topical retinoids. B</w:t>
      </w:r>
      <w:r w:rsidR="001E30EC" w:rsidRPr="00370F8E">
        <w:rPr>
          <w:rFonts w:ascii="Times New Roman" w:hAnsi="Times New Roman" w:cs="Times New Roman"/>
          <w:szCs w:val="24"/>
        </w:rPr>
        <w:t xml:space="preserve">ut none of them are satisfactory and recurrence is common because these </w:t>
      </w:r>
      <w:r w:rsidR="000643AB" w:rsidRPr="00370F8E">
        <w:rPr>
          <w:rFonts w:ascii="Times New Roman" w:hAnsi="Times New Roman" w:cs="Times New Roman"/>
          <w:szCs w:val="24"/>
        </w:rPr>
        <w:t>tumours are</w:t>
      </w:r>
      <w:r w:rsidR="001E30EC" w:rsidRPr="00370F8E">
        <w:rPr>
          <w:rFonts w:ascii="Times New Roman" w:hAnsi="Times New Roman" w:cs="Times New Roman"/>
          <w:szCs w:val="24"/>
        </w:rPr>
        <w:t xml:space="preserve"> situated deep in th</w:t>
      </w:r>
      <w:r w:rsidR="002A061F" w:rsidRPr="00370F8E">
        <w:rPr>
          <w:rFonts w:ascii="Times New Roman" w:hAnsi="Times New Roman" w:cs="Times New Roman"/>
          <w:szCs w:val="24"/>
        </w:rPr>
        <w:t>e dermis and</w:t>
      </w:r>
      <w:r w:rsidR="000643AB" w:rsidRPr="00370F8E">
        <w:rPr>
          <w:rFonts w:ascii="Times New Roman" w:hAnsi="Times New Roman" w:cs="Times New Roman"/>
          <w:szCs w:val="24"/>
        </w:rPr>
        <w:t xml:space="preserve"> are</w:t>
      </w:r>
      <w:r w:rsidR="002A061F" w:rsidRPr="00370F8E">
        <w:rPr>
          <w:rFonts w:ascii="Times New Roman" w:hAnsi="Times New Roman" w:cs="Times New Roman"/>
          <w:szCs w:val="24"/>
        </w:rPr>
        <w:t xml:space="preserve"> numerous in </w:t>
      </w:r>
      <w:r w:rsidR="000643AB" w:rsidRPr="00370F8E">
        <w:rPr>
          <w:rFonts w:ascii="Times New Roman" w:hAnsi="Times New Roman" w:cs="Times New Roman"/>
          <w:szCs w:val="24"/>
        </w:rPr>
        <w:t>numbers</w:t>
      </w:r>
      <w:r w:rsidR="00B467F2">
        <w:rPr>
          <w:rFonts w:ascii="Times New Roman" w:hAnsi="Times New Roman" w:cs="Times New Roman"/>
          <w:szCs w:val="24"/>
        </w:rPr>
        <w:t>.</w:t>
      </w:r>
      <w:r w:rsidR="00597A5F" w:rsidRPr="00B467F2">
        <w:rPr>
          <w:rFonts w:ascii="Times New Roman" w:hAnsi="Times New Roman" w:cs="Times New Roman"/>
          <w:sz w:val="18"/>
          <w:szCs w:val="24"/>
          <w:vertAlign w:val="superscript"/>
        </w:rPr>
        <w:t>10-12</w:t>
      </w:r>
    </w:p>
    <w:p w:rsidR="00981C15" w:rsidRPr="00370F8E" w:rsidRDefault="00981C15" w:rsidP="00370F8E">
      <w:pPr>
        <w:autoSpaceDE w:val="0"/>
        <w:autoSpaceDN w:val="0"/>
        <w:adjustRightInd w:val="0"/>
        <w:spacing w:before="100" w:beforeAutospacing="1" w:after="100" w:afterAutospacing="1" w:line="288" w:lineRule="auto"/>
        <w:jc w:val="both"/>
        <w:rPr>
          <w:rFonts w:ascii="Times New Roman" w:hAnsi="Times New Roman" w:cs="Times New Roman"/>
          <w:szCs w:val="24"/>
          <w:lang w:val="en-US"/>
        </w:rPr>
      </w:pPr>
      <w:r w:rsidRPr="00370F8E">
        <w:rPr>
          <w:rFonts w:ascii="Times New Roman" w:hAnsi="Times New Roman" w:cs="Times New Roman"/>
          <w:szCs w:val="24"/>
          <w:lang w:val="en-US"/>
        </w:rPr>
        <w:t>Although, syringoma occur more frequently on the face in a localized manner, it would be better to keep it in mind in differential diagnosis of any eruptive papular lesions throughout the body. The histopathological assays could be very beneficial in this regard.</w:t>
      </w:r>
    </w:p>
    <w:p w:rsidR="00DF1715" w:rsidRPr="00370F8E" w:rsidRDefault="00370F8E" w:rsidP="00370F8E">
      <w:pPr>
        <w:spacing w:before="100" w:beforeAutospacing="1" w:after="100" w:afterAutospacing="1" w:line="288" w:lineRule="auto"/>
        <w:rPr>
          <w:rFonts w:ascii="Times New Roman" w:hAnsi="Times New Roman" w:cs="Times New Roman"/>
          <w:b/>
          <w:szCs w:val="24"/>
        </w:rPr>
      </w:pPr>
      <w:r w:rsidRPr="00370F8E">
        <w:rPr>
          <w:rFonts w:ascii="Times New Roman" w:hAnsi="Times New Roman" w:cs="Times New Roman"/>
          <w:b/>
          <w:szCs w:val="24"/>
        </w:rPr>
        <w:t>References</w:t>
      </w:r>
    </w:p>
    <w:p w:rsidR="00563C07" w:rsidRPr="00370F8E" w:rsidRDefault="00563C07" w:rsidP="00370F8E">
      <w:pPr>
        <w:pStyle w:val="ListParagraph"/>
        <w:numPr>
          <w:ilvl w:val="0"/>
          <w:numId w:val="1"/>
        </w:numPr>
        <w:autoSpaceDE w:val="0"/>
        <w:autoSpaceDN w:val="0"/>
        <w:adjustRightInd w:val="0"/>
        <w:spacing w:after="0" w:line="240" w:lineRule="auto"/>
        <w:jc w:val="both"/>
        <w:rPr>
          <w:rFonts w:ascii="Times New Roman" w:hAnsi="Times New Roman" w:cs="Times New Roman"/>
          <w:sz w:val="20"/>
          <w:szCs w:val="24"/>
          <w:lang w:val="en-US"/>
        </w:rPr>
      </w:pPr>
      <w:r w:rsidRPr="00370F8E">
        <w:rPr>
          <w:rFonts w:ascii="Times New Roman" w:hAnsi="Times New Roman" w:cs="Times New Roman"/>
          <w:sz w:val="20"/>
          <w:szCs w:val="24"/>
          <w:lang w:val="en-US"/>
        </w:rPr>
        <w:t xml:space="preserve"> Kaposi M. Lymphangioma tuberosum multiplex. In: Fagge CH, editor. </w:t>
      </w:r>
      <w:r w:rsidRPr="00370F8E">
        <w:rPr>
          <w:rFonts w:ascii="Times New Roman" w:hAnsi="Times New Roman" w:cs="Times New Roman"/>
          <w:i/>
          <w:iCs/>
          <w:sz w:val="20"/>
          <w:szCs w:val="24"/>
          <w:lang w:val="en-US"/>
        </w:rPr>
        <w:t>Hebra on</w:t>
      </w:r>
      <w:r w:rsidRPr="00370F8E">
        <w:rPr>
          <w:rFonts w:ascii="Times New Roman" w:hAnsi="Times New Roman" w:cs="Times New Roman"/>
          <w:sz w:val="20"/>
          <w:szCs w:val="24"/>
          <w:lang w:val="en-US"/>
        </w:rPr>
        <w:t xml:space="preserve"> </w:t>
      </w:r>
      <w:r w:rsidRPr="00370F8E">
        <w:rPr>
          <w:rFonts w:ascii="Times New Roman" w:hAnsi="Times New Roman" w:cs="Times New Roman"/>
          <w:i/>
          <w:iCs/>
          <w:sz w:val="20"/>
          <w:szCs w:val="24"/>
          <w:lang w:val="en-US"/>
        </w:rPr>
        <w:t>Diseases of the Skin, Vol.3</w:t>
      </w:r>
      <w:r w:rsidRPr="00370F8E">
        <w:rPr>
          <w:rFonts w:ascii="Times New Roman" w:hAnsi="Times New Roman" w:cs="Times New Roman"/>
          <w:sz w:val="20"/>
          <w:szCs w:val="24"/>
          <w:lang w:val="en-US"/>
        </w:rPr>
        <w:t>. London: New Sydenham Society; 1872. P. 386.</w:t>
      </w:r>
    </w:p>
    <w:p w:rsidR="00563C07" w:rsidRPr="00370F8E" w:rsidRDefault="00563C07" w:rsidP="00370F8E">
      <w:pPr>
        <w:pStyle w:val="ListParagraph"/>
        <w:numPr>
          <w:ilvl w:val="0"/>
          <w:numId w:val="1"/>
        </w:numPr>
        <w:autoSpaceDE w:val="0"/>
        <w:autoSpaceDN w:val="0"/>
        <w:adjustRightInd w:val="0"/>
        <w:spacing w:after="0" w:line="240" w:lineRule="auto"/>
        <w:jc w:val="both"/>
        <w:rPr>
          <w:rFonts w:ascii="Times New Roman" w:hAnsi="Times New Roman" w:cs="Times New Roman"/>
          <w:sz w:val="20"/>
          <w:szCs w:val="24"/>
          <w:lang w:val="en-US"/>
        </w:rPr>
      </w:pPr>
      <w:r w:rsidRPr="00370F8E">
        <w:rPr>
          <w:rFonts w:ascii="Times New Roman" w:hAnsi="Times New Roman" w:cs="Times New Roman"/>
          <w:sz w:val="20"/>
          <w:szCs w:val="24"/>
          <w:lang w:val="en-US"/>
        </w:rPr>
        <w:t xml:space="preserve"> Jacquet L, Darier J. Hiydradenomas eruptifs, epitheliomes adenoids des glandes sudoripares ou adenomas sudoripares. </w:t>
      </w:r>
      <w:r w:rsidRPr="00370F8E">
        <w:rPr>
          <w:rFonts w:ascii="Times New Roman" w:hAnsi="Times New Roman" w:cs="Times New Roman"/>
          <w:i/>
          <w:iCs/>
          <w:sz w:val="20"/>
          <w:szCs w:val="24"/>
          <w:lang w:val="en-US"/>
        </w:rPr>
        <w:t>Ann Dermatol Syph</w:t>
      </w:r>
      <w:r w:rsidR="00370F8E" w:rsidRPr="00370F8E">
        <w:rPr>
          <w:rFonts w:ascii="Times New Roman" w:hAnsi="Times New Roman" w:cs="Times New Roman"/>
          <w:i/>
          <w:iCs/>
          <w:sz w:val="20"/>
          <w:szCs w:val="24"/>
          <w:lang w:val="en-US"/>
        </w:rPr>
        <w:t>.</w:t>
      </w:r>
      <w:r w:rsidRPr="00370F8E">
        <w:rPr>
          <w:rFonts w:ascii="Times New Roman" w:hAnsi="Times New Roman" w:cs="Times New Roman"/>
          <w:i/>
          <w:iCs/>
          <w:sz w:val="20"/>
          <w:szCs w:val="24"/>
          <w:lang w:val="en-US"/>
        </w:rPr>
        <w:t xml:space="preserve"> </w:t>
      </w:r>
      <w:r w:rsidRPr="00370F8E">
        <w:rPr>
          <w:rFonts w:ascii="Times New Roman" w:hAnsi="Times New Roman" w:cs="Times New Roman"/>
          <w:sz w:val="20"/>
          <w:szCs w:val="24"/>
          <w:lang w:val="en-US"/>
        </w:rPr>
        <w:t>1887;</w:t>
      </w:r>
      <w:r w:rsidRPr="00370F8E">
        <w:rPr>
          <w:rFonts w:ascii="Times New Roman" w:hAnsi="Times New Roman" w:cs="Times New Roman"/>
          <w:b/>
          <w:bCs/>
          <w:sz w:val="20"/>
          <w:szCs w:val="24"/>
          <w:lang w:val="en-US"/>
        </w:rPr>
        <w:t>8</w:t>
      </w:r>
      <w:r w:rsidRPr="00370F8E">
        <w:rPr>
          <w:rFonts w:ascii="Times New Roman" w:hAnsi="Times New Roman" w:cs="Times New Roman"/>
          <w:sz w:val="20"/>
          <w:szCs w:val="24"/>
          <w:lang w:val="en-US"/>
        </w:rPr>
        <w:t>:317-23.</w:t>
      </w:r>
    </w:p>
    <w:p w:rsidR="00DF1715" w:rsidRPr="00370F8E" w:rsidRDefault="00370F8E" w:rsidP="00370F8E">
      <w:pPr>
        <w:pStyle w:val="ListParagraph"/>
        <w:numPr>
          <w:ilvl w:val="0"/>
          <w:numId w:val="1"/>
        </w:numPr>
        <w:jc w:val="both"/>
        <w:rPr>
          <w:rFonts w:ascii="Times New Roman" w:hAnsi="Times New Roman" w:cs="Times New Roman"/>
          <w:sz w:val="20"/>
          <w:szCs w:val="24"/>
        </w:rPr>
      </w:pPr>
      <w:r w:rsidRPr="00370F8E">
        <w:rPr>
          <w:rFonts w:ascii="Times New Roman" w:hAnsi="Times New Roman" w:cs="Times New Roman"/>
          <w:sz w:val="20"/>
          <w:szCs w:val="24"/>
        </w:rPr>
        <w:lastRenderedPageBreak/>
        <w:t xml:space="preserve">Weiss E, Paez E, Greenberg AS </w:t>
      </w:r>
      <w:r w:rsidRPr="00370F8E">
        <w:rPr>
          <w:rFonts w:ascii="Times New Roman" w:hAnsi="Times New Roman" w:cs="Times New Roman"/>
          <w:i/>
          <w:sz w:val="20"/>
          <w:szCs w:val="24"/>
        </w:rPr>
        <w:t>et al</w:t>
      </w:r>
      <w:r w:rsidR="00DF1715" w:rsidRPr="00370F8E">
        <w:rPr>
          <w:rFonts w:ascii="Times New Roman" w:hAnsi="Times New Roman" w:cs="Times New Roman"/>
          <w:sz w:val="20"/>
          <w:szCs w:val="24"/>
        </w:rPr>
        <w:t xml:space="preserve">. Eruptive syringomas associated with milia. </w:t>
      </w:r>
      <w:r w:rsidR="00DF1715" w:rsidRPr="00370F8E">
        <w:rPr>
          <w:rFonts w:ascii="Times New Roman" w:hAnsi="Times New Roman" w:cs="Times New Roman"/>
          <w:i/>
          <w:sz w:val="20"/>
          <w:szCs w:val="24"/>
        </w:rPr>
        <w:t>Int J Dermatol</w:t>
      </w:r>
      <w:r w:rsidRPr="00370F8E">
        <w:rPr>
          <w:rFonts w:ascii="Times New Roman" w:hAnsi="Times New Roman" w:cs="Times New Roman"/>
          <w:sz w:val="20"/>
          <w:szCs w:val="24"/>
        </w:rPr>
        <w:t>.</w:t>
      </w:r>
      <w:r w:rsidR="00DF1715" w:rsidRPr="00370F8E">
        <w:rPr>
          <w:rFonts w:ascii="Times New Roman" w:hAnsi="Times New Roman" w:cs="Times New Roman"/>
          <w:sz w:val="20"/>
          <w:szCs w:val="24"/>
        </w:rPr>
        <w:t xml:space="preserve"> 1995;</w:t>
      </w:r>
      <w:r w:rsidR="00DF1715" w:rsidRPr="00370F8E">
        <w:rPr>
          <w:rFonts w:ascii="Times New Roman" w:hAnsi="Times New Roman" w:cs="Times New Roman"/>
          <w:b/>
          <w:sz w:val="20"/>
          <w:szCs w:val="24"/>
        </w:rPr>
        <w:t>34</w:t>
      </w:r>
      <w:r w:rsidR="00DF1715" w:rsidRPr="00370F8E">
        <w:rPr>
          <w:rFonts w:ascii="Times New Roman" w:hAnsi="Times New Roman" w:cs="Times New Roman"/>
          <w:sz w:val="20"/>
          <w:szCs w:val="24"/>
        </w:rPr>
        <w:t>:193-5</w:t>
      </w:r>
      <w:r w:rsidR="00EF1249" w:rsidRPr="00370F8E">
        <w:rPr>
          <w:rFonts w:ascii="Times New Roman" w:hAnsi="Times New Roman" w:cs="Times New Roman"/>
          <w:sz w:val="20"/>
          <w:szCs w:val="24"/>
        </w:rPr>
        <w:t>.</w:t>
      </w:r>
    </w:p>
    <w:p w:rsidR="00DF1715" w:rsidRPr="00370F8E" w:rsidRDefault="00DF1715" w:rsidP="00370F8E">
      <w:pPr>
        <w:pStyle w:val="ListParagraph"/>
        <w:numPr>
          <w:ilvl w:val="0"/>
          <w:numId w:val="1"/>
        </w:numPr>
        <w:jc w:val="both"/>
        <w:rPr>
          <w:rFonts w:ascii="Times New Roman" w:hAnsi="Times New Roman" w:cs="Times New Roman"/>
          <w:sz w:val="20"/>
          <w:szCs w:val="24"/>
        </w:rPr>
      </w:pPr>
      <w:r w:rsidRPr="00370F8E">
        <w:rPr>
          <w:rFonts w:ascii="Times New Roman" w:hAnsi="Times New Roman" w:cs="Times New Roman"/>
          <w:sz w:val="20"/>
          <w:szCs w:val="24"/>
        </w:rPr>
        <w:t xml:space="preserve">Nguyen DB, Patterson JW, Wilson BB. Syringoma of the moustache area. </w:t>
      </w:r>
      <w:r w:rsidRPr="00370F8E">
        <w:rPr>
          <w:rFonts w:ascii="Times New Roman" w:hAnsi="Times New Roman" w:cs="Times New Roman"/>
          <w:i/>
          <w:sz w:val="20"/>
          <w:szCs w:val="24"/>
        </w:rPr>
        <w:t>J Am Acad Dermatol</w:t>
      </w:r>
      <w:r w:rsidR="00370F8E" w:rsidRPr="00370F8E">
        <w:rPr>
          <w:rFonts w:ascii="Times New Roman" w:hAnsi="Times New Roman" w:cs="Times New Roman"/>
          <w:sz w:val="20"/>
          <w:szCs w:val="24"/>
        </w:rPr>
        <w:t>.</w:t>
      </w:r>
      <w:r w:rsidRPr="00370F8E">
        <w:rPr>
          <w:rFonts w:ascii="Times New Roman" w:hAnsi="Times New Roman" w:cs="Times New Roman"/>
          <w:sz w:val="20"/>
          <w:szCs w:val="24"/>
        </w:rPr>
        <w:t xml:space="preserve"> 2003;</w:t>
      </w:r>
      <w:r w:rsidRPr="00370F8E">
        <w:rPr>
          <w:rFonts w:ascii="Times New Roman" w:hAnsi="Times New Roman" w:cs="Times New Roman"/>
          <w:b/>
          <w:sz w:val="20"/>
          <w:szCs w:val="24"/>
        </w:rPr>
        <w:t>49</w:t>
      </w:r>
      <w:r w:rsidRPr="00370F8E">
        <w:rPr>
          <w:rFonts w:ascii="Times New Roman" w:hAnsi="Times New Roman" w:cs="Times New Roman"/>
          <w:sz w:val="20"/>
          <w:szCs w:val="24"/>
        </w:rPr>
        <w:t>:337-9</w:t>
      </w:r>
      <w:r w:rsidR="00EF1249" w:rsidRPr="00370F8E">
        <w:rPr>
          <w:rFonts w:ascii="Times New Roman" w:hAnsi="Times New Roman" w:cs="Times New Roman"/>
          <w:sz w:val="20"/>
          <w:szCs w:val="24"/>
        </w:rPr>
        <w:t>.</w:t>
      </w:r>
    </w:p>
    <w:p w:rsidR="00A97453" w:rsidRPr="00370F8E" w:rsidRDefault="00A97453" w:rsidP="00370F8E">
      <w:pPr>
        <w:pStyle w:val="ListParagraph"/>
        <w:numPr>
          <w:ilvl w:val="0"/>
          <w:numId w:val="1"/>
        </w:numPr>
        <w:autoSpaceDE w:val="0"/>
        <w:autoSpaceDN w:val="0"/>
        <w:adjustRightInd w:val="0"/>
        <w:spacing w:after="0" w:line="240" w:lineRule="auto"/>
        <w:jc w:val="both"/>
        <w:rPr>
          <w:rFonts w:ascii="Times New Roman" w:hAnsi="Times New Roman" w:cs="Times New Roman"/>
          <w:color w:val="231F20"/>
          <w:sz w:val="20"/>
          <w:szCs w:val="24"/>
        </w:rPr>
      </w:pPr>
      <w:r w:rsidRPr="00370F8E">
        <w:rPr>
          <w:rFonts w:ascii="Times New Roman" w:hAnsi="Times New Roman" w:cs="Times New Roman"/>
          <w:color w:val="231F20"/>
          <w:sz w:val="20"/>
          <w:szCs w:val="24"/>
        </w:rPr>
        <w:t xml:space="preserve">Iglesias M, Serra J, Salleras M </w:t>
      </w:r>
      <w:r w:rsidRPr="00370F8E">
        <w:rPr>
          <w:rFonts w:ascii="Times New Roman" w:hAnsi="Times New Roman" w:cs="Times New Roman"/>
          <w:i/>
          <w:color w:val="231F20"/>
          <w:sz w:val="20"/>
          <w:szCs w:val="24"/>
        </w:rPr>
        <w:t>et al</w:t>
      </w:r>
      <w:r w:rsidRPr="00370F8E">
        <w:rPr>
          <w:rFonts w:ascii="Times New Roman" w:hAnsi="Times New Roman" w:cs="Times New Roman"/>
          <w:color w:val="231F20"/>
          <w:sz w:val="20"/>
          <w:szCs w:val="24"/>
        </w:rPr>
        <w:t>.</w:t>
      </w:r>
      <w:r w:rsidR="00EF1249" w:rsidRPr="00370F8E">
        <w:rPr>
          <w:rFonts w:ascii="Times New Roman" w:hAnsi="Times New Roman" w:cs="Times New Roman"/>
          <w:color w:val="231F20"/>
          <w:sz w:val="20"/>
          <w:szCs w:val="24"/>
        </w:rPr>
        <w:t xml:space="preserve"> </w:t>
      </w:r>
      <w:r w:rsidRPr="00370F8E">
        <w:rPr>
          <w:rFonts w:ascii="Times New Roman" w:hAnsi="Times New Roman" w:cs="Times New Roman"/>
          <w:color w:val="231F20"/>
          <w:sz w:val="20"/>
          <w:szCs w:val="24"/>
        </w:rPr>
        <w:t>Siringomas diseminados de inicio acral,</w:t>
      </w:r>
      <w:r w:rsidR="00EF1249" w:rsidRPr="00370F8E">
        <w:rPr>
          <w:rFonts w:ascii="Times New Roman" w:hAnsi="Times New Roman" w:cs="Times New Roman"/>
          <w:color w:val="231F20"/>
          <w:sz w:val="20"/>
          <w:szCs w:val="24"/>
        </w:rPr>
        <w:t xml:space="preserve">aparecidos en la octava década. </w:t>
      </w:r>
      <w:r w:rsidRPr="00370F8E">
        <w:rPr>
          <w:rFonts w:ascii="Times New Roman" w:hAnsi="Times New Roman" w:cs="Times New Roman"/>
          <w:i/>
          <w:color w:val="231F20"/>
          <w:sz w:val="20"/>
          <w:szCs w:val="24"/>
        </w:rPr>
        <w:t>Actas</w:t>
      </w:r>
      <w:r w:rsidR="00EF1249" w:rsidRPr="00370F8E">
        <w:rPr>
          <w:rFonts w:ascii="Times New Roman" w:hAnsi="Times New Roman" w:cs="Times New Roman"/>
          <w:i/>
          <w:color w:val="231F20"/>
          <w:sz w:val="20"/>
          <w:szCs w:val="24"/>
        </w:rPr>
        <w:t xml:space="preserve"> Dermosifiliogr</w:t>
      </w:r>
      <w:r w:rsidR="00370F8E" w:rsidRPr="00370F8E">
        <w:rPr>
          <w:rFonts w:ascii="Times New Roman" w:hAnsi="Times New Roman" w:cs="Times New Roman"/>
          <w:color w:val="231F20"/>
          <w:sz w:val="20"/>
          <w:szCs w:val="24"/>
        </w:rPr>
        <w:t>.</w:t>
      </w:r>
      <w:r w:rsidR="00C55169" w:rsidRPr="00370F8E">
        <w:rPr>
          <w:rFonts w:ascii="Times New Roman" w:hAnsi="Times New Roman" w:cs="Times New Roman"/>
          <w:color w:val="231F20"/>
          <w:sz w:val="20"/>
          <w:szCs w:val="24"/>
        </w:rPr>
        <w:t xml:space="preserve"> </w:t>
      </w:r>
      <w:r w:rsidRPr="00370F8E">
        <w:rPr>
          <w:rFonts w:ascii="Times New Roman" w:hAnsi="Times New Roman" w:cs="Times New Roman"/>
          <w:color w:val="231F20"/>
          <w:sz w:val="20"/>
          <w:szCs w:val="24"/>
        </w:rPr>
        <w:t>1999;</w:t>
      </w:r>
      <w:r w:rsidRPr="00370F8E">
        <w:rPr>
          <w:rFonts w:ascii="Times New Roman" w:hAnsi="Times New Roman" w:cs="Times New Roman"/>
          <w:b/>
          <w:color w:val="231F20"/>
          <w:sz w:val="20"/>
          <w:szCs w:val="24"/>
        </w:rPr>
        <w:t>90</w:t>
      </w:r>
      <w:r w:rsidRPr="00370F8E">
        <w:rPr>
          <w:rFonts w:ascii="Times New Roman" w:hAnsi="Times New Roman" w:cs="Times New Roman"/>
          <w:color w:val="231F20"/>
          <w:sz w:val="20"/>
          <w:szCs w:val="24"/>
        </w:rPr>
        <w:t>:253-7</w:t>
      </w:r>
      <w:r w:rsidR="00EF1249" w:rsidRPr="00370F8E">
        <w:rPr>
          <w:rFonts w:ascii="Times New Roman" w:hAnsi="Times New Roman" w:cs="Times New Roman"/>
          <w:color w:val="231F20"/>
          <w:sz w:val="20"/>
          <w:szCs w:val="24"/>
        </w:rPr>
        <w:t>.</w:t>
      </w:r>
    </w:p>
    <w:p w:rsidR="00102420" w:rsidRPr="00370F8E" w:rsidRDefault="007B167C" w:rsidP="00370F8E">
      <w:pPr>
        <w:pStyle w:val="ListParagraph"/>
        <w:numPr>
          <w:ilvl w:val="0"/>
          <w:numId w:val="1"/>
        </w:numPr>
        <w:autoSpaceDE w:val="0"/>
        <w:autoSpaceDN w:val="0"/>
        <w:adjustRightInd w:val="0"/>
        <w:spacing w:after="0" w:line="240" w:lineRule="auto"/>
        <w:jc w:val="both"/>
        <w:rPr>
          <w:rFonts w:ascii="Times New Roman" w:hAnsi="Times New Roman" w:cs="Times New Roman"/>
          <w:color w:val="231F20"/>
          <w:sz w:val="20"/>
          <w:szCs w:val="24"/>
        </w:rPr>
      </w:pPr>
      <w:r w:rsidRPr="00370F8E">
        <w:rPr>
          <w:rFonts w:ascii="Times New Roman" w:hAnsi="Times New Roman" w:cs="Times New Roman"/>
          <w:color w:val="231F20"/>
          <w:sz w:val="20"/>
          <w:szCs w:val="24"/>
        </w:rPr>
        <w:t xml:space="preserve">Carrilo </w:t>
      </w:r>
      <w:r w:rsidR="00B223F3" w:rsidRPr="00370F8E">
        <w:rPr>
          <w:rFonts w:ascii="Times New Roman" w:hAnsi="Times New Roman" w:cs="Times New Roman"/>
          <w:color w:val="231F20"/>
          <w:sz w:val="20"/>
          <w:szCs w:val="24"/>
        </w:rPr>
        <w:t>J</w:t>
      </w:r>
      <w:r w:rsidRPr="00370F8E">
        <w:rPr>
          <w:rFonts w:ascii="Times New Roman" w:hAnsi="Times New Roman" w:cs="Times New Roman"/>
          <w:color w:val="231F20"/>
          <w:sz w:val="20"/>
          <w:szCs w:val="24"/>
        </w:rPr>
        <w:t xml:space="preserve">, </w:t>
      </w:r>
      <w:r w:rsidR="00B223F3" w:rsidRPr="00370F8E">
        <w:rPr>
          <w:rFonts w:ascii="Times New Roman" w:hAnsi="Times New Roman" w:cs="Times New Roman"/>
          <w:color w:val="231F20"/>
          <w:sz w:val="20"/>
          <w:szCs w:val="24"/>
        </w:rPr>
        <w:t>Estrach T,</w:t>
      </w:r>
      <w:r w:rsidR="00370F8E" w:rsidRPr="00370F8E">
        <w:rPr>
          <w:rFonts w:ascii="Times New Roman" w:hAnsi="Times New Roman" w:cs="Times New Roman"/>
          <w:color w:val="231F20"/>
          <w:sz w:val="20"/>
          <w:szCs w:val="24"/>
        </w:rPr>
        <w:t xml:space="preserve"> Mascaro JM. Eruptive syringoma</w:t>
      </w:r>
      <w:r w:rsidR="00B223F3" w:rsidRPr="00370F8E">
        <w:rPr>
          <w:rFonts w:ascii="Times New Roman" w:hAnsi="Times New Roman" w:cs="Times New Roman"/>
          <w:color w:val="231F20"/>
          <w:sz w:val="20"/>
          <w:szCs w:val="24"/>
        </w:rPr>
        <w:t xml:space="preserve">: 27 new cases and review of literature. </w:t>
      </w:r>
      <w:r w:rsidR="00B223F3" w:rsidRPr="00370F8E">
        <w:rPr>
          <w:rFonts w:ascii="Times New Roman" w:hAnsi="Times New Roman" w:cs="Times New Roman"/>
          <w:i/>
          <w:color w:val="231F20"/>
          <w:sz w:val="20"/>
          <w:szCs w:val="24"/>
        </w:rPr>
        <w:t>J Eur Acad Dermatol Venereol</w:t>
      </w:r>
      <w:r w:rsidR="00370F8E" w:rsidRPr="00370F8E">
        <w:rPr>
          <w:rFonts w:ascii="Times New Roman" w:hAnsi="Times New Roman" w:cs="Times New Roman"/>
          <w:color w:val="231F20"/>
          <w:sz w:val="20"/>
          <w:szCs w:val="24"/>
        </w:rPr>
        <w:t>.</w:t>
      </w:r>
      <w:r w:rsidR="00B223F3" w:rsidRPr="00370F8E">
        <w:rPr>
          <w:rFonts w:ascii="Times New Roman" w:hAnsi="Times New Roman" w:cs="Times New Roman"/>
          <w:color w:val="231F20"/>
          <w:sz w:val="20"/>
          <w:szCs w:val="24"/>
        </w:rPr>
        <w:t xml:space="preserve"> 2001;</w:t>
      </w:r>
      <w:r w:rsidR="00B223F3" w:rsidRPr="00370F8E">
        <w:rPr>
          <w:rFonts w:ascii="Times New Roman" w:hAnsi="Times New Roman" w:cs="Times New Roman"/>
          <w:b/>
          <w:color w:val="231F20"/>
          <w:sz w:val="20"/>
          <w:szCs w:val="24"/>
        </w:rPr>
        <w:t>15</w:t>
      </w:r>
      <w:r w:rsidR="00B223F3" w:rsidRPr="00370F8E">
        <w:rPr>
          <w:rFonts w:ascii="Times New Roman" w:hAnsi="Times New Roman" w:cs="Times New Roman"/>
          <w:color w:val="231F20"/>
          <w:sz w:val="20"/>
          <w:szCs w:val="24"/>
        </w:rPr>
        <w:t>:242-6</w:t>
      </w:r>
      <w:r w:rsidR="00370F8E" w:rsidRPr="00370F8E">
        <w:rPr>
          <w:rFonts w:ascii="Times New Roman" w:hAnsi="Times New Roman" w:cs="Times New Roman"/>
          <w:color w:val="231F20"/>
          <w:sz w:val="20"/>
          <w:szCs w:val="24"/>
        </w:rPr>
        <w:t>.</w:t>
      </w:r>
    </w:p>
    <w:p w:rsidR="00BC5AA8" w:rsidRPr="00370F8E" w:rsidRDefault="00BC5AA8" w:rsidP="00370F8E">
      <w:pPr>
        <w:pStyle w:val="ListParagraph"/>
        <w:numPr>
          <w:ilvl w:val="0"/>
          <w:numId w:val="1"/>
        </w:numPr>
        <w:jc w:val="both"/>
        <w:rPr>
          <w:rFonts w:ascii="Times New Roman" w:hAnsi="Times New Roman" w:cs="Times New Roman"/>
          <w:sz w:val="20"/>
          <w:szCs w:val="24"/>
        </w:rPr>
      </w:pPr>
      <w:r w:rsidRPr="00370F8E">
        <w:rPr>
          <w:rFonts w:ascii="Times New Roman" w:hAnsi="Times New Roman" w:cs="Times New Roman"/>
          <w:sz w:val="20"/>
          <w:szCs w:val="24"/>
        </w:rPr>
        <w:t xml:space="preserve">Wallace ML, Smoller BR. Progesterone receptor positivity supports hormonal control of syringomas. </w:t>
      </w:r>
      <w:r w:rsidRPr="00370F8E">
        <w:rPr>
          <w:rFonts w:ascii="Times New Roman" w:hAnsi="Times New Roman" w:cs="Times New Roman"/>
          <w:i/>
          <w:sz w:val="20"/>
          <w:szCs w:val="24"/>
        </w:rPr>
        <w:t>J Cutan Pathol</w:t>
      </w:r>
      <w:r w:rsidR="00370F8E" w:rsidRPr="00370F8E">
        <w:rPr>
          <w:rFonts w:ascii="Times New Roman" w:hAnsi="Times New Roman" w:cs="Times New Roman"/>
          <w:sz w:val="20"/>
          <w:szCs w:val="24"/>
        </w:rPr>
        <w:t>.</w:t>
      </w:r>
      <w:r w:rsidRPr="00370F8E">
        <w:rPr>
          <w:rFonts w:ascii="Times New Roman" w:hAnsi="Times New Roman" w:cs="Times New Roman"/>
          <w:sz w:val="20"/>
          <w:szCs w:val="24"/>
        </w:rPr>
        <w:t xml:space="preserve"> 1995;</w:t>
      </w:r>
      <w:r w:rsidRPr="00370F8E">
        <w:rPr>
          <w:rFonts w:ascii="Times New Roman" w:hAnsi="Times New Roman" w:cs="Times New Roman"/>
          <w:b/>
          <w:sz w:val="20"/>
          <w:szCs w:val="24"/>
        </w:rPr>
        <w:t>22</w:t>
      </w:r>
      <w:r w:rsidRPr="00370F8E">
        <w:rPr>
          <w:rFonts w:ascii="Times New Roman" w:hAnsi="Times New Roman" w:cs="Times New Roman"/>
          <w:sz w:val="20"/>
          <w:szCs w:val="24"/>
        </w:rPr>
        <w:t>:442-5.</w:t>
      </w:r>
    </w:p>
    <w:p w:rsidR="003E63F1" w:rsidRPr="00370F8E" w:rsidRDefault="003E63F1" w:rsidP="00370F8E">
      <w:pPr>
        <w:pStyle w:val="ListParagraph"/>
        <w:numPr>
          <w:ilvl w:val="0"/>
          <w:numId w:val="1"/>
        </w:numPr>
        <w:autoSpaceDE w:val="0"/>
        <w:autoSpaceDN w:val="0"/>
        <w:adjustRightInd w:val="0"/>
        <w:spacing w:after="0" w:line="240" w:lineRule="auto"/>
        <w:jc w:val="both"/>
        <w:rPr>
          <w:rFonts w:ascii="Times New Roman" w:hAnsi="Times New Roman" w:cs="Times New Roman"/>
          <w:sz w:val="20"/>
          <w:szCs w:val="24"/>
          <w:lang w:val="en-US"/>
        </w:rPr>
      </w:pPr>
      <w:r w:rsidRPr="00370F8E">
        <w:rPr>
          <w:rFonts w:ascii="Times New Roman" w:hAnsi="Times New Roman" w:cs="Times New Roman"/>
          <w:sz w:val="20"/>
          <w:szCs w:val="24"/>
          <w:lang w:val="en-US"/>
        </w:rPr>
        <w:t xml:space="preserve">Hashimoto K, DiBella RJ, Borsuk GM, Lever WF. Eruptive hidradenoma and </w:t>
      </w:r>
      <w:r w:rsidRPr="00370F8E">
        <w:rPr>
          <w:rFonts w:ascii="Times New Roman" w:hAnsi="Times New Roman" w:cs="Times New Roman"/>
          <w:sz w:val="20"/>
          <w:szCs w:val="24"/>
          <w:lang w:val="en-US"/>
        </w:rPr>
        <w:lastRenderedPageBreak/>
        <w:t xml:space="preserve">syringoma. Histological, histochemical and electron microscopic studies. </w:t>
      </w:r>
      <w:r w:rsidRPr="00370F8E">
        <w:rPr>
          <w:rFonts w:ascii="Times New Roman" w:hAnsi="Times New Roman" w:cs="Times New Roman"/>
          <w:i/>
          <w:sz w:val="20"/>
          <w:szCs w:val="24"/>
          <w:lang w:val="en-US"/>
        </w:rPr>
        <w:t>Arch Dermatol</w:t>
      </w:r>
      <w:r w:rsidR="00370F8E" w:rsidRPr="00370F8E">
        <w:rPr>
          <w:rFonts w:ascii="Times New Roman" w:hAnsi="Times New Roman" w:cs="Times New Roman"/>
          <w:sz w:val="20"/>
          <w:szCs w:val="24"/>
          <w:lang w:val="en-US"/>
        </w:rPr>
        <w:t>.</w:t>
      </w:r>
      <w:r w:rsidRPr="00370F8E">
        <w:rPr>
          <w:rFonts w:ascii="Times New Roman" w:hAnsi="Times New Roman" w:cs="Times New Roman"/>
          <w:sz w:val="20"/>
          <w:szCs w:val="24"/>
          <w:lang w:val="en-US"/>
        </w:rPr>
        <w:t xml:space="preserve"> 1967;</w:t>
      </w:r>
      <w:r w:rsidRPr="00370F8E">
        <w:rPr>
          <w:rFonts w:ascii="Times New Roman" w:hAnsi="Times New Roman" w:cs="Times New Roman"/>
          <w:b/>
          <w:sz w:val="20"/>
          <w:szCs w:val="24"/>
          <w:lang w:val="en-US"/>
        </w:rPr>
        <w:t>96</w:t>
      </w:r>
      <w:r w:rsidRPr="00370F8E">
        <w:rPr>
          <w:rFonts w:ascii="Times New Roman" w:hAnsi="Times New Roman" w:cs="Times New Roman"/>
          <w:sz w:val="20"/>
          <w:szCs w:val="24"/>
          <w:lang w:val="en-US"/>
        </w:rPr>
        <w:t>:500-19.</w:t>
      </w:r>
    </w:p>
    <w:p w:rsidR="00DB05CE" w:rsidRPr="00370F8E" w:rsidRDefault="00DB05CE" w:rsidP="00370F8E">
      <w:pPr>
        <w:pStyle w:val="ListParagraph"/>
        <w:numPr>
          <w:ilvl w:val="0"/>
          <w:numId w:val="1"/>
        </w:numPr>
        <w:jc w:val="both"/>
        <w:rPr>
          <w:rFonts w:ascii="Times New Roman" w:hAnsi="Times New Roman" w:cs="Times New Roman"/>
          <w:sz w:val="20"/>
          <w:szCs w:val="24"/>
        </w:rPr>
      </w:pPr>
      <w:r w:rsidRPr="00370F8E">
        <w:rPr>
          <w:rFonts w:ascii="Times New Roman" w:hAnsi="Times New Roman" w:cs="Times New Roman"/>
          <w:sz w:val="20"/>
          <w:szCs w:val="24"/>
        </w:rPr>
        <w:t xml:space="preserve">Goldstein DJ, Barr RJ, Santa Cruz DJ. Microcystic </w:t>
      </w:r>
      <w:r w:rsidR="00370F8E" w:rsidRPr="00370F8E">
        <w:rPr>
          <w:rFonts w:ascii="Times New Roman" w:hAnsi="Times New Roman" w:cs="Times New Roman"/>
          <w:sz w:val="20"/>
          <w:szCs w:val="24"/>
        </w:rPr>
        <w:t>a</w:t>
      </w:r>
      <w:r w:rsidRPr="00370F8E">
        <w:rPr>
          <w:rFonts w:ascii="Times New Roman" w:hAnsi="Times New Roman" w:cs="Times New Roman"/>
          <w:sz w:val="20"/>
          <w:szCs w:val="24"/>
        </w:rPr>
        <w:t xml:space="preserve">dnexal </w:t>
      </w:r>
      <w:r w:rsidR="00370F8E" w:rsidRPr="00370F8E">
        <w:rPr>
          <w:rFonts w:ascii="Times New Roman" w:hAnsi="Times New Roman" w:cs="Times New Roman"/>
          <w:sz w:val="20"/>
          <w:szCs w:val="24"/>
        </w:rPr>
        <w:t>c</w:t>
      </w:r>
      <w:r w:rsidRPr="00370F8E">
        <w:rPr>
          <w:rFonts w:ascii="Times New Roman" w:hAnsi="Times New Roman" w:cs="Times New Roman"/>
          <w:sz w:val="20"/>
          <w:szCs w:val="24"/>
        </w:rPr>
        <w:t xml:space="preserve">arcinoma: </w:t>
      </w:r>
      <w:r w:rsidR="00370F8E" w:rsidRPr="00370F8E">
        <w:rPr>
          <w:rFonts w:ascii="Times New Roman" w:hAnsi="Times New Roman" w:cs="Times New Roman"/>
          <w:sz w:val="20"/>
          <w:szCs w:val="24"/>
        </w:rPr>
        <w:t>a distinct clinicopathologic en</w:t>
      </w:r>
      <w:r w:rsidRPr="00370F8E">
        <w:rPr>
          <w:rFonts w:ascii="Times New Roman" w:hAnsi="Times New Roman" w:cs="Times New Roman"/>
          <w:sz w:val="20"/>
          <w:szCs w:val="24"/>
        </w:rPr>
        <w:t xml:space="preserve">tity. </w:t>
      </w:r>
      <w:r w:rsidRPr="00370F8E">
        <w:rPr>
          <w:rFonts w:ascii="Times New Roman" w:hAnsi="Times New Roman" w:cs="Times New Roman"/>
          <w:i/>
          <w:sz w:val="20"/>
          <w:szCs w:val="24"/>
        </w:rPr>
        <w:t>Cancer</w:t>
      </w:r>
      <w:r w:rsidR="00370F8E" w:rsidRPr="00370F8E">
        <w:rPr>
          <w:rFonts w:ascii="Times New Roman" w:hAnsi="Times New Roman" w:cs="Times New Roman"/>
          <w:sz w:val="20"/>
          <w:szCs w:val="24"/>
        </w:rPr>
        <w:t>.</w:t>
      </w:r>
      <w:r w:rsidRPr="00370F8E">
        <w:rPr>
          <w:rFonts w:ascii="Times New Roman" w:hAnsi="Times New Roman" w:cs="Times New Roman"/>
          <w:sz w:val="20"/>
          <w:szCs w:val="24"/>
        </w:rPr>
        <w:t xml:space="preserve"> 1982;</w:t>
      </w:r>
      <w:r w:rsidRPr="00370F8E">
        <w:rPr>
          <w:rFonts w:ascii="Times New Roman" w:hAnsi="Times New Roman" w:cs="Times New Roman"/>
          <w:b/>
          <w:sz w:val="20"/>
          <w:szCs w:val="24"/>
        </w:rPr>
        <w:t>50</w:t>
      </w:r>
      <w:r w:rsidRPr="00370F8E">
        <w:rPr>
          <w:rFonts w:ascii="Times New Roman" w:hAnsi="Times New Roman" w:cs="Times New Roman"/>
          <w:sz w:val="20"/>
          <w:szCs w:val="24"/>
        </w:rPr>
        <w:t>:566-72.</w:t>
      </w:r>
    </w:p>
    <w:p w:rsidR="0098177F" w:rsidRPr="00370F8E" w:rsidRDefault="0098177F" w:rsidP="00370F8E">
      <w:pPr>
        <w:pStyle w:val="ListParagraph"/>
        <w:numPr>
          <w:ilvl w:val="0"/>
          <w:numId w:val="1"/>
        </w:numPr>
        <w:autoSpaceDE w:val="0"/>
        <w:autoSpaceDN w:val="0"/>
        <w:adjustRightInd w:val="0"/>
        <w:spacing w:after="0" w:line="240" w:lineRule="auto"/>
        <w:jc w:val="both"/>
        <w:rPr>
          <w:rFonts w:ascii="Times New Roman" w:hAnsi="Times New Roman" w:cs="Times New Roman"/>
          <w:sz w:val="20"/>
          <w:szCs w:val="24"/>
        </w:rPr>
      </w:pPr>
      <w:r w:rsidRPr="00370F8E">
        <w:rPr>
          <w:rFonts w:ascii="Times New Roman" w:hAnsi="Times New Roman" w:cs="Times New Roman"/>
          <w:sz w:val="20"/>
          <w:szCs w:val="24"/>
        </w:rPr>
        <w:t>Gómez MI, Pérez B, Azaña JM</w:t>
      </w:r>
      <w:r w:rsidR="00370F8E" w:rsidRPr="00370F8E">
        <w:rPr>
          <w:rFonts w:ascii="Times New Roman" w:hAnsi="Times New Roman" w:cs="Times New Roman"/>
          <w:sz w:val="20"/>
          <w:szCs w:val="24"/>
        </w:rPr>
        <w:t xml:space="preserve"> </w:t>
      </w:r>
      <w:r w:rsidR="00370F8E" w:rsidRPr="00370F8E">
        <w:rPr>
          <w:rFonts w:ascii="Times New Roman" w:hAnsi="Times New Roman" w:cs="Times New Roman"/>
          <w:i/>
          <w:sz w:val="20"/>
          <w:szCs w:val="24"/>
        </w:rPr>
        <w:t>et al</w:t>
      </w:r>
      <w:r w:rsidRPr="00370F8E">
        <w:rPr>
          <w:rFonts w:ascii="Times New Roman" w:hAnsi="Times New Roman" w:cs="Times New Roman"/>
          <w:sz w:val="20"/>
          <w:szCs w:val="24"/>
        </w:rPr>
        <w:t xml:space="preserve">. Eruptive syringoma: treatment with topical tretinoin. </w:t>
      </w:r>
      <w:r w:rsidRPr="00370F8E">
        <w:rPr>
          <w:rFonts w:ascii="Times New Roman" w:hAnsi="Times New Roman" w:cs="Times New Roman"/>
          <w:i/>
          <w:sz w:val="20"/>
          <w:szCs w:val="24"/>
        </w:rPr>
        <w:t>Dermatology</w:t>
      </w:r>
      <w:r w:rsidR="00370F8E" w:rsidRPr="00370F8E">
        <w:rPr>
          <w:rFonts w:ascii="Times New Roman" w:hAnsi="Times New Roman" w:cs="Times New Roman"/>
          <w:sz w:val="20"/>
          <w:szCs w:val="24"/>
        </w:rPr>
        <w:t>.</w:t>
      </w:r>
      <w:r w:rsidRPr="00370F8E">
        <w:rPr>
          <w:rFonts w:ascii="Times New Roman" w:hAnsi="Times New Roman" w:cs="Times New Roman"/>
          <w:sz w:val="20"/>
          <w:szCs w:val="24"/>
        </w:rPr>
        <w:t xml:space="preserve"> 1994;</w:t>
      </w:r>
      <w:r w:rsidRPr="00370F8E">
        <w:rPr>
          <w:rFonts w:ascii="Times New Roman" w:hAnsi="Times New Roman" w:cs="Times New Roman"/>
          <w:b/>
          <w:sz w:val="20"/>
          <w:szCs w:val="24"/>
        </w:rPr>
        <w:t>189</w:t>
      </w:r>
      <w:r w:rsidRPr="00370F8E">
        <w:rPr>
          <w:rFonts w:ascii="Times New Roman" w:hAnsi="Times New Roman" w:cs="Times New Roman"/>
          <w:sz w:val="20"/>
          <w:szCs w:val="24"/>
        </w:rPr>
        <w:t>:105-6.</w:t>
      </w:r>
    </w:p>
    <w:p w:rsidR="0098177F" w:rsidRPr="00370F8E" w:rsidRDefault="0098177F" w:rsidP="00370F8E">
      <w:pPr>
        <w:pStyle w:val="ListParagraph"/>
        <w:numPr>
          <w:ilvl w:val="0"/>
          <w:numId w:val="1"/>
        </w:numPr>
        <w:jc w:val="both"/>
        <w:rPr>
          <w:rFonts w:ascii="Times New Roman" w:hAnsi="Times New Roman" w:cs="Times New Roman"/>
          <w:sz w:val="20"/>
          <w:szCs w:val="24"/>
        </w:rPr>
      </w:pPr>
      <w:r w:rsidRPr="00370F8E">
        <w:rPr>
          <w:rFonts w:ascii="Times New Roman" w:hAnsi="Times New Roman" w:cs="Times New Roman"/>
          <w:sz w:val="20"/>
          <w:szCs w:val="24"/>
        </w:rPr>
        <w:t>Park HJ, Lee DY, Lee JH</w:t>
      </w:r>
      <w:r w:rsidR="00370F8E" w:rsidRPr="00370F8E">
        <w:rPr>
          <w:rFonts w:ascii="Times New Roman" w:hAnsi="Times New Roman" w:cs="Times New Roman"/>
          <w:sz w:val="20"/>
          <w:szCs w:val="24"/>
        </w:rPr>
        <w:t xml:space="preserve"> </w:t>
      </w:r>
      <w:r w:rsidR="00370F8E" w:rsidRPr="00370F8E">
        <w:rPr>
          <w:rFonts w:ascii="Times New Roman" w:hAnsi="Times New Roman" w:cs="Times New Roman"/>
          <w:i/>
          <w:sz w:val="20"/>
          <w:szCs w:val="24"/>
        </w:rPr>
        <w:t>et al</w:t>
      </w:r>
      <w:r w:rsidRPr="00370F8E">
        <w:rPr>
          <w:rFonts w:ascii="Times New Roman" w:hAnsi="Times New Roman" w:cs="Times New Roman"/>
          <w:sz w:val="20"/>
          <w:szCs w:val="24"/>
        </w:rPr>
        <w:t xml:space="preserve">. The </w:t>
      </w:r>
      <w:r w:rsidR="00370F8E" w:rsidRPr="00370F8E">
        <w:rPr>
          <w:rFonts w:ascii="Times New Roman" w:hAnsi="Times New Roman" w:cs="Times New Roman"/>
          <w:sz w:val="20"/>
          <w:szCs w:val="24"/>
        </w:rPr>
        <w:t>treatment of s</w:t>
      </w:r>
      <w:r w:rsidRPr="00370F8E">
        <w:rPr>
          <w:rFonts w:ascii="Times New Roman" w:hAnsi="Times New Roman" w:cs="Times New Roman"/>
          <w:sz w:val="20"/>
          <w:szCs w:val="24"/>
        </w:rPr>
        <w:t xml:space="preserve">yringomas by CO2 </w:t>
      </w:r>
      <w:r w:rsidR="00370F8E" w:rsidRPr="00370F8E">
        <w:rPr>
          <w:rFonts w:ascii="Times New Roman" w:hAnsi="Times New Roman" w:cs="Times New Roman"/>
          <w:sz w:val="20"/>
          <w:szCs w:val="24"/>
        </w:rPr>
        <w:t>laser using a multiple-drilling m</w:t>
      </w:r>
      <w:r w:rsidRPr="00370F8E">
        <w:rPr>
          <w:rFonts w:ascii="Times New Roman" w:hAnsi="Times New Roman" w:cs="Times New Roman"/>
          <w:sz w:val="20"/>
          <w:szCs w:val="24"/>
        </w:rPr>
        <w:t xml:space="preserve">ethod. </w:t>
      </w:r>
      <w:r w:rsidRPr="00370F8E">
        <w:rPr>
          <w:rFonts w:ascii="Times New Roman" w:hAnsi="Times New Roman" w:cs="Times New Roman"/>
          <w:i/>
          <w:sz w:val="20"/>
          <w:szCs w:val="24"/>
        </w:rPr>
        <w:t>Dermatol Surg</w:t>
      </w:r>
      <w:r w:rsidR="00370F8E" w:rsidRPr="00370F8E">
        <w:rPr>
          <w:rFonts w:ascii="Times New Roman" w:hAnsi="Times New Roman" w:cs="Times New Roman"/>
          <w:sz w:val="20"/>
          <w:szCs w:val="24"/>
        </w:rPr>
        <w:t>.</w:t>
      </w:r>
      <w:r w:rsidRPr="00370F8E">
        <w:rPr>
          <w:rFonts w:ascii="Times New Roman" w:hAnsi="Times New Roman" w:cs="Times New Roman"/>
          <w:sz w:val="20"/>
          <w:szCs w:val="24"/>
        </w:rPr>
        <w:t xml:space="preserve"> 2007;</w:t>
      </w:r>
      <w:r w:rsidRPr="00370F8E">
        <w:rPr>
          <w:rFonts w:ascii="Times New Roman" w:hAnsi="Times New Roman" w:cs="Times New Roman"/>
          <w:b/>
          <w:sz w:val="20"/>
          <w:szCs w:val="24"/>
        </w:rPr>
        <w:t>33</w:t>
      </w:r>
      <w:r w:rsidRPr="00370F8E">
        <w:rPr>
          <w:rFonts w:ascii="Times New Roman" w:hAnsi="Times New Roman" w:cs="Times New Roman"/>
          <w:sz w:val="20"/>
          <w:szCs w:val="24"/>
        </w:rPr>
        <w:t>:310-3</w:t>
      </w:r>
      <w:r w:rsidR="00370F8E" w:rsidRPr="00370F8E">
        <w:rPr>
          <w:rFonts w:ascii="Times New Roman" w:hAnsi="Times New Roman" w:cs="Times New Roman"/>
          <w:sz w:val="20"/>
          <w:szCs w:val="24"/>
        </w:rPr>
        <w:t>.</w:t>
      </w:r>
    </w:p>
    <w:p w:rsidR="002C53EA" w:rsidRDefault="0098177F" w:rsidP="00370F8E">
      <w:pPr>
        <w:pStyle w:val="ListParagraph"/>
        <w:numPr>
          <w:ilvl w:val="0"/>
          <w:numId w:val="1"/>
        </w:numPr>
        <w:jc w:val="both"/>
        <w:rPr>
          <w:rFonts w:ascii="Times New Roman" w:hAnsi="Times New Roman" w:cs="Times New Roman"/>
          <w:sz w:val="24"/>
          <w:szCs w:val="24"/>
        </w:rPr>
      </w:pPr>
      <w:r w:rsidRPr="00370F8E">
        <w:rPr>
          <w:rFonts w:ascii="Times New Roman" w:hAnsi="Times New Roman" w:cs="Times New Roman"/>
          <w:sz w:val="20"/>
          <w:szCs w:val="24"/>
        </w:rPr>
        <w:t xml:space="preserve">Aradi IK. </w:t>
      </w:r>
      <w:r w:rsidR="003B2B92" w:rsidRPr="00370F8E">
        <w:rPr>
          <w:rFonts w:ascii="Times New Roman" w:hAnsi="Times New Roman" w:cs="Times New Roman"/>
          <w:sz w:val="20"/>
          <w:szCs w:val="24"/>
        </w:rPr>
        <w:t>Periorbital</w:t>
      </w:r>
      <w:r w:rsidRPr="00370F8E">
        <w:rPr>
          <w:rFonts w:ascii="Times New Roman" w:hAnsi="Times New Roman" w:cs="Times New Roman"/>
          <w:sz w:val="20"/>
          <w:szCs w:val="24"/>
        </w:rPr>
        <w:t xml:space="preserve"> </w:t>
      </w:r>
      <w:r w:rsidR="00370F8E" w:rsidRPr="00370F8E">
        <w:rPr>
          <w:rFonts w:ascii="Times New Roman" w:hAnsi="Times New Roman" w:cs="Times New Roman"/>
          <w:sz w:val="20"/>
          <w:szCs w:val="24"/>
        </w:rPr>
        <w:t>s</w:t>
      </w:r>
      <w:r w:rsidRPr="00370F8E">
        <w:rPr>
          <w:rFonts w:ascii="Times New Roman" w:hAnsi="Times New Roman" w:cs="Times New Roman"/>
          <w:sz w:val="20"/>
          <w:szCs w:val="24"/>
        </w:rPr>
        <w:t xml:space="preserve">yringoma: A pilot study of the efficacy of low-voltage electrocoagulation. </w:t>
      </w:r>
      <w:r w:rsidRPr="00370F8E">
        <w:rPr>
          <w:rFonts w:ascii="Times New Roman" w:hAnsi="Times New Roman" w:cs="Times New Roman"/>
          <w:i/>
          <w:sz w:val="20"/>
          <w:szCs w:val="24"/>
        </w:rPr>
        <w:t>Dermatol Surg</w:t>
      </w:r>
      <w:r w:rsidR="00370F8E" w:rsidRPr="00370F8E">
        <w:rPr>
          <w:rFonts w:ascii="Times New Roman" w:hAnsi="Times New Roman" w:cs="Times New Roman"/>
          <w:i/>
          <w:sz w:val="20"/>
          <w:szCs w:val="24"/>
        </w:rPr>
        <w:t>.</w:t>
      </w:r>
      <w:r w:rsidRPr="00370F8E">
        <w:rPr>
          <w:rFonts w:ascii="Times New Roman" w:hAnsi="Times New Roman" w:cs="Times New Roman"/>
          <w:sz w:val="20"/>
          <w:szCs w:val="24"/>
        </w:rPr>
        <w:t xml:space="preserve"> 2006;</w:t>
      </w:r>
      <w:r w:rsidRPr="00370F8E">
        <w:rPr>
          <w:rFonts w:ascii="Times New Roman" w:hAnsi="Times New Roman" w:cs="Times New Roman"/>
          <w:b/>
          <w:sz w:val="20"/>
          <w:szCs w:val="24"/>
        </w:rPr>
        <w:t>32</w:t>
      </w:r>
      <w:r w:rsidR="00370F8E" w:rsidRPr="00370F8E">
        <w:rPr>
          <w:rFonts w:ascii="Times New Roman" w:hAnsi="Times New Roman" w:cs="Times New Roman"/>
          <w:sz w:val="20"/>
          <w:szCs w:val="24"/>
        </w:rPr>
        <w:t>:1244-</w:t>
      </w:r>
      <w:r w:rsidRPr="00370F8E">
        <w:rPr>
          <w:rFonts w:ascii="Times New Roman" w:hAnsi="Times New Roman" w:cs="Times New Roman"/>
          <w:sz w:val="20"/>
          <w:szCs w:val="24"/>
        </w:rPr>
        <w:t>50</w:t>
      </w:r>
      <w:r w:rsidR="00370F8E" w:rsidRPr="00370F8E">
        <w:rPr>
          <w:rFonts w:ascii="Times New Roman" w:hAnsi="Times New Roman" w:cs="Times New Roman"/>
          <w:sz w:val="20"/>
          <w:szCs w:val="24"/>
        </w:rPr>
        <w:t>.</w:t>
      </w:r>
    </w:p>
    <w:p w:rsidR="00370F8E" w:rsidRDefault="00370F8E" w:rsidP="0053298A">
      <w:pPr>
        <w:ind w:left="360"/>
        <w:rPr>
          <w:rFonts w:ascii="Times New Roman" w:hAnsi="Times New Roman" w:cs="Times New Roman"/>
          <w:sz w:val="24"/>
          <w:szCs w:val="24"/>
        </w:rPr>
        <w:sectPr w:rsidR="00370F8E" w:rsidSect="00370F8E">
          <w:type w:val="continuous"/>
          <w:pgSz w:w="11906" w:h="16838"/>
          <w:pgMar w:top="1440" w:right="1440" w:bottom="1440" w:left="1440" w:header="708" w:footer="708" w:gutter="0"/>
          <w:cols w:num="2" w:space="708"/>
          <w:docGrid w:linePitch="360"/>
        </w:sectPr>
      </w:pPr>
    </w:p>
    <w:p w:rsidR="002C53EA" w:rsidRPr="00E80FC8" w:rsidRDefault="002C53EA" w:rsidP="002C53EA">
      <w:pPr>
        <w:rPr>
          <w:rFonts w:ascii="Times New Roman" w:hAnsi="Times New Roman" w:cs="Times New Roman"/>
          <w:sz w:val="20"/>
          <w:szCs w:val="24"/>
        </w:rPr>
      </w:pPr>
      <w:bookmarkStart w:id="0" w:name="_GoBack"/>
      <w:bookmarkEnd w:id="0"/>
    </w:p>
    <w:sectPr w:rsidR="002C53EA" w:rsidRPr="00E80FC8" w:rsidSect="00370F8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C02" w:rsidRDefault="008C1C02" w:rsidP="00020E14">
      <w:pPr>
        <w:spacing w:after="0" w:line="240" w:lineRule="auto"/>
      </w:pPr>
      <w:r>
        <w:separator/>
      </w:r>
    </w:p>
  </w:endnote>
  <w:endnote w:type="continuationSeparator" w:id="0">
    <w:p w:rsidR="008C1C02" w:rsidRDefault="008C1C02" w:rsidP="00020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310055"/>
      <w:docPartObj>
        <w:docPartGallery w:val="Page Numbers (Bottom of Page)"/>
        <w:docPartUnique/>
      </w:docPartObj>
    </w:sdtPr>
    <w:sdtEndPr>
      <w:rPr>
        <w:rFonts w:ascii="Times New Roman" w:hAnsi="Times New Roman" w:cs="Times New Roman"/>
        <w:noProof/>
        <w:sz w:val="20"/>
      </w:rPr>
    </w:sdtEndPr>
    <w:sdtContent>
      <w:p w:rsidR="0015097B" w:rsidRPr="0015097B" w:rsidRDefault="0015097B">
        <w:pPr>
          <w:pStyle w:val="Footer"/>
          <w:jc w:val="right"/>
          <w:rPr>
            <w:rFonts w:ascii="Times New Roman" w:hAnsi="Times New Roman" w:cs="Times New Roman"/>
            <w:sz w:val="20"/>
          </w:rPr>
        </w:pPr>
        <w:r w:rsidRPr="0015097B">
          <w:rPr>
            <w:rFonts w:ascii="Times New Roman" w:hAnsi="Times New Roman" w:cs="Times New Roman"/>
            <w:sz w:val="20"/>
          </w:rPr>
          <w:fldChar w:fldCharType="begin"/>
        </w:r>
        <w:r w:rsidRPr="0015097B">
          <w:rPr>
            <w:rFonts w:ascii="Times New Roman" w:hAnsi="Times New Roman" w:cs="Times New Roman"/>
            <w:sz w:val="20"/>
          </w:rPr>
          <w:instrText xml:space="preserve"> PAGE   \* MERGEFORMAT </w:instrText>
        </w:r>
        <w:r w:rsidRPr="0015097B">
          <w:rPr>
            <w:rFonts w:ascii="Times New Roman" w:hAnsi="Times New Roman" w:cs="Times New Roman"/>
            <w:sz w:val="20"/>
          </w:rPr>
          <w:fldChar w:fldCharType="separate"/>
        </w:r>
        <w:r w:rsidR="001B29B5">
          <w:rPr>
            <w:rFonts w:ascii="Times New Roman" w:hAnsi="Times New Roman" w:cs="Times New Roman"/>
            <w:noProof/>
            <w:sz w:val="20"/>
          </w:rPr>
          <w:t>464</w:t>
        </w:r>
        <w:r w:rsidRPr="0015097B">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C02" w:rsidRDefault="008C1C02" w:rsidP="00020E14">
      <w:pPr>
        <w:spacing w:after="0" w:line="240" w:lineRule="auto"/>
      </w:pPr>
      <w:r>
        <w:separator/>
      </w:r>
    </w:p>
  </w:footnote>
  <w:footnote w:type="continuationSeparator" w:id="0">
    <w:p w:rsidR="008C1C02" w:rsidRDefault="008C1C02" w:rsidP="00020E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B" w:rsidRPr="006F7E84" w:rsidRDefault="0015097B" w:rsidP="0015097B">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w:t>
    </w:r>
    <w:r w:rsidRPr="006F7E84">
      <w:rPr>
        <w:rFonts w:ascii="Times New Roman" w:hAnsi="Times New Roman" w:cs="Times New Roman"/>
        <w:sz w:val="20"/>
      </w:rPr>
      <w:t xml:space="preserve"> 4</w:t>
    </w:r>
    <w:r>
      <w:rPr>
        <w:rFonts w:ascii="Times New Roman" w:hAnsi="Times New Roman" w:cs="Times New Roman"/>
        <w:sz w:val="20"/>
      </w:rPr>
      <w:t>61-</w:t>
    </w:r>
    <w:r w:rsidRPr="006F7E84">
      <w:rPr>
        <w:rFonts w:ascii="Times New Roman" w:hAnsi="Times New Roman" w:cs="Times New Roman"/>
        <w:sz w:val="20"/>
      </w:rPr>
      <w:t>4</w:t>
    </w:r>
    <w:r>
      <w:rPr>
        <w:rFonts w:ascii="Times New Roman" w:hAnsi="Times New Roman" w:cs="Times New Roman"/>
        <w:sz w:val="20"/>
      </w:rPr>
      <w:t>64</w:t>
    </w:r>
    <w:r w:rsidRPr="006F7E84">
      <w:rPr>
        <w:rFonts w:ascii="Times New Roman" w:hAnsi="Times New Roman" w:cs="Times New Roman"/>
        <w:sz w:val="20"/>
      </w:rPr>
      <w:t>.</w:t>
    </w:r>
  </w:p>
  <w:p w:rsidR="0015097B" w:rsidRDefault="001509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B63D4"/>
    <w:multiLevelType w:val="hybridMultilevel"/>
    <w:tmpl w:val="00228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F1715"/>
    <w:rsid w:val="0001488D"/>
    <w:rsid w:val="00020E14"/>
    <w:rsid w:val="00027116"/>
    <w:rsid w:val="00035250"/>
    <w:rsid w:val="00051347"/>
    <w:rsid w:val="000558B6"/>
    <w:rsid w:val="000643AB"/>
    <w:rsid w:val="000665EC"/>
    <w:rsid w:val="000673E4"/>
    <w:rsid w:val="000A0B73"/>
    <w:rsid w:val="000A455B"/>
    <w:rsid w:val="000B2257"/>
    <w:rsid w:val="000B24C7"/>
    <w:rsid w:val="000B3318"/>
    <w:rsid w:val="000B41E6"/>
    <w:rsid w:val="000C0F0B"/>
    <w:rsid w:val="000C5872"/>
    <w:rsid w:val="000C5FB1"/>
    <w:rsid w:val="000D0421"/>
    <w:rsid w:val="00102420"/>
    <w:rsid w:val="00103091"/>
    <w:rsid w:val="00103B2C"/>
    <w:rsid w:val="00110648"/>
    <w:rsid w:val="0015097B"/>
    <w:rsid w:val="00155DEB"/>
    <w:rsid w:val="0016564B"/>
    <w:rsid w:val="001B29B5"/>
    <w:rsid w:val="001B5F02"/>
    <w:rsid w:val="001C37BD"/>
    <w:rsid w:val="001C3ACD"/>
    <w:rsid w:val="001C7A0E"/>
    <w:rsid w:val="001D2666"/>
    <w:rsid w:val="001E30EC"/>
    <w:rsid w:val="002042B0"/>
    <w:rsid w:val="002042D0"/>
    <w:rsid w:val="00215EE7"/>
    <w:rsid w:val="00230B93"/>
    <w:rsid w:val="00237D29"/>
    <w:rsid w:val="002464EF"/>
    <w:rsid w:val="002617EF"/>
    <w:rsid w:val="00267056"/>
    <w:rsid w:val="0027157A"/>
    <w:rsid w:val="00285DEB"/>
    <w:rsid w:val="002A061F"/>
    <w:rsid w:val="002C02AA"/>
    <w:rsid w:val="002C2412"/>
    <w:rsid w:val="002C53EA"/>
    <w:rsid w:val="002D5432"/>
    <w:rsid w:val="002E6553"/>
    <w:rsid w:val="00310325"/>
    <w:rsid w:val="003118BA"/>
    <w:rsid w:val="003252BB"/>
    <w:rsid w:val="003634DD"/>
    <w:rsid w:val="00370F8E"/>
    <w:rsid w:val="003747F8"/>
    <w:rsid w:val="00377910"/>
    <w:rsid w:val="003853E0"/>
    <w:rsid w:val="00394700"/>
    <w:rsid w:val="003A2BF0"/>
    <w:rsid w:val="003B2B92"/>
    <w:rsid w:val="003B4B96"/>
    <w:rsid w:val="003B7F09"/>
    <w:rsid w:val="003C2893"/>
    <w:rsid w:val="003C77F6"/>
    <w:rsid w:val="003E45A8"/>
    <w:rsid w:val="003E63F1"/>
    <w:rsid w:val="003F4F45"/>
    <w:rsid w:val="00435E9E"/>
    <w:rsid w:val="00443584"/>
    <w:rsid w:val="00486AE6"/>
    <w:rsid w:val="004A281E"/>
    <w:rsid w:val="004B6DD1"/>
    <w:rsid w:val="004C5A94"/>
    <w:rsid w:val="004D054A"/>
    <w:rsid w:val="00505C36"/>
    <w:rsid w:val="00510910"/>
    <w:rsid w:val="00531318"/>
    <w:rsid w:val="0053298A"/>
    <w:rsid w:val="00547D48"/>
    <w:rsid w:val="005618CB"/>
    <w:rsid w:val="00563C07"/>
    <w:rsid w:val="00573D61"/>
    <w:rsid w:val="00575507"/>
    <w:rsid w:val="0058776C"/>
    <w:rsid w:val="00597A5F"/>
    <w:rsid w:val="005A2E22"/>
    <w:rsid w:val="005B29B3"/>
    <w:rsid w:val="005B41B3"/>
    <w:rsid w:val="005C2754"/>
    <w:rsid w:val="005C5ADC"/>
    <w:rsid w:val="005E04D3"/>
    <w:rsid w:val="00611704"/>
    <w:rsid w:val="00620503"/>
    <w:rsid w:val="00623B18"/>
    <w:rsid w:val="00662008"/>
    <w:rsid w:val="00667F7C"/>
    <w:rsid w:val="00681C44"/>
    <w:rsid w:val="00690480"/>
    <w:rsid w:val="00695AA7"/>
    <w:rsid w:val="006A6C92"/>
    <w:rsid w:val="006B0074"/>
    <w:rsid w:val="006B4434"/>
    <w:rsid w:val="00722FF8"/>
    <w:rsid w:val="00724B15"/>
    <w:rsid w:val="00731D15"/>
    <w:rsid w:val="00733566"/>
    <w:rsid w:val="0074294E"/>
    <w:rsid w:val="00766C92"/>
    <w:rsid w:val="00772E17"/>
    <w:rsid w:val="007917AA"/>
    <w:rsid w:val="007920EC"/>
    <w:rsid w:val="007B167C"/>
    <w:rsid w:val="007B1919"/>
    <w:rsid w:val="007B386A"/>
    <w:rsid w:val="007D23D2"/>
    <w:rsid w:val="007E2C6D"/>
    <w:rsid w:val="00807964"/>
    <w:rsid w:val="00810E81"/>
    <w:rsid w:val="00823326"/>
    <w:rsid w:val="00833FF2"/>
    <w:rsid w:val="00835077"/>
    <w:rsid w:val="008607E5"/>
    <w:rsid w:val="008613ED"/>
    <w:rsid w:val="008720BB"/>
    <w:rsid w:val="0088672F"/>
    <w:rsid w:val="008B61D8"/>
    <w:rsid w:val="008C1C02"/>
    <w:rsid w:val="0090063F"/>
    <w:rsid w:val="009126EC"/>
    <w:rsid w:val="0091742F"/>
    <w:rsid w:val="00924B06"/>
    <w:rsid w:val="009413C6"/>
    <w:rsid w:val="009435C7"/>
    <w:rsid w:val="00976064"/>
    <w:rsid w:val="009762FA"/>
    <w:rsid w:val="0098177F"/>
    <w:rsid w:val="00981C15"/>
    <w:rsid w:val="009D6A61"/>
    <w:rsid w:val="009D775E"/>
    <w:rsid w:val="00A05DA4"/>
    <w:rsid w:val="00A107AF"/>
    <w:rsid w:val="00A14862"/>
    <w:rsid w:val="00A25B05"/>
    <w:rsid w:val="00A40709"/>
    <w:rsid w:val="00A55A86"/>
    <w:rsid w:val="00A97453"/>
    <w:rsid w:val="00AE1E97"/>
    <w:rsid w:val="00AE662D"/>
    <w:rsid w:val="00AF0C72"/>
    <w:rsid w:val="00AF373A"/>
    <w:rsid w:val="00B02B37"/>
    <w:rsid w:val="00B06F9F"/>
    <w:rsid w:val="00B07612"/>
    <w:rsid w:val="00B11A3D"/>
    <w:rsid w:val="00B223F3"/>
    <w:rsid w:val="00B24C7F"/>
    <w:rsid w:val="00B430D0"/>
    <w:rsid w:val="00B467F2"/>
    <w:rsid w:val="00B51A5A"/>
    <w:rsid w:val="00B526F6"/>
    <w:rsid w:val="00B53A96"/>
    <w:rsid w:val="00B71891"/>
    <w:rsid w:val="00B71E83"/>
    <w:rsid w:val="00B87A82"/>
    <w:rsid w:val="00BA233B"/>
    <w:rsid w:val="00BB6BC1"/>
    <w:rsid w:val="00BB6CCD"/>
    <w:rsid w:val="00BC5AA8"/>
    <w:rsid w:val="00BD2582"/>
    <w:rsid w:val="00C06B9A"/>
    <w:rsid w:val="00C22C0A"/>
    <w:rsid w:val="00C253E0"/>
    <w:rsid w:val="00C430F1"/>
    <w:rsid w:val="00C443B7"/>
    <w:rsid w:val="00C45640"/>
    <w:rsid w:val="00C55169"/>
    <w:rsid w:val="00C6311B"/>
    <w:rsid w:val="00C8050D"/>
    <w:rsid w:val="00C914C2"/>
    <w:rsid w:val="00CC6EFE"/>
    <w:rsid w:val="00CD0094"/>
    <w:rsid w:val="00CD62E8"/>
    <w:rsid w:val="00CE4DD8"/>
    <w:rsid w:val="00CF62B5"/>
    <w:rsid w:val="00CF73F4"/>
    <w:rsid w:val="00D5335B"/>
    <w:rsid w:val="00D57316"/>
    <w:rsid w:val="00D613FC"/>
    <w:rsid w:val="00D65B98"/>
    <w:rsid w:val="00D72314"/>
    <w:rsid w:val="00D72DFE"/>
    <w:rsid w:val="00D7676B"/>
    <w:rsid w:val="00D802E8"/>
    <w:rsid w:val="00D83DC2"/>
    <w:rsid w:val="00D8572D"/>
    <w:rsid w:val="00D871DA"/>
    <w:rsid w:val="00D90B87"/>
    <w:rsid w:val="00DB05CE"/>
    <w:rsid w:val="00DB47C2"/>
    <w:rsid w:val="00DC0CA2"/>
    <w:rsid w:val="00DD32F1"/>
    <w:rsid w:val="00DD7623"/>
    <w:rsid w:val="00DE34C1"/>
    <w:rsid w:val="00DE4603"/>
    <w:rsid w:val="00DE68C5"/>
    <w:rsid w:val="00DF1715"/>
    <w:rsid w:val="00E15D8D"/>
    <w:rsid w:val="00E15EB2"/>
    <w:rsid w:val="00E17B82"/>
    <w:rsid w:val="00E25F21"/>
    <w:rsid w:val="00E2795F"/>
    <w:rsid w:val="00E37B64"/>
    <w:rsid w:val="00E747EF"/>
    <w:rsid w:val="00E80FC8"/>
    <w:rsid w:val="00E829D1"/>
    <w:rsid w:val="00E83C73"/>
    <w:rsid w:val="00EA190E"/>
    <w:rsid w:val="00EA1C6C"/>
    <w:rsid w:val="00EA606B"/>
    <w:rsid w:val="00EB46F1"/>
    <w:rsid w:val="00EB6D86"/>
    <w:rsid w:val="00EB6F1E"/>
    <w:rsid w:val="00EC3AB0"/>
    <w:rsid w:val="00EC7C4B"/>
    <w:rsid w:val="00EF1249"/>
    <w:rsid w:val="00F15775"/>
    <w:rsid w:val="00F50A75"/>
    <w:rsid w:val="00F52C86"/>
    <w:rsid w:val="00F555E2"/>
    <w:rsid w:val="00F663FA"/>
    <w:rsid w:val="00F7458D"/>
    <w:rsid w:val="00F97DE8"/>
    <w:rsid w:val="00FC36C8"/>
    <w:rsid w:val="00FD1678"/>
    <w:rsid w:val="00FD4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B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0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E14"/>
  </w:style>
  <w:style w:type="paragraph" w:styleId="Footer">
    <w:name w:val="footer"/>
    <w:basedOn w:val="Normal"/>
    <w:link w:val="FooterChar"/>
    <w:uiPriority w:val="99"/>
    <w:unhideWhenUsed/>
    <w:rsid w:val="00020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E14"/>
  </w:style>
  <w:style w:type="paragraph" w:styleId="BalloonText">
    <w:name w:val="Balloon Text"/>
    <w:basedOn w:val="Normal"/>
    <w:link w:val="BalloonTextChar"/>
    <w:uiPriority w:val="99"/>
    <w:semiHidden/>
    <w:unhideWhenUsed/>
    <w:rsid w:val="002C53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3EA"/>
    <w:rPr>
      <w:rFonts w:ascii="Tahoma" w:hAnsi="Tahoma" w:cs="Tahoma"/>
      <w:sz w:val="16"/>
      <w:szCs w:val="16"/>
    </w:rPr>
  </w:style>
  <w:style w:type="character" w:styleId="Hyperlink">
    <w:name w:val="Hyperlink"/>
    <w:basedOn w:val="DefaultParagraphFont"/>
    <w:uiPriority w:val="99"/>
    <w:semiHidden/>
    <w:unhideWhenUsed/>
    <w:rsid w:val="00662008"/>
    <w:rPr>
      <w:color w:val="0000FF"/>
      <w:u w:val="single"/>
    </w:rPr>
  </w:style>
  <w:style w:type="paragraph" w:styleId="ListParagraph">
    <w:name w:val="List Paragraph"/>
    <w:basedOn w:val="Normal"/>
    <w:uiPriority w:val="34"/>
    <w:qFormat/>
    <w:rsid w:val="00563C07"/>
    <w:pPr>
      <w:ind w:left="720"/>
      <w:contextualSpacing/>
    </w:pPr>
  </w:style>
  <w:style w:type="paragraph" w:styleId="BodyText">
    <w:name w:val="Body Text"/>
    <w:basedOn w:val="Normal"/>
    <w:link w:val="BodyTextChar"/>
    <w:rsid w:val="00B467F2"/>
    <w:pPr>
      <w:spacing w:after="0" w:line="240" w:lineRule="auto"/>
    </w:pPr>
    <w:rPr>
      <w:rFonts w:ascii="Times New Roman" w:eastAsia="Times New Roman" w:hAnsi="Times New Roman" w:cs="Times New Roman"/>
      <w:sz w:val="28"/>
      <w:szCs w:val="28"/>
      <w:lang w:val="en-US"/>
    </w:rPr>
  </w:style>
  <w:style w:type="character" w:customStyle="1" w:styleId="BodyTextChar">
    <w:name w:val="Body Text Char"/>
    <w:basedOn w:val="DefaultParagraphFont"/>
    <w:link w:val="BodyText"/>
    <w:rsid w:val="00B467F2"/>
    <w:rPr>
      <w:rFonts w:ascii="Times New Roman" w:eastAsia="Times New Roman" w:hAnsi="Times New Roman" w:cs="Times New Roman"/>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D7420-6F08-4806-891B-B8AC5E32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4</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Ijaz Hussain</cp:lastModifiedBy>
  <cp:revision>284</cp:revision>
  <dcterms:created xsi:type="dcterms:W3CDTF">2012-09-28T18:33:00Z</dcterms:created>
  <dcterms:modified xsi:type="dcterms:W3CDTF">2014-02-05T08:14:00Z</dcterms:modified>
</cp:coreProperties>
</file>