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FAF" w:rsidRPr="00C2595C" w:rsidRDefault="00810FAF" w:rsidP="00810FAF">
      <w:pPr>
        <w:spacing w:after="120"/>
        <w:jc w:val="right"/>
        <w:rPr>
          <w:rFonts w:ascii="Arial" w:hAnsi="Arial"/>
          <w:sz w:val="36"/>
          <w:szCs w:val="28"/>
        </w:rPr>
      </w:pPr>
      <w:r w:rsidRPr="00C2595C">
        <w:rPr>
          <w:rFonts w:ascii="Arial" w:hAnsi="Arial"/>
          <w:sz w:val="36"/>
          <w:szCs w:val="28"/>
          <w:bdr w:val="single" w:sz="4" w:space="0" w:color="auto"/>
        </w:rPr>
        <w:t>Original Article</w:t>
      </w:r>
    </w:p>
    <w:p w:rsidR="00810FAF" w:rsidRPr="007A5402" w:rsidRDefault="007A5402" w:rsidP="00810FAF">
      <w:pPr>
        <w:spacing w:after="120"/>
        <w:jc w:val="both"/>
        <w:rPr>
          <w:rFonts w:ascii="Arial" w:hAnsi="Arial" w:cs="Arial"/>
          <w:sz w:val="40"/>
          <w:szCs w:val="40"/>
        </w:rPr>
      </w:pPr>
      <w:r w:rsidRPr="007A5402">
        <w:rPr>
          <w:rFonts w:ascii="Arial" w:hAnsi="Arial" w:cs="Arial"/>
          <w:b/>
          <w:bCs/>
          <w:sz w:val="40"/>
          <w:szCs w:val="40"/>
        </w:rPr>
        <w:t>Pattern of contact dermatitis in a tertiary level hospital in Bangladesh</w:t>
      </w:r>
      <w:r w:rsidRPr="007A5402">
        <w:rPr>
          <w:rFonts w:ascii="Arial" w:hAnsi="Arial" w:cs="Arial"/>
          <w:b/>
          <w:sz w:val="40"/>
          <w:szCs w:val="40"/>
        </w:rPr>
        <w:t xml:space="preserve"> </w:t>
      </w:r>
    </w:p>
    <w:tbl>
      <w:tblPr>
        <w:tblW w:w="9090" w:type="dxa"/>
        <w:tblInd w:w="108" w:type="dxa"/>
        <w:tblLook w:val="01E0" w:firstRow="1" w:lastRow="1" w:firstColumn="1" w:lastColumn="1" w:noHBand="0" w:noVBand="0"/>
      </w:tblPr>
      <w:tblGrid>
        <w:gridCol w:w="1191"/>
        <w:gridCol w:w="7899"/>
      </w:tblGrid>
      <w:tr w:rsidR="00810FAF" w:rsidRPr="00C2595C" w:rsidTr="00E02047">
        <w:trPr>
          <w:trHeight w:val="873"/>
        </w:trPr>
        <w:tc>
          <w:tcPr>
            <w:tcW w:w="1191" w:type="dxa"/>
          </w:tcPr>
          <w:p w:rsidR="00810FAF" w:rsidRPr="00C2595C" w:rsidRDefault="00810FAF" w:rsidP="00E02047">
            <w:pPr>
              <w:rPr>
                <w:rFonts w:ascii="CG Omega" w:hAnsi="CG Omega" w:cs="CG Omega"/>
                <w:sz w:val="32"/>
                <w:szCs w:val="32"/>
              </w:rPr>
            </w:pPr>
          </w:p>
        </w:tc>
        <w:tc>
          <w:tcPr>
            <w:tcW w:w="7899" w:type="dxa"/>
          </w:tcPr>
          <w:p w:rsidR="007A5402" w:rsidRPr="007A5402" w:rsidRDefault="007A5402" w:rsidP="007A5402">
            <w:pPr>
              <w:autoSpaceDE w:val="0"/>
              <w:autoSpaceDN w:val="0"/>
              <w:adjustRightInd w:val="0"/>
              <w:jc w:val="both"/>
              <w:rPr>
                <w:b/>
                <w:bCs/>
                <w:sz w:val="20"/>
                <w:szCs w:val="20"/>
              </w:rPr>
            </w:pPr>
            <w:r w:rsidRPr="007A5402">
              <w:rPr>
                <w:b/>
                <w:bCs/>
                <w:sz w:val="20"/>
                <w:szCs w:val="20"/>
              </w:rPr>
              <w:t>Md Rashidul Hasan</w:t>
            </w:r>
            <w:r w:rsidRPr="007A5402">
              <w:rPr>
                <w:b/>
                <w:bCs/>
                <w:sz w:val="20"/>
                <w:szCs w:val="20"/>
                <w:vertAlign w:val="superscript"/>
              </w:rPr>
              <w:t>*</w:t>
            </w:r>
            <w:r w:rsidRPr="007A5402">
              <w:rPr>
                <w:b/>
                <w:bCs/>
                <w:sz w:val="20"/>
                <w:szCs w:val="20"/>
              </w:rPr>
              <w:t>, Md Shahidullah Sikder</w:t>
            </w:r>
            <w:r w:rsidRPr="007A5402">
              <w:rPr>
                <w:b/>
                <w:bCs/>
                <w:sz w:val="20"/>
                <w:szCs w:val="20"/>
                <w:vertAlign w:val="superscript"/>
              </w:rPr>
              <w:t>*</w:t>
            </w:r>
            <w:r w:rsidRPr="007A5402">
              <w:rPr>
                <w:b/>
                <w:bCs/>
                <w:sz w:val="20"/>
                <w:szCs w:val="20"/>
              </w:rPr>
              <w:t>, Lubna Khondker</w:t>
            </w:r>
            <w:r w:rsidRPr="007A5402">
              <w:rPr>
                <w:b/>
                <w:bCs/>
                <w:sz w:val="20"/>
                <w:szCs w:val="20"/>
                <w:vertAlign w:val="superscript"/>
              </w:rPr>
              <w:t>*</w:t>
            </w:r>
            <w:r w:rsidRPr="007A5402">
              <w:rPr>
                <w:b/>
                <w:bCs/>
                <w:sz w:val="20"/>
                <w:szCs w:val="20"/>
              </w:rPr>
              <w:t>, Md Shirajul Islam Khan</w:t>
            </w:r>
            <w:r w:rsidRPr="007A5402">
              <w:rPr>
                <w:b/>
                <w:bCs/>
                <w:sz w:val="20"/>
                <w:szCs w:val="20"/>
                <w:vertAlign w:val="superscript"/>
              </w:rPr>
              <w:t>**</w:t>
            </w:r>
          </w:p>
          <w:p w:rsidR="007A5402" w:rsidRDefault="007A5402" w:rsidP="007A5402">
            <w:pPr>
              <w:autoSpaceDE w:val="0"/>
              <w:autoSpaceDN w:val="0"/>
              <w:adjustRightInd w:val="0"/>
              <w:jc w:val="both"/>
              <w:rPr>
                <w:b/>
                <w:bCs/>
                <w:sz w:val="20"/>
                <w:szCs w:val="20"/>
                <w:vertAlign w:val="superscript"/>
              </w:rPr>
            </w:pPr>
          </w:p>
          <w:p w:rsidR="007A5402" w:rsidRDefault="007A5402" w:rsidP="007A5402">
            <w:pPr>
              <w:autoSpaceDE w:val="0"/>
              <w:autoSpaceDN w:val="0"/>
              <w:adjustRightInd w:val="0"/>
              <w:jc w:val="both"/>
              <w:rPr>
                <w:sz w:val="20"/>
                <w:szCs w:val="20"/>
              </w:rPr>
            </w:pPr>
            <w:r w:rsidRPr="007A5402">
              <w:rPr>
                <w:b/>
                <w:bCs/>
                <w:sz w:val="20"/>
                <w:szCs w:val="20"/>
              </w:rPr>
              <w:t>*</w:t>
            </w:r>
            <w:r w:rsidR="00CE0DA9" w:rsidRPr="00F373CC">
              <w:rPr>
                <w:sz w:val="20"/>
                <w:szCs w:val="20"/>
              </w:rPr>
              <w:t>Dep</w:t>
            </w:r>
            <w:r w:rsidR="00CE0DA9">
              <w:rPr>
                <w:sz w:val="20"/>
                <w:szCs w:val="20"/>
              </w:rPr>
              <w:t>a</w:t>
            </w:r>
            <w:r w:rsidR="00CE0DA9" w:rsidRPr="00F373CC">
              <w:rPr>
                <w:sz w:val="20"/>
                <w:szCs w:val="20"/>
              </w:rPr>
              <w:t>r</w:t>
            </w:r>
            <w:r w:rsidR="00CE0DA9">
              <w:rPr>
                <w:sz w:val="20"/>
                <w:szCs w:val="20"/>
              </w:rPr>
              <w:t>tment</w:t>
            </w:r>
            <w:r w:rsidRPr="00F373CC">
              <w:rPr>
                <w:sz w:val="20"/>
                <w:szCs w:val="20"/>
              </w:rPr>
              <w:t xml:space="preserve"> of Dermatology and Venereology, Bangabandhu Sheikh Mujib Medical University (BSMMU), Dhaka,</w:t>
            </w:r>
            <w:r>
              <w:rPr>
                <w:sz w:val="20"/>
                <w:szCs w:val="20"/>
              </w:rPr>
              <w:t xml:space="preserve"> </w:t>
            </w:r>
            <w:r w:rsidRPr="00F373CC">
              <w:rPr>
                <w:sz w:val="20"/>
                <w:szCs w:val="20"/>
              </w:rPr>
              <w:t>Bangladesh</w:t>
            </w:r>
          </w:p>
          <w:p w:rsidR="007A5402" w:rsidRPr="00F373CC" w:rsidRDefault="007A5402" w:rsidP="007A5402">
            <w:pPr>
              <w:autoSpaceDE w:val="0"/>
              <w:autoSpaceDN w:val="0"/>
              <w:adjustRightInd w:val="0"/>
              <w:jc w:val="both"/>
              <w:rPr>
                <w:b/>
                <w:bCs/>
                <w:sz w:val="20"/>
                <w:szCs w:val="20"/>
              </w:rPr>
            </w:pPr>
            <w:r w:rsidRPr="00F373CC">
              <w:rPr>
                <w:bCs/>
                <w:sz w:val="20"/>
                <w:szCs w:val="20"/>
              </w:rPr>
              <w:t>**De</w:t>
            </w:r>
            <w:r>
              <w:rPr>
                <w:sz w:val="20"/>
                <w:szCs w:val="20"/>
              </w:rPr>
              <w:t xml:space="preserve">partment of Dermatology, </w:t>
            </w:r>
            <w:r w:rsidRPr="00F373CC">
              <w:rPr>
                <w:sz w:val="20"/>
                <w:szCs w:val="20"/>
              </w:rPr>
              <w:t xml:space="preserve">Combined Military </w:t>
            </w:r>
            <w:r>
              <w:rPr>
                <w:sz w:val="20"/>
                <w:szCs w:val="20"/>
              </w:rPr>
              <w:t>H</w:t>
            </w:r>
            <w:r w:rsidRPr="00F373CC">
              <w:rPr>
                <w:sz w:val="20"/>
                <w:szCs w:val="20"/>
              </w:rPr>
              <w:t>ospital (CMH), Dhaka cantonment, Dhaka, Bangladesh</w:t>
            </w:r>
          </w:p>
          <w:p w:rsidR="00810FAF" w:rsidRPr="00C2595C" w:rsidRDefault="00810FAF" w:rsidP="007A5402">
            <w:pPr>
              <w:tabs>
                <w:tab w:val="right" w:pos="8640"/>
              </w:tabs>
              <w:ind w:right="144"/>
              <w:rPr>
                <w:sz w:val="20"/>
                <w:szCs w:val="20"/>
              </w:rPr>
            </w:pPr>
          </w:p>
        </w:tc>
      </w:tr>
      <w:tr w:rsidR="00810FAF" w:rsidRPr="00C2595C" w:rsidTr="00E02047">
        <w:trPr>
          <w:trHeight w:val="1575"/>
        </w:trPr>
        <w:tc>
          <w:tcPr>
            <w:tcW w:w="1191" w:type="dxa"/>
          </w:tcPr>
          <w:p w:rsidR="00810FAF" w:rsidRPr="00C2595C" w:rsidRDefault="00810FAF" w:rsidP="00E02047">
            <w:pPr>
              <w:jc w:val="both"/>
              <w:rPr>
                <w:rFonts w:ascii="CG Omega" w:hAnsi="CG Omega" w:cs="CG Omega"/>
                <w:b/>
                <w:bCs/>
              </w:rPr>
            </w:pPr>
            <w:r w:rsidRPr="00C2595C">
              <w:rPr>
                <w:rFonts w:ascii="CG Omega" w:hAnsi="CG Omega" w:cs="CG Omega"/>
                <w:b/>
                <w:bCs/>
              </w:rPr>
              <w:t>Abstract</w:t>
            </w:r>
          </w:p>
        </w:tc>
        <w:tc>
          <w:tcPr>
            <w:tcW w:w="7899" w:type="dxa"/>
          </w:tcPr>
          <w:p w:rsidR="007A5402" w:rsidRPr="00585AFD" w:rsidRDefault="007A5402" w:rsidP="007A5402">
            <w:pPr>
              <w:jc w:val="both"/>
              <w:rPr>
                <w:sz w:val="20"/>
                <w:szCs w:val="20"/>
              </w:rPr>
            </w:pPr>
            <w:r w:rsidRPr="00585AFD">
              <w:rPr>
                <w:b/>
                <w:i/>
                <w:sz w:val="20"/>
                <w:szCs w:val="20"/>
              </w:rPr>
              <w:t>Objective</w:t>
            </w:r>
            <w:r w:rsidRPr="00585AFD">
              <w:rPr>
                <w:sz w:val="20"/>
                <w:szCs w:val="20"/>
              </w:rPr>
              <w:t xml:space="preserve"> To evaluate the pattern of contact dermatitis </w:t>
            </w:r>
            <w:r w:rsidR="007C7D35">
              <w:rPr>
                <w:sz w:val="20"/>
                <w:szCs w:val="20"/>
              </w:rPr>
              <w:t xml:space="preserve">(CD) </w:t>
            </w:r>
            <w:r w:rsidRPr="00585AFD">
              <w:rPr>
                <w:sz w:val="20"/>
                <w:szCs w:val="20"/>
              </w:rPr>
              <w:t>among patients</w:t>
            </w:r>
            <w:r w:rsidR="0015477E">
              <w:rPr>
                <w:sz w:val="20"/>
                <w:szCs w:val="20"/>
              </w:rPr>
              <w:t xml:space="preserve"> in a tertiary care hospital in Dhaka, </w:t>
            </w:r>
            <w:proofErr w:type="spellStart"/>
            <w:r w:rsidR="0015477E">
              <w:rPr>
                <w:sz w:val="20"/>
                <w:szCs w:val="20"/>
              </w:rPr>
              <w:t>Bngladesh</w:t>
            </w:r>
            <w:proofErr w:type="spellEnd"/>
            <w:r w:rsidRPr="00585AFD">
              <w:rPr>
                <w:sz w:val="20"/>
                <w:szCs w:val="20"/>
              </w:rPr>
              <w:t>.</w:t>
            </w:r>
          </w:p>
          <w:p w:rsidR="007A5402" w:rsidRDefault="007A5402" w:rsidP="007A5402">
            <w:pPr>
              <w:jc w:val="both"/>
              <w:rPr>
                <w:b/>
                <w:i/>
                <w:sz w:val="20"/>
                <w:szCs w:val="20"/>
              </w:rPr>
            </w:pPr>
          </w:p>
          <w:p w:rsidR="007A5402" w:rsidRPr="00585AFD" w:rsidRDefault="007A5402" w:rsidP="007A5402">
            <w:pPr>
              <w:jc w:val="both"/>
              <w:rPr>
                <w:sz w:val="20"/>
                <w:szCs w:val="20"/>
              </w:rPr>
            </w:pPr>
            <w:r w:rsidRPr="00585AFD">
              <w:rPr>
                <w:b/>
                <w:i/>
                <w:sz w:val="20"/>
                <w:szCs w:val="20"/>
              </w:rPr>
              <w:t>Patients and methods</w:t>
            </w:r>
            <w:r w:rsidR="0015477E">
              <w:rPr>
                <w:sz w:val="20"/>
                <w:szCs w:val="20"/>
              </w:rPr>
              <w:t xml:space="preserve"> In this cross-</w:t>
            </w:r>
            <w:r w:rsidRPr="00585AFD">
              <w:rPr>
                <w:sz w:val="20"/>
                <w:szCs w:val="20"/>
              </w:rPr>
              <w:t>sectional study</w:t>
            </w:r>
            <w:r w:rsidR="0015477E">
              <w:rPr>
                <w:sz w:val="20"/>
                <w:szCs w:val="20"/>
              </w:rPr>
              <w:t xml:space="preserve">, 120 patients of contact dermatitis, diagnosed clinically were evaluated by detail history and clinical examination. The clinical patterns were correlated with the likely </w:t>
            </w:r>
            <w:r w:rsidR="00FD2CBE">
              <w:rPr>
                <w:sz w:val="20"/>
                <w:szCs w:val="20"/>
              </w:rPr>
              <w:t xml:space="preserve">sources of </w:t>
            </w:r>
            <w:r w:rsidR="0015477E">
              <w:rPr>
                <w:sz w:val="20"/>
                <w:szCs w:val="20"/>
              </w:rPr>
              <w:t>allergens</w:t>
            </w:r>
            <w:r w:rsidRPr="00585AFD">
              <w:rPr>
                <w:sz w:val="20"/>
                <w:szCs w:val="20"/>
              </w:rPr>
              <w:t xml:space="preserve">. </w:t>
            </w:r>
          </w:p>
          <w:p w:rsidR="007A5402" w:rsidRDefault="007A5402" w:rsidP="007A5402">
            <w:pPr>
              <w:jc w:val="both"/>
              <w:rPr>
                <w:b/>
                <w:i/>
                <w:sz w:val="20"/>
                <w:szCs w:val="20"/>
              </w:rPr>
            </w:pPr>
          </w:p>
          <w:p w:rsidR="007A5402" w:rsidRPr="00585AFD" w:rsidRDefault="007A5402" w:rsidP="007A5402">
            <w:pPr>
              <w:jc w:val="both"/>
              <w:rPr>
                <w:sz w:val="20"/>
                <w:szCs w:val="20"/>
              </w:rPr>
            </w:pPr>
            <w:r w:rsidRPr="00585AFD">
              <w:rPr>
                <w:b/>
                <w:i/>
                <w:sz w:val="20"/>
                <w:szCs w:val="20"/>
              </w:rPr>
              <w:t>Results</w:t>
            </w:r>
            <w:r w:rsidRPr="00585AFD">
              <w:rPr>
                <w:sz w:val="20"/>
                <w:szCs w:val="20"/>
              </w:rPr>
              <w:t xml:space="preserve"> </w:t>
            </w:r>
            <w:r w:rsidR="00FD2CBE">
              <w:rPr>
                <w:sz w:val="20"/>
                <w:szCs w:val="20"/>
              </w:rPr>
              <w:t>M</w:t>
            </w:r>
            <w:r w:rsidRPr="00585AFD">
              <w:rPr>
                <w:sz w:val="20"/>
                <w:szCs w:val="20"/>
              </w:rPr>
              <w:t>ean age was 32.8</w:t>
            </w:r>
            <w:r w:rsidRPr="00585AFD">
              <w:rPr>
                <w:snapToGrid w:val="0"/>
                <w:sz w:val="20"/>
                <w:szCs w:val="20"/>
              </w:rPr>
              <w:t xml:space="preserve">±14.0 </w:t>
            </w:r>
            <w:r w:rsidRPr="00585AFD">
              <w:rPr>
                <w:sz w:val="20"/>
                <w:szCs w:val="20"/>
              </w:rPr>
              <w:t>years and m</w:t>
            </w:r>
            <w:r w:rsidR="00FD2CBE">
              <w:rPr>
                <w:sz w:val="20"/>
                <w:szCs w:val="20"/>
              </w:rPr>
              <w:t>ajority</w:t>
            </w:r>
            <w:r w:rsidRPr="00585AFD">
              <w:rPr>
                <w:sz w:val="20"/>
                <w:szCs w:val="20"/>
              </w:rPr>
              <w:t xml:space="preserve"> of the patients were housewives </w:t>
            </w:r>
            <w:r w:rsidR="00FD2CBE" w:rsidRPr="00585AFD">
              <w:rPr>
                <w:sz w:val="20"/>
                <w:szCs w:val="20"/>
              </w:rPr>
              <w:t>36 (30.0%)</w:t>
            </w:r>
            <w:r w:rsidR="00FD2CBE">
              <w:rPr>
                <w:sz w:val="20"/>
                <w:szCs w:val="20"/>
              </w:rPr>
              <w:t xml:space="preserve"> </w:t>
            </w:r>
            <w:r w:rsidRPr="00585AFD">
              <w:rPr>
                <w:sz w:val="20"/>
                <w:szCs w:val="20"/>
              </w:rPr>
              <w:t>and students</w:t>
            </w:r>
            <w:r w:rsidR="00FD2CBE">
              <w:rPr>
                <w:sz w:val="20"/>
                <w:szCs w:val="20"/>
              </w:rPr>
              <w:t xml:space="preserve"> </w:t>
            </w:r>
            <w:r w:rsidR="00FD2CBE" w:rsidRPr="00585AFD">
              <w:rPr>
                <w:sz w:val="20"/>
                <w:szCs w:val="20"/>
              </w:rPr>
              <w:t>33 (27.5%)</w:t>
            </w:r>
            <w:r w:rsidR="007C7D35">
              <w:rPr>
                <w:sz w:val="20"/>
                <w:szCs w:val="20"/>
              </w:rPr>
              <w:t>. 60.0%</w:t>
            </w:r>
            <w:r w:rsidRPr="00585AFD">
              <w:rPr>
                <w:sz w:val="20"/>
                <w:szCs w:val="20"/>
              </w:rPr>
              <w:t xml:space="preserve"> of the patients came from low-middle class. Itching 117 (97.5%) and disfigurement 89 (74.2</w:t>
            </w:r>
            <w:r w:rsidR="00370B55">
              <w:rPr>
                <w:sz w:val="20"/>
                <w:szCs w:val="20"/>
              </w:rPr>
              <w:t>%</w:t>
            </w:r>
            <w:r w:rsidRPr="00585AFD">
              <w:rPr>
                <w:sz w:val="20"/>
                <w:szCs w:val="20"/>
              </w:rPr>
              <w:t>) were chief complaints of the patients</w:t>
            </w:r>
            <w:r w:rsidR="00370B55">
              <w:rPr>
                <w:sz w:val="20"/>
                <w:szCs w:val="20"/>
              </w:rPr>
              <w:t>.</w:t>
            </w:r>
            <w:r w:rsidRPr="00585AFD">
              <w:rPr>
                <w:sz w:val="20"/>
                <w:szCs w:val="20"/>
              </w:rPr>
              <w:t xml:space="preserve"> 63 (52.5%) patients showed erythematous rash, </w:t>
            </w:r>
            <w:r w:rsidR="00370B55" w:rsidRPr="00585AFD">
              <w:rPr>
                <w:sz w:val="20"/>
                <w:szCs w:val="20"/>
              </w:rPr>
              <w:t>42 (35%)</w:t>
            </w:r>
            <w:r w:rsidR="00370B55">
              <w:rPr>
                <w:sz w:val="20"/>
                <w:szCs w:val="20"/>
              </w:rPr>
              <w:t xml:space="preserve"> </w:t>
            </w:r>
            <w:r w:rsidRPr="00585AFD">
              <w:rPr>
                <w:sz w:val="20"/>
                <w:szCs w:val="20"/>
              </w:rPr>
              <w:t xml:space="preserve">vesicular eruption, 34 (28.3%) </w:t>
            </w:r>
            <w:r w:rsidR="00370B55" w:rsidRPr="00585AFD">
              <w:rPr>
                <w:sz w:val="20"/>
                <w:szCs w:val="20"/>
              </w:rPr>
              <w:t xml:space="preserve">pustular eruption </w:t>
            </w:r>
            <w:r w:rsidRPr="00585AFD">
              <w:rPr>
                <w:sz w:val="20"/>
                <w:szCs w:val="20"/>
              </w:rPr>
              <w:t>and 16 (13.3%)</w:t>
            </w:r>
            <w:r w:rsidR="00370B55">
              <w:rPr>
                <w:sz w:val="20"/>
                <w:szCs w:val="20"/>
              </w:rPr>
              <w:t xml:space="preserve"> </w:t>
            </w:r>
            <w:r w:rsidR="00370B55" w:rsidRPr="00585AFD">
              <w:rPr>
                <w:sz w:val="20"/>
                <w:szCs w:val="20"/>
              </w:rPr>
              <w:t>post-inflammatory hyperpigmentation</w:t>
            </w:r>
            <w:r w:rsidRPr="00585AFD">
              <w:rPr>
                <w:sz w:val="20"/>
                <w:szCs w:val="20"/>
              </w:rPr>
              <w:t xml:space="preserve">. </w:t>
            </w:r>
            <w:r w:rsidR="00370B55">
              <w:rPr>
                <w:sz w:val="20"/>
                <w:szCs w:val="20"/>
              </w:rPr>
              <w:t>B</w:t>
            </w:r>
            <w:r w:rsidRPr="00585AFD">
              <w:rPr>
                <w:sz w:val="20"/>
                <w:szCs w:val="20"/>
              </w:rPr>
              <w:t>oth hand</w:t>
            </w:r>
            <w:r w:rsidR="00370B55">
              <w:rPr>
                <w:sz w:val="20"/>
                <w:szCs w:val="20"/>
              </w:rPr>
              <w:t>s</w:t>
            </w:r>
            <w:r w:rsidRPr="00585AFD">
              <w:rPr>
                <w:sz w:val="20"/>
                <w:szCs w:val="20"/>
              </w:rPr>
              <w:t xml:space="preserve"> 69 (57.5%), right hand 41 (34.2%), both f</w:t>
            </w:r>
            <w:r w:rsidR="00370B55">
              <w:rPr>
                <w:sz w:val="20"/>
                <w:szCs w:val="20"/>
              </w:rPr>
              <w:t>eet</w:t>
            </w:r>
            <w:r w:rsidRPr="00585AFD">
              <w:rPr>
                <w:sz w:val="20"/>
                <w:szCs w:val="20"/>
              </w:rPr>
              <w:t xml:space="preserve"> 50 (41.7), neck and ear 42 (35%) and face 30</w:t>
            </w:r>
            <w:r w:rsidR="00370B55">
              <w:rPr>
                <w:sz w:val="20"/>
                <w:szCs w:val="20"/>
              </w:rPr>
              <w:t xml:space="preserve"> </w:t>
            </w:r>
            <w:r w:rsidRPr="00585AFD">
              <w:rPr>
                <w:sz w:val="20"/>
                <w:szCs w:val="20"/>
              </w:rPr>
              <w:t>(25.0%) w</w:t>
            </w:r>
            <w:r w:rsidR="00370B55">
              <w:rPr>
                <w:sz w:val="20"/>
                <w:szCs w:val="20"/>
              </w:rPr>
              <w:t>ere</w:t>
            </w:r>
            <w:r w:rsidRPr="00585AFD">
              <w:rPr>
                <w:sz w:val="20"/>
                <w:szCs w:val="20"/>
              </w:rPr>
              <w:t xml:space="preserve"> the commonly involved site</w:t>
            </w:r>
            <w:r w:rsidR="00370B55">
              <w:rPr>
                <w:sz w:val="20"/>
                <w:szCs w:val="20"/>
              </w:rPr>
              <w:t>s</w:t>
            </w:r>
            <w:r w:rsidRPr="00585AFD">
              <w:rPr>
                <w:sz w:val="20"/>
                <w:szCs w:val="20"/>
              </w:rPr>
              <w:t xml:space="preserve">. </w:t>
            </w:r>
            <w:r w:rsidR="007C7D35">
              <w:rPr>
                <w:sz w:val="20"/>
                <w:szCs w:val="20"/>
              </w:rPr>
              <w:t xml:space="preserve">Allergic contact dermatitis (52.5%) was more common than photocontact CD (26.7%) and irritant CD (20.8%). </w:t>
            </w:r>
            <w:r w:rsidRPr="00585AFD">
              <w:rPr>
                <w:sz w:val="20"/>
                <w:szCs w:val="20"/>
              </w:rPr>
              <w:t xml:space="preserve">Regarding the source of contact dermatitis, </w:t>
            </w:r>
            <w:r w:rsidR="007C7D35">
              <w:rPr>
                <w:sz w:val="20"/>
                <w:szCs w:val="20"/>
              </w:rPr>
              <w:t>d</w:t>
            </w:r>
            <w:r w:rsidR="00370B55">
              <w:rPr>
                <w:sz w:val="20"/>
                <w:szCs w:val="20"/>
              </w:rPr>
              <w:t>etergents</w:t>
            </w:r>
            <w:r w:rsidRPr="00585AFD">
              <w:rPr>
                <w:sz w:val="20"/>
                <w:szCs w:val="20"/>
              </w:rPr>
              <w:t xml:space="preserve"> 88 (73.3%)</w:t>
            </w:r>
            <w:r w:rsidR="00370B55">
              <w:rPr>
                <w:sz w:val="20"/>
                <w:szCs w:val="20"/>
              </w:rPr>
              <w:t>,</w:t>
            </w:r>
            <w:r w:rsidRPr="00585AFD">
              <w:rPr>
                <w:sz w:val="20"/>
                <w:szCs w:val="20"/>
              </w:rPr>
              <w:t xml:space="preserve"> cooking materials 67 (55.8%), shoe</w:t>
            </w:r>
            <w:r w:rsidR="00370B55">
              <w:rPr>
                <w:sz w:val="20"/>
                <w:szCs w:val="20"/>
              </w:rPr>
              <w:t>s</w:t>
            </w:r>
            <w:r w:rsidRPr="00585AFD">
              <w:rPr>
                <w:sz w:val="20"/>
                <w:szCs w:val="20"/>
              </w:rPr>
              <w:t xml:space="preserve"> or sandals 61 (50.8%), cosmetics 42 (35%), gold/</w:t>
            </w:r>
            <w:r w:rsidR="00CE0DA9" w:rsidRPr="00585AFD">
              <w:rPr>
                <w:sz w:val="20"/>
                <w:szCs w:val="20"/>
              </w:rPr>
              <w:t>jeweller</w:t>
            </w:r>
            <w:r w:rsidR="00CE0DA9">
              <w:rPr>
                <w:sz w:val="20"/>
                <w:szCs w:val="20"/>
              </w:rPr>
              <w:t>y</w:t>
            </w:r>
            <w:r w:rsidRPr="00585AFD">
              <w:rPr>
                <w:sz w:val="20"/>
                <w:szCs w:val="20"/>
              </w:rPr>
              <w:t xml:space="preserve"> 38 (31.7%), insects 29 (24.2%) were the main etiological factors of contact dermatitis. </w:t>
            </w:r>
          </w:p>
          <w:p w:rsidR="007A5402" w:rsidRDefault="007A5402" w:rsidP="007A5402">
            <w:pPr>
              <w:jc w:val="both"/>
              <w:rPr>
                <w:b/>
                <w:i/>
                <w:sz w:val="20"/>
                <w:szCs w:val="20"/>
              </w:rPr>
            </w:pPr>
          </w:p>
          <w:p w:rsidR="007A5402" w:rsidRPr="00585AFD" w:rsidRDefault="007A5402" w:rsidP="007A5402">
            <w:pPr>
              <w:jc w:val="both"/>
              <w:rPr>
                <w:sz w:val="20"/>
                <w:szCs w:val="20"/>
              </w:rPr>
            </w:pPr>
            <w:r w:rsidRPr="00585AFD">
              <w:rPr>
                <w:b/>
                <w:i/>
                <w:sz w:val="20"/>
                <w:szCs w:val="20"/>
              </w:rPr>
              <w:t>Conclusion</w:t>
            </w:r>
            <w:r w:rsidRPr="00585AFD">
              <w:rPr>
                <w:sz w:val="20"/>
                <w:szCs w:val="20"/>
              </w:rPr>
              <w:t xml:space="preserve"> The study highlighted that contact dermatitis depends on patients’ occupational exposure of different substances.</w:t>
            </w:r>
            <w:r w:rsidRPr="00585AFD">
              <w:rPr>
                <w:sz w:val="20"/>
                <w:szCs w:val="20"/>
                <w:lang w:bidi="th-TH"/>
              </w:rPr>
              <w:t xml:space="preserve"> </w:t>
            </w:r>
          </w:p>
          <w:p w:rsidR="007A5402" w:rsidRDefault="007A5402" w:rsidP="007A5402">
            <w:pPr>
              <w:jc w:val="both"/>
              <w:rPr>
                <w:b/>
                <w:i/>
                <w:sz w:val="20"/>
                <w:szCs w:val="20"/>
                <w:lang w:bidi="th-TH"/>
              </w:rPr>
            </w:pPr>
          </w:p>
          <w:p w:rsidR="007A5402" w:rsidRPr="00585AFD" w:rsidRDefault="007A5402" w:rsidP="007A5402">
            <w:pPr>
              <w:jc w:val="both"/>
              <w:rPr>
                <w:b/>
                <w:i/>
                <w:sz w:val="20"/>
                <w:szCs w:val="20"/>
                <w:lang w:bidi="th-TH"/>
              </w:rPr>
            </w:pPr>
            <w:r w:rsidRPr="00585AFD">
              <w:rPr>
                <w:b/>
                <w:i/>
                <w:sz w:val="20"/>
                <w:szCs w:val="20"/>
                <w:lang w:bidi="th-TH"/>
              </w:rPr>
              <w:t>Key words</w:t>
            </w:r>
          </w:p>
          <w:p w:rsidR="00810FAF" w:rsidRPr="007A5402" w:rsidRDefault="007A5402" w:rsidP="00370B55">
            <w:pPr>
              <w:jc w:val="both"/>
              <w:rPr>
                <w:b/>
                <w:bCs/>
                <w:i/>
                <w:sz w:val="20"/>
                <w:szCs w:val="20"/>
              </w:rPr>
            </w:pPr>
            <w:r w:rsidRPr="00585AFD">
              <w:rPr>
                <w:bCs/>
                <w:sz w:val="20"/>
                <w:szCs w:val="20"/>
              </w:rPr>
              <w:t>Pattern of contact dermatitis, contact dermatitis.</w:t>
            </w:r>
            <w:r w:rsidRPr="00585AFD">
              <w:rPr>
                <w:b/>
                <w:bCs/>
                <w:i/>
                <w:sz w:val="20"/>
                <w:szCs w:val="20"/>
              </w:rPr>
              <w:t xml:space="preserve"> </w:t>
            </w:r>
          </w:p>
        </w:tc>
      </w:tr>
    </w:tbl>
    <w:p w:rsidR="00A31F0C" w:rsidRPr="00585AFD" w:rsidRDefault="00A31F0C" w:rsidP="00585AFD">
      <w:pPr>
        <w:jc w:val="both"/>
        <w:rPr>
          <w:bCs/>
          <w:sz w:val="20"/>
          <w:szCs w:val="20"/>
        </w:rPr>
      </w:pPr>
    </w:p>
    <w:p w:rsidR="00585AFD" w:rsidRDefault="00585AFD" w:rsidP="009A277A">
      <w:pPr>
        <w:spacing w:line="360" w:lineRule="auto"/>
        <w:jc w:val="both"/>
        <w:rPr>
          <w:b/>
          <w:bCs/>
          <w:sz w:val="22"/>
          <w:szCs w:val="22"/>
          <w:lang w:bidi="bn-BD"/>
        </w:rPr>
        <w:sectPr w:rsidR="00585AFD" w:rsidSect="002569F8">
          <w:headerReference w:type="even" r:id="rId8"/>
          <w:headerReference w:type="default" r:id="rId9"/>
          <w:footerReference w:type="even" r:id="rId10"/>
          <w:footerReference w:type="default" r:id="rId11"/>
          <w:headerReference w:type="first" r:id="rId12"/>
          <w:footerReference w:type="first" r:id="rId13"/>
          <w:pgSz w:w="11909" w:h="16834" w:code="9"/>
          <w:pgMar w:top="1440" w:right="1440" w:bottom="1440" w:left="1440" w:header="720" w:footer="720" w:gutter="0"/>
          <w:pgNumType w:start="295"/>
          <w:cols w:space="720"/>
          <w:docGrid w:linePitch="360"/>
        </w:sectPr>
      </w:pPr>
    </w:p>
    <w:p w:rsidR="003E6185" w:rsidRPr="00404F22" w:rsidRDefault="003E6185" w:rsidP="00E02047">
      <w:pPr>
        <w:spacing w:after="100" w:afterAutospacing="1" w:line="288" w:lineRule="auto"/>
        <w:jc w:val="both"/>
        <w:rPr>
          <w:sz w:val="22"/>
          <w:szCs w:val="22"/>
        </w:rPr>
      </w:pPr>
      <w:r w:rsidRPr="00404F22">
        <w:rPr>
          <w:b/>
          <w:bCs/>
          <w:sz w:val="22"/>
          <w:szCs w:val="22"/>
          <w:lang w:bidi="bn-BD"/>
        </w:rPr>
        <w:lastRenderedPageBreak/>
        <w:t>Introduction</w:t>
      </w:r>
    </w:p>
    <w:p w:rsidR="00370B55" w:rsidRDefault="007E0579" w:rsidP="00A31F0C">
      <w:pPr>
        <w:autoSpaceDE w:val="0"/>
        <w:autoSpaceDN w:val="0"/>
        <w:adjustRightInd w:val="0"/>
        <w:spacing w:before="100" w:beforeAutospacing="1" w:after="100" w:afterAutospacing="1" w:line="288" w:lineRule="auto"/>
        <w:jc w:val="both"/>
        <w:rPr>
          <w:sz w:val="22"/>
          <w:szCs w:val="22"/>
        </w:rPr>
      </w:pPr>
      <w:r w:rsidRPr="0009293B">
        <w:rPr>
          <w:noProof/>
          <w:sz w:val="22"/>
          <w:szCs w:val="22"/>
        </w:rPr>
        <mc:AlternateContent>
          <mc:Choice Requires="wps">
            <w:drawing>
              <wp:anchor distT="0" distB="0" distL="114300" distR="114300" simplePos="0" relativeHeight="251659264" behindDoc="1" locked="0" layoutInCell="1" allowOverlap="1" wp14:anchorId="49093024" wp14:editId="0088BA3C">
                <wp:simplePos x="0" y="0"/>
                <wp:positionH relativeFrom="column">
                  <wp:posOffset>9525</wp:posOffset>
                </wp:positionH>
                <wp:positionV relativeFrom="paragraph">
                  <wp:posOffset>1516380</wp:posOffset>
                </wp:positionV>
                <wp:extent cx="2691765" cy="1123950"/>
                <wp:effectExtent l="0" t="0" r="0" b="0"/>
                <wp:wrapTight wrapText="bothSides">
                  <wp:wrapPolygon edited="0">
                    <wp:start x="0" y="0"/>
                    <wp:lineTo x="0" y="21234"/>
                    <wp:lineTo x="21401" y="21234"/>
                    <wp:lineTo x="21401" y="0"/>
                    <wp:lineTo x="0" y="0"/>
                  </wp:wrapPolygon>
                </wp:wrapTight>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123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047" w:rsidRDefault="00E02047" w:rsidP="0009293B">
                            <w:pPr>
                              <w:pBdr>
                                <w:top w:val="single" w:sz="4" w:space="1" w:color="auto"/>
                              </w:pBdr>
                              <w:tabs>
                                <w:tab w:val="left" w:pos="3510"/>
                              </w:tabs>
                              <w:rPr>
                                <w:b/>
                                <w:sz w:val="20"/>
                                <w:szCs w:val="20"/>
                              </w:rPr>
                            </w:pPr>
                            <w:r w:rsidRPr="00824FA9">
                              <w:rPr>
                                <w:b/>
                                <w:sz w:val="20"/>
                                <w:szCs w:val="20"/>
                              </w:rPr>
                              <w:t>Address for correspondence</w:t>
                            </w:r>
                          </w:p>
                          <w:p w:rsidR="00E02047" w:rsidRDefault="00E02047" w:rsidP="00E02047">
                            <w:pPr>
                              <w:jc w:val="both"/>
                              <w:rPr>
                                <w:sz w:val="20"/>
                                <w:szCs w:val="20"/>
                              </w:rPr>
                            </w:pPr>
                            <w:r w:rsidRPr="0021208D">
                              <w:rPr>
                                <w:bCs/>
                                <w:sz w:val="20"/>
                              </w:rPr>
                              <w:t xml:space="preserve">Dr. </w:t>
                            </w:r>
                            <w:r w:rsidRPr="00585AFD">
                              <w:rPr>
                                <w:bCs/>
                                <w:sz w:val="20"/>
                                <w:szCs w:val="20"/>
                              </w:rPr>
                              <w:t>Lubna Khondker</w:t>
                            </w:r>
                            <w:r>
                              <w:rPr>
                                <w:bCs/>
                                <w:sz w:val="20"/>
                                <w:szCs w:val="20"/>
                              </w:rPr>
                              <w:t xml:space="preserve">, </w:t>
                            </w:r>
                            <w:r w:rsidRPr="00585AFD">
                              <w:rPr>
                                <w:sz w:val="20"/>
                                <w:szCs w:val="20"/>
                              </w:rPr>
                              <w:t xml:space="preserve">Assistant Professor, </w:t>
                            </w:r>
                          </w:p>
                          <w:p w:rsidR="00E02047" w:rsidRPr="00585AFD" w:rsidRDefault="00E02047" w:rsidP="00E02047">
                            <w:pPr>
                              <w:jc w:val="both"/>
                              <w:rPr>
                                <w:sz w:val="20"/>
                                <w:szCs w:val="20"/>
                              </w:rPr>
                            </w:pPr>
                            <w:r w:rsidRPr="00585AFD">
                              <w:rPr>
                                <w:sz w:val="20"/>
                                <w:szCs w:val="20"/>
                              </w:rPr>
                              <w:t>Dep</w:t>
                            </w:r>
                            <w:r>
                              <w:rPr>
                                <w:sz w:val="20"/>
                                <w:szCs w:val="20"/>
                              </w:rPr>
                              <w:t>artmen</w:t>
                            </w:r>
                            <w:r w:rsidRPr="00585AFD">
                              <w:rPr>
                                <w:sz w:val="20"/>
                                <w:szCs w:val="20"/>
                              </w:rPr>
                              <w:t>t of Dermatology and Venereology</w:t>
                            </w:r>
                          </w:p>
                          <w:p w:rsidR="00E02047" w:rsidRPr="00585AFD" w:rsidRDefault="00E02047" w:rsidP="00E02047">
                            <w:pPr>
                              <w:jc w:val="both"/>
                              <w:rPr>
                                <w:b/>
                                <w:bCs/>
                                <w:sz w:val="20"/>
                                <w:szCs w:val="20"/>
                              </w:rPr>
                            </w:pPr>
                            <w:r w:rsidRPr="00585AFD">
                              <w:rPr>
                                <w:sz w:val="20"/>
                                <w:szCs w:val="20"/>
                              </w:rPr>
                              <w:t>Bangabandhu Sheikh Mujib Medical University (BSMMU)</w:t>
                            </w:r>
                            <w:r>
                              <w:rPr>
                                <w:sz w:val="20"/>
                                <w:szCs w:val="20"/>
                              </w:rPr>
                              <w:t xml:space="preserve">, </w:t>
                            </w:r>
                            <w:r w:rsidRPr="00585AFD">
                              <w:rPr>
                                <w:sz w:val="20"/>
                                <w:szCs w:val="20"/>
                              </w:rPr>
                              <w:t>Dhaka, Bangladesh</w:t>
                            </w:r>
                            <w:r w:rsidRPr="00585AFD">
                              <w:rPr>
                                <w:b/>
                                <w:bCs/>
                                <w:sz w:val="20"/>
                                <w:szCs w:val="20"/>
                              </w:rPr>
                              <w:t xml:space="preserve"> </w:t>
                            </w:r>
                          </w:p>
                          <w:p w:rsidR="00E02047" w:rsidRPr="00CE0DA9" w:rsidRDefault="00E02047" w:rsidP="00E02047">
                            <w:pPr>
                              <w:jc w:val="both"/>
                              <w:rPr>
                                <w:bCs/>
                                <w:sz w:val="20"/>
                                <w:szCs w:val="20"/>
                              </w:rPr>
                            </w:pPr>
                            <w:r w:rsidRPr="00585AFD">
                              <w:rPr>
                                <w:bCs/>
                                <w:sz w:val="20"/>
                                <w:szCs w:val="20"/>
                              </w:rPr>
                              <w:t xml:space="preserve">Email: </w:t>
                            </w:r>
                            <w:hyperlink r:id="rId14" w:history="1">
                              <w:r w:rsidR="00BC494F" w:rsidRPr="00CE0DA9">
                                <w:rPr>
                                  <w:rStyle w:val="Hyperlink"/>
                                  <w:bCs/>
                                  <w:color w:val="auto"/>
                                  <w:sz w:val="20"/>
                                  <w:szCs w:val="20"/>
                                  <w:u w:val="none"/>
                                </w:rPr>
                                <w:t>lubnaderma@gmail.com</w:t>
                              </w:r>
                            </w:hyperlink>
                          </w:p>
                          <w:p w:rsidR="00E02047" w:rsidRPr="00E02047" w:rsidRDefault="00E02047" w:rsidP="00E02047">
                            <w:pPr>
                              <w:jc w:val="both"/>
                              <w:rPr>
                                <w:bCs/>
                                <w:sz w:val="20"/>
                                <w:szCs w:val="20"/>
                              </w:rPr>
                            </w:pPr>
                            <w:r>
                              <w:rPr>
                                <w:bCs/>
                                <w:sz w:val="20"/>
                                <w:szCs w:val="20"/>
                              </w:rPr>
                              <w:t>Mobile: 01552370429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75pt;margin-top:119.4pt;width:211.95pt;height:8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hEhgIAABI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" stroked="f">
                <v:textbox>
                  <w:txbxContent>
                    <w:p w:rsidR="00E02047" w:rsidRDefault="00E02047" w:rsidP="0009293B">
                      <w:pPr>
                        <w:pBdr>
                          <w:top w:val="single" w:sz="4" w:space="1" w:color="auto"/>
                        </w:pBdr>
                        <w:tabs>
                          <w:tab w:val="left" w:pos="3510"/>
                        </w:tabs>
                        <w:rPr>
                          <w:b/>
                          <w:sz w:val="20"/>
                          <w:szCs w:val="20"/>
                        </w:rPr>
                      </w:pPr>
                      <w:r w:rsidRPr="00824FA9">
                        <w:rPr>
                          <w:b/>
                          <w:sz w:val="20"/>
                          <w:szCs w:val="20"/>
                        </w:rPr>
                        <w:t>Address for correspondence</w:t>
                      </w:r>
                    </w:p>
                    <w:p w:rsidR="00E02047" w:rsidRDefault="00E02047" w:rsidP="00E02047">
                      <w:pPr>
                        <w:jc w:val="both"/>
                        <w:rPr>
                          <w:sz w:val="20"/>
                          <w:szCs w:val="20"/>
                        </w:rPr>
                      </w:pPr>
                      <w:r w:rsidRPr="0021208D">
                        <w:rPr>
                          <w:bCs/>
                          <w:sz w:val="20"/>
                        </w:rPr>
                        <w:t xml:space="preserve">Dr. </w:t>
                      </w:r>
                      <w:r w:rsidRPr="00585AFD">
                        <w:rPr>
                          <w:bCs/>
                          <w:sz w:val="20"/>
                          <w:szCs w:val="20"/>
                        </w:rPr>
                        <w:t>Lubna Khondker</w:t>
                      </w:r>
                      <w:r>
                        <w:rPr>
                          <w:bCs/>
                          <w:sz w:val="20"/>
                          <w:szCs w:val="20"/>
                        </w:rPr>
                        <w:t xml:space="preserve">, </w:t>
                      </w:r>
                      <w:r w:rsidRPr="00585AFD">
                        <w:rPr>
                          <w:sz w:val="20"/>
                          <w:szCs w:val="20"/>
                        </w:rPr>
                        <w:t xml:space="preserve">Assistant Professor, </w:t>
                      </w:r>
                    </w:p>
                    <w:p w:rsidR="00E02047" w:rsidRPr="00585AFD" w:rsidRDefault="00E02047" w:rsidP="00E02047">
                      <w:pPr>
                        <w:jc w:val="both"/>
                        <w:rPr>
                          <w:sz w:val="20"/>
                          <w:szCs w:val="20"/>
                        </w:rPr>
                      </w:pPr>
                      <w:r w:rsidRPr="00585AFD">
                        <w:rPr>
                          <w:sz w:val="20"/>
                          <w:szCs w:val="20"/>
                        </w:rPr>
                        <w:t>Dep</w:t>
                      </w:r>
                      <w:r>
                        <w:rPr>
                          <w:sz w:val="20"/>
                          <w:szCs w:val="20"/>
                        </w:rPr>
                        <w:t>artmen</w:t>
                      </w:r>
                      <w:r w:rsidRPr="00585AFD">
                        <w:rPr>
                          <w:sz w:val="20"/>
                          <w:szCs w:val="20"/>
                        </w:rPr>
                        <w:t>t of Dermatology and Venereology</w:t>
                      </w:r>
                    </w:p>
                    <w:p w:rsidR="00E02047" w:rsidRPr="00585AFD" w:rsidRDefault="00E02047" w:rsidP="00E02047">
                      <w:pPr>
                        <w:jc w:val="both"/>
                        <w:rPr>
                          <w:b/>
                          <w:bCs/>
                          <w:sz w:val="20"/>
                          <w:szCs w:val="20"/>
                        </w:rPr>
                      </w:pPr>
                      <w:r w:rsidRPr="00585AFD">
                        <w:rPr>
                          <w:sz w:val="20"/>
                          <w:szCs w:val="20"/>
                        </w:rPr>
                        <w:t>Bangabandhu Sheikh Mujib Medical University (BSMMU)</w:t>
                      </w:r>
                      <w:r>
                        <w:rPr>
                          <w:sz w:val="20"/>
                          <w:szCs w:val="20"/>
                        </w:rPr>
                        <w:t xml:space="preserve">, </w:t>
                      </w:r>
                      <w:r w:rsidRPr="00585AFD">
                        <w:rPr>
                          <w:sz w:val="20"/>
                          <w:szCs w:val="20"/>
                        </w:rPr>
                        <w:t>Dhaka, Bangladesh</w:t>
                      </w:r>
                      <w:r w:rsidRPr="00585AFD">
                        <w:rPr>
                          <w:b/>
                          <w:bCs/>
                          <w:sz w:val="20"/>
                          <w:szCs w:val="20"/>
                        </w:rPr>
                        <w:t xml:space="preserve"> </w:t>
                      </w:r>
                    </w:p>
                    <w:p w:rsidR="00E02047" w:rsidRPr="00CE0DA9" w:rsidRDefault="00E02047" w:rsidP="00E02047">
                      <w:pPr>
                        <w:jc w:val="both"/>
                        <w:rPr>
                          <w:bCs/>
                          <w:sz w:val="20"/>
                          <w:szCs w:val="20"/>
                        </w:rPr>
                      </w:pPr>
                      <w:r w:rsidRPr="00585AFD">
                        <w:rPr>
                          <w:bCs/>
                          <w:sz w:val="20"/>
                          <w:szCs w:val="20"/>
                        </w:rPr>
                        <w:t xml:space="preserve">Email: </w:t>
                      </w:r>
                      <w:hyperlink r:id="rId15" w:history="1">
                        <w:r w:rsidR="00BC494F" w:rsidRPr="00CE0DA9">
                          <w:rPr>
                            <w:rStyle w:val="Hyperlink"/>
                            <w:bCs/>
                            <w:color w:val="auto"/>
                            <w:sz w:val="20"/>
                            <w:szCs w:val="20"/>
                            <w:u w:val="none"/>
                          </w:rPr>
                          <w:t>lubnaderma@gmail.com</w:t>
                        </w:r>
                      </w:hyperlink>
                    </w:p>
                    <w:p w:rsidR="00E02047" w:rsidRPr="00E02047" w:rsidRDefault="00E02047" w:rsidP="00E02047">
                      <w:pPr>
                        <w:jc w:val="both"/>
                        <w:rPr>
                          <w:bCs/>
                          <w:sz w:val="20"/>
                          <w:szCs w:val="20"/>
                        </w:rPr>
                      </w:pPr>
                      <w:r>
                        <w:rPr>
                          <w:bCs/>
                          <w:sz w:val="20"/>
                          <w:szCs w:val="20"/>
                        </w:rPr>
                        <w:t>Mobile: 01552370429</w:t>
                      </w:r>
                    </w:p>
                  </w:txbxContent>
                </v:textbox>
                <w10:wrap type="tight"/>
              </v:shape>
            </w:pict>
          </mc:Fallback>
        </mc:AlternateContent>
      </w:r>
      <w:r w:rsidR="007C7D35">
        <w:rPr>
          <w:sz w:val="22"/>
          <w:szCs w:val="22"/>
        </w:rPr>
        <w:t xml:space="preserve">The </w:t>
      </w:r>
      <w:r w:rsidR="007C7D35" w:rsidRPr="00404F22">
        <w:rPr>
          <w:sz w:val="22"/>
          <w:szCs w:val="22"/>
        </w:rPr>
        <w:t>prevalence of contact dermatitis</w:t>
      </w:r>
      <w:r w:rsidR="007C7D35" w:rsidRPr="0009293B">
        <w:rPr>
          <w:noProof/>
          <w:sz w:val="22"/>
          <w:szCs w:val="22"/>
        </w:rPr>
        <w:t xml:space="preserve"> </w:t>
      </w:r>
      <w:r w:rsidR="007C7D35">
        <w:rPr>
          <w:noProof/>
          <w:sz w:val="22"/>
          <w:szCs w:val="22"/>
        </w:rPr>
        <w:t xml:space="preserve">(CD) has </w:t>
      </w:r>
      <w:r w:rsidR="007C7D35">
        <w:rPr>
          <w:sz w:val="22"/>
          <w:szCs w:val="22"/>
        </w:rPr>
        <w:t>p</w:t>
      </w:r>
      <w:r w:rsidR="00696DBD" w:rsidRPr="00404F22">
        <w:rPr>
          <w:sz w:val="22"/>
          <w:szCs w:val="22"/>
        </w:rPr>
        <w:t>rogressively increas</w:t>
      </w:r>
      <w:r w:rsidR="007C7D35">
        <w:rPr>
          <w:sz w:val="22"/>
          <w:szCs w:val="22"/>
        </w:rPr>
        <w:t>ed</w:t>
      </w:r>
      <w:r w:rsidR="004A2E3C" w:rsidRPr="00404F22">
        <w:rPr>
          <w:sz w:val="22"/>
          <w:szCs w:val="22"/>
        </w:rPr>
        <w:t xml:space="preserve"> 13.3%</w:t>
      </w:r>
      <w:r w:rsidR="004A2E3C" w:rsidRPr="00404F22">
        <w:rPr>
          <w:sz w:val="22"/>
          <w:szCs w:val="22"/>
          <w:vertAlign w:val="superscript"/>
        </w:rPr>
        <w:t xml:space="preserve"> </w:t>
      </w:r>
      <w:r w:rsidR="004A2E3C" w:rsidRPr="00404F22">
        <w:rPr>
          <w:sz w:val="22"/>
          <w:szCs w:val="22"/>
        </w:rPr>
        <w:t xml:space="preserve">to 67% </w:t>
      </w:r>
      <w:r w:rsidR="00696DBD" w:rsidRPr="00404F22">
        <w:rPr>
          <w:sz w:val="22"/>
          <w:szCs w:val="22"/>
        </w:rPr>
        <w:t xml:space="preserve">during the last decade. This alarming increase could have been due to either a true increase in </w:t>
      </w:r>
      <w:r w:rsidR="007C7D35">
        <w:rPr>
          <w:sz w:val="22"/>
          <w:szCs w:val="22"/>
        </w:rPr>
        <w:t>CD</w:t>
      </w:r>
      <w:r w:rsidR="00696DBD" w:rsidRPr="00404F22">
        <w:rPr>
          <w:sz w:val="22"/>
          <w:szCs w:val="22"/>
        </w:rPr>
        <w:t xml:space="preserve"> or an increased rate of diagnosis.</w:t>
      </w:r>
      <w:r w:rsidR="00957DD8" w:rsidRPr="00E02047">
        <w:rPr>
          <w:sz w:val="18"/>
          <w:szCs w:val="22"/>
          <w:vertAlign w:val="superscript"/>
        </w:rPr>
        <w:t>1</w:t>
      </w:r>
      <w:r w:rsidR="007D00D5" w:rsidRPr="00404F22">
        <w:rPr>
          <w:sz w:val="22"/>
          <w:szCs w:val="22"/>
          <w:vertAlign w:val="superscript"/>
        </w:rPr>
        <w:t xml:space="preserve"> </w:t>
      </w:r>
      <w:r w:rsidR="00696DBD" w:rsidRPr="00404F22">
        <w:rPr>
          <w:sz w:val="22"/>
          <w:szCs w:val="22"/>
        </w:rPr>
        <w:t xml:space="preserve">The rapid process of urbanization and construction work have resulted in a noticeable increase in the incidences of air-borne contact dermatitis </w:t>
      </w:r>
      <w:r w:rsidR="00696DBD" w:rsidRPr="00404F22">
        <w:rPr>
          <w:sz w:val="22"/>
          <w:szCs w:val="22"/>
        </w:rPr>
        <w:lastRenderedPageBreak/>
        <w:t>(ABCD).</w:t>
      </w:r>
      <w:r w:rsidR="00957DD8" w:rsidRPr="00E02047">
        <w:rPr>
          <w:sz w:val="18"/>
          <w:szCs w:val="22"/>
          <w:vertAlign w:val="superscript"/>
        </w:rPr>
        <w:t>2</w:t>
      </w:r>
      <w:r w:rsidR="00696DBD" w:rsidRPr="00404F22">
        <w:rPr>
          <w:sz w:val="22"/>
          <w:szCs w:val="22"/>
          <w:vertAlign w:val="superscript"/>
        </w:rPr>
        <w:t xml:space="preserve"> </w:t>
      </w:r>
      <w:r w:rsidR="00696DBD" w:rsidRPr="00404F22">
        <w:rPr>
          <w:sz w:val="22"/>
          <w:szCs w:val="22"/>
        </w:rPr>
        <w:t>Allergic contact dermatitis</w:t>
      </w:r>
      <w:r w:rsidR="00642ADE" w:rsidRPr="00404F22">
        <w:rPr>
          <w:sz w:val="22"/>
          <w:szCs w:val="22"/>
        </w:rPr>
        <w:t xml:space="preserve"> (ACD)</w:t>
      </w:r>
      <w:r w:rsidR="00696DBD" w:rsidRPr="00404F22">
        <w:rPr>
          <w:sz w:val="22"/>
          <w:szCs w:val="22"/>
        </w:rPr>
        <w:t xml:space="preserve"> to topical medicaments occurs</w:t>
      </w:r>
      <w:r w:rsidR="007C7D35">
        <w:rPr>
          <w:sz w:val="22"/>
          <w:szCs w:val="22"/>
        </w:rPr>
        <w:t xml:space="preserve"> frequently</w:t>
      </w:r>
      <w:r w:rsidR="00696DBD" w:rsidRPr="00404F22">
        <w:rPr>
          <w:sz w:val="22"/>
          <w:szCs w:val="22"/>
        </w:rPr>
        <w:t xml:space="preserve">. </w:t>
      </w:r>
    </w:p>
    <w:p w:rsidR="007C7D35" w:rsidRPr="00E02047" w:rsidRDefault="007C7D35" w:rsidP="007C7D35">
      <w:pPr>
        <w:autoSpaceDE w:val="0"/>
        <w:autoSpaceDN w:val="0"/>
        <w:adjustRightInd w:val="0"/>
        <w:spacing w:before="100" w:beforeAutospacing="1" w:after="100" w:afterAutospacing="1" w:line="288" w:lineRule="auto"/>
        <w:jc w:val="both"/>
        <w:rPr>
          <w:sz w:val="22"/>
          <w:szCs w:val="22"/>
          <w:lang w:val="en"/>
        </w:rPr>
      </w:pPr>
      <w:r w:rsidRPr="00404F22">
        <w:rPr>
          <w:sz w:val="22"/>
          <w:szCs w:val="22"/>
        </w:rPr>
        <w:t>Contact dermatitis is a common inflammatory skin condition characterized by erythematous and pruritic skin lesions that occur after contact with a foreign substance.</w:t>
      </w:r>
      <w:r w:rsidR="007E0579">
        <w:rPr>
          <w:sz w:val="18"/>
          <w:szCs w:val="22"/>
          <w:vertAlign w:val="superscript"/>
        </w:rPr>
        <w:t>3</w:t>
      </w:r>
      <w:r w:rsidRPr="00404F22">
        <w:rPr>
          <w:color w:val="0000FF"/>
          <w:sz w:val="22"/>
          <w:szCs w:val="22"/>
          <w:lang w:val="en"/>
        </w:rPr>
        <w:t xml:space="preserve"> </w:t>
      </w:r>
      <w:r w:rsidRPr="00404F22">
        <w:rPr>
          <w:sz w:val="22"/>
          <w:szCs w:val="22"/>
          <w:lang w:val="en"/>
        </w:rPr>
        <w:t>Contact dermatitis results in large, burning, and itchy rashes, and these can take anywhere from several days to weeks to heal.</w:t>
      </w:r>
      <w:r w:rsidRPr="00E02047">
        <w:rPr>
          <w:sz w:val="18"/>
          <w:szCs w:val="22"/>
          <w:vertAlign w:val="superscript"/>
        </w:rPr>
        <w:t>4,</w:t>
      </w:r>
      <w:r w:rsidR="007E0579">
        <w:rPr>
          <w:sz w:val="18"/>
          <w:szCs w:val="22"/>
          <w:vertAlign w:val="superscript"/>
        </w:rPr>
        <w:t>5</w:t>
      </w:r>
      <w:r w:rsidRPr="00404F22">
        <w:rPr>
          <w:sz w:val="22"/>
          <w:szCs w:val="22"/>
          <w:lang w:val="en"/>
        </w:rPr>
        <w:t xml:space="preserve"> There are three types of contact dermatitis: </w:t>
      </w:r>
      <w:hyperlink r:id="rId16" w:tooltip="Irritant contact dermatitis" w:history="1">
        <w:r w:rsidRPr="00404F22">
          <w:rPr>
            <w:rStyle w:val="Hyperlink"/>
            <w:color w:val="auto"/>
            <w:sz w:val="22"/>
            <w:szCs w:val="22"/>
            <w:u w:val="none"/>
            <w:lang w:val="en"/>
          </w:rPr>
          <w:t>irritant contact dermatitis</w:t>
        </w:r>
      </w:hyperlink>
      <w:r w:rsidRPr="00404F22">
        <w:rPr>
          <w:sz w:val="22"/>
          <w:szCs w:val="22"/>
          <w:lang w:val="en"/>
        </w:rPr>
        <w:t xml:space="preserve">, </w:t>
      </w:r>
      <w:hyperlink r:id="rId17" w:tooltip="Allergic contact dermatitis" w:history="1">
        <w:r w:rsidRPr="00404F22">
          <w:rPr>
            <w:rStyle w:val="Hyperlink"/>
            <w:color w:val="auto"/>
            <w:sz w:val="22"/>
            <w:szCs w:val="22"/>
            <w:u w:val="none"/>
            <w:lang w:val="en"/>
          </w:rPr>
          <w:t>allergic contact dermatitis</w:t>
        </w:r>
      </w:hyperlink>
      <w:r w:rsidRPr="00404F22">
        <w:rPr>
          <w:sz w:val="22"/>
          <w:szCs w:val="22"/>
          <w:lang w:val="en"/>
        </w:rPr>
        <w:t>, and photocontact dermatitis.</w:t>
      </w:r>
      <w:r w:rsidR="007E0579">
        <w:rPr>
          <w:sz w:val="18"/>
          <w:szCs w:val="22"/>
          <w:vertAlign w:val="superscript"/>
          <w:lang w:val="en"/>
        </w:rPr>
        <w:t>6</w:t>
      </w:r>
      <w:r w:rsidRPr="00404F22">
        <w:rPr>
          <w:sz w:val="22"/>
          <w:szCs w:val="22"/>
          <w:lang w:val="en"/>
        </w:rPr>
        <w:t xml:space="preserve"> Irritant contact dermatitis (ICD) can be divided into forms caused by chemical irritants and those caused </w:t>
      </w:r>
      <w:r w:rsidRPr="00404F22">
        <w:rPr>
          <w:sz w:val="22"/>
          <w:szCs w:val="22"/>
          <w:lang w:val="en"/>
        </w:rPr>
        <w:lastRenderedPageBreak/>
        <w:t xml:space="preserve">by physical irritants. </w:t>
      </w:r>
      <w:hyperlink r:id="rId18" w:tooltip="Allergic contact dermatitis" w:history="1">
        <w:r w:rsidRPr="00404F22">
          <w:rPr>
            <w:rStyle w:val="Hyperlink"/>
            <w:color w:val="auto"/>
            <w:sz w:val="22"/>
            <w:szCs w:val="22"/>
            <w:u w:val="none"/>
            <w:lang w:val="en"/>
          </w:rPr>
          <w:t>Allergic contact dermatitis</w:t>
        </w:r>
      </w:hyperlink>
      <w:r w:rsidRPr="00404F22">
        <w:rPr>
          <w:sz w:val="22"/>
          <w:szCs w:val="22"/>
          <w:lang w:val="en"/>
        </w:rPr>
        <w:t xml:space="preserve"> (ACD) is accepted to be the most prevalent form of immunotoxicity found in humans.</w:t>
      </w:r>
      <w:r w:rsidR="007E0579">
        <w:rPr>
          <w:sz w:val="18"/>
          <w:szCs w:val="22"/>
          <w:vertAlign w:val="superscript"/>
          <w:lang w:val="en"/>
        </w:rPr>
        <w:t>7</w:t>
      </w:r>
      <w:r w:rsidRPr="00404F22">
        <w:rPr>
          <w:sz w:val="22"/>
          <w:szCs w:val="22"/>
          <w:lang w:val="en"/>
        </w:rPr>
        <w:t xml:space="preserve"> </w:t>
      </w:r>
      <w:hyperlink r:id="rId19" w:tooltip="Phototoxic" w:history="1">
        <w:r w:rsidRPr="00404F22">
          <w:rPr>
            <w:sz w:val="22"/>
            <w:szCs w:val="22"/>
            <w:lang w:val="en"/>
          </w:rPr>
          <w:t>Photo</w:t>
        </w:r>
      </w:hyperlink>
      <w:r w:rsidRPr="00404F22">
        <w:rPr>
          <w:rStyle w:val="mw-headline"/>
          <w:sz w:val="22"/>
          <w:szCs w:val="22"/>
          <w:lang w:val="en"/>
        </w:rPr>
        <w:t>contact</w:t>
      </w:r>
      <w:r w:rsidRPr="00404F22">
        <w:rPr>
          <w:sz w:val="22"/>
          <w:szCs w:val="22"/>
          <w:lang w:val="en"/>
        </w:rPr>
        <w:t xml:space="preserve"> dermatitis</w:t>
      </w:r>
      <w:r>
        <w:rPr>
          <w:sz w:val="22"/>
          <w:szCs w:val="22"/>
          <w:lang w:val="en"/>
        </w:rPr>
        <w:t xml:space="preserve"> </w:t>
      </w:r>
      <w:r w:rsidRPr="00404F22">
        <w:rPr>
          <w:sz w:val="22"/>
          <w:szCs w:val="22"/>
          <w:lang w:val="en"/>
        </w:rPr>
        <w:t>(PCD) occurs when the allergen or irritant is activated by sunlight.</w:t>
      </w:r>
      <w:r>
        <w:rPr>
          <w:sz w:val="22"/>
          <w:szCs w:val="22"/>
          <w:lang w:val="en"/>
        </w:rPr>
        <w:t xml:space="preserve"> PCD</w:t>
      </w:r>
      <w:r w:rsidRPr="00404F22">
        <w:rPr>
          <w:rStyle w:val="mw-headline"/>
          <w:sz w:val="22"/>
          <w:szCs w:val="22"/>
          <w:lang w:val="en"/>
        </w:rPr>
        <w:t>, s</w:t>
      </w:r>
      <w:r w:rsidRPr="00404F22">
        <w:rPr>
          <w:sz w:val="22"/>
          <w:szCs w:val="22"/>
          <w:lang w:val="en"/>
        </w:rPr>
        <w:t>ometimes termed "</w:t>
      </w:r>
      <w:proofErr w:type="spellStart"/>
      <w:r w:rsidRPr="00404F22">
        <w:rPr>
          <w:sz w:val="22"/>
          <w:szCs w:val="22"/>
          <w:lang w:val="en"/>
        </w:rPr>
        <w:t>photoaggravated</w:t>
      </w:r>
      <w:proofErr w:type="spellEnd"/>
      <w:r w:rsidRPr="00404F22">
        <w:rPr>
          <w:sz w:val="22"/>
          <w:szCs w:val="22"/>
          <w:lang w:val="en"/>
        </w:rPr>
        <w:t xml:space="preserve">", </w:t>
      </w:r>
      <w:r>
        <w:rPr>
          <w:sz w:val="22"/>
          <w:szCs w:val="22"/>
          <w:lang w:val="en"/>
        </w:rPr>
        <w:t>is</w:t>
      </w:r>
      <w:r w:rsidRPr="00404F22">
        <w:rPr>
          <w:sz w:val="22"/>
          <w:szCs w:val="22"/>
          <w:lang w:val="en"/>
        </w:rPr>
        <w:t xml:space="preserve"> divided into two categories, phototoxic and photoallergic.</w:t>
      </w:r>
      <w:r w:rsidR="007E0579">
        <w:rPr>
          <w:sz w:val="18"/>
          <w:szCs w:val="22"/>
          <w:vertAlign w:val="superscript"/>
          <w:lang w:val="en"/>
        </w:rPr>
        <w:t>8</w:t>
      </w:r>
      <w:r w:rsidRPr="00404F22">
        <w:rPr>
          <w:sz w:val="22"/>
          <w:szCs w:val="22"/>
          <w:lang w:val="en"/>
        </w:rPr>
        <w:t xml:space="preserve"> Irritant dermatitis is usually confined to the area where the trigger actually touched the skin, whereas allergic dermatitis may be more widespread on the skin.</w:t>
      </w:r>
      <w:r w:rsidRPr="00404F22">
        <w:rPr>
          <w:color w:val="0000FF"/>
          <w:sz w:val="22"/>
          <w:szCs w:val="22"/>
          <w:lang w:val="en"/>
        </w:rPr>
        <w:t xml:space="preserve"> </w:t>
      </w:r>
    </w:p>
    <w:p w:rsidR="007E0579" w:rsidRPr="00404F22" w:rsidRDefault="007E0579" w:rsidP="007E0579">
      <w:pPr>
        <w:autoSpaceDE w:val="0"/>
        <w:autoSpaceDN w:val="0"/>
        <w:adjustRightInd w:val="0"/>
        <w:spacing w:before="100" w:beforeAutospacing="1" w:after="100" w:afterAutospacing="1" w:line="288" w:lineRule="auto"/>
        <w:jc w:val="both"/>
        <w:rPr>
          <w:sz w:val="22"/>
          <w:szCs w:val="22"/>
        </w:rPr>
      </w:pPr>
      <w:r w:rsidRPr="00404F22">
        <w:rPr>
          <w:sz w:val="22"/>
          <w:szCs w:val="22"/>
        </w:rPr>
        <w:t>Allergic contact dermatitis refers to cutaneous delayed hypersensitivity reactions and may be confirmed by patch testing and the most common substances that cause contact dermatitis include poison ivy, nickel, and fragrances.</w:t>
      </w:r>
      <w:r>
        <w:rPr>
          <w:sz w:val="18"/>
          <w:szCs w:val="22"/>
          <w:vertAlign w:val="superscript"/>
        </w:rPr>
        <w:t>9,10</w:t>
      </w:r>
      <w:r w:rsidRPr="00404F22">
        <w:rPr>
          <w:sz w:val="22"/>
          <w:szCs w:val="22"/>
        </w:rPr>
        <w:t xml:space="preserve"> When a possible causative substance is known, the first step in confirming the diagnosis is determining whether the problem resolves with avoidance of the substance.</w:t>
      </w:r>
      <w:r w:rsidRPr="00E02047">
        <w:rPr>
          <w:sz w:val="18"/>
          <w:szCs w:val="22"/>
          <w:vertAlign w:val="superscript"/>
        </w:rPr>
        <w:t>1</w:t>
      </w:r>
      <w:r>
        <w:rPr>
          <w:sz w:val="18"/>
          <w:szCs w:val="22"/>
          <w:vertAlign w:val="superscript"/>
        </w:rPr>
        <w:t>1</w:t>
      </w:r>
      <w:r w:rsidRPr="00404F22">
        <w:rPr>
          <w:sz w:val="22"/>
          <w:szCs w:val="22"/>
          <w:vertAlign w:val="superscript"/>
        </w:rPr>
        <w:t xml:space="preserve"> </w:t>
      </w:r>
      <w:r w:rsidRPr="00404F22">
        <w:rPr>
          <w:sz w:val="22"/>
          <w:szCs w:val="22"/>
        </w:rPr>
        <w:t xml:space="preserve">The diagnosis of contact dermatitis is most often made with history and physical examination findings. </w:t>
      </w:r>
      <w:r>
        <w:rPr>
          <w:noProof/>
          <w:vanish/>
          <w:sz w:val="22"/>
          <w:szCs w:val="22"/>
        </w:rPr>
        <w:drawing>
          <wp:inline distT="0" distB="0" distL="0" distR="0" wp14:anchorId="54E08474" wp14:editId="44463CF1">
            <wp:extent cx="9525" cy="9525"/>
            <wp:effectExtent l="0" t="0" r="0" b="0"/>
            <wp:docPr id="1" name="Picture 1" descr="cl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ea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404F22">
        <w:rPr>
          <w:sz w:val="22"/>
          <w:szCs w:val="22"/>
        </w:rPr>
        <w:t>The key to successful treatment of contact dermatitis is identifying the causative factors.</w:t>
      </w:r>
      <w:r w:rsidRPr="00E02047">
        <w:rPr>
          <w:sz w:val="18"/>
          <w:szCs w:val="22"/>
          <w:vertAlign w:val="superscript"/>
        </w:rPr>
        <w:t>1</w:t>
      </w:r>
      <w:r>
        <w:rPr>
          <w:sz w:val="18"/>
          <w:szCs w:val="22"/>
          <w:vertAlign w:val="superscript"/>
        </w:rPr>
        <w:t>2</w:t>
      </w:r>
      <w:r w:rsidRPr="00404F22">
        <w:rPr>
          <w:sz w:val="22"/>
          <w:szCs w:val="22"/>
        </w:rPr>
        <w:t xml:space="preserve"> </w:t>
      </w:r>
    </w:p>
    <w:p w:rsidR="00370B55" w:rsidRDefault="00642ADE" w:rsidP="00A31F0C">
      <w:pPr>
        <w:autoSpaceDE w:val="0"/>
        <w:autoSpaceDN w:val="0"/>
        <w:adjustRightInd w:val="0"/>
        <w:spacing w:before="100" w:beforeAutospacing="1" w:after="100" w:afterAutospacing="1" w:line="288" w:lineRule="auto"/>
        <w:jc w:val="both"/>
        <w:rPr>
          <w:sz w:val="22"/>
          <w:szCs w:val="22"/>
        </w:rPr>
      </w:pPr>
      <w:r w:rsidRPr="00404F22">
        <w:rPr>
          <w:sz w:val="22"/>
          <w:szCs w:val="22"/>
        </w:rPr>
        <w:t>T</w:t>
      </w:r>
      <w:r w:rsidR="00696DBD" w:rsidRPr="00404F22">
        <w:rPr>
          <w:sz w:val="22"/>
          <w:szCs w:val="22"/>
        </w:rPr>
        <w:t xml:space="preserve">he diagnosis of ACD in early life is vital for improvement of the </w:t>
      </w:r>
      <w:r w:rsidR="007C7D35">
        <w:rPr>
          <w:sz w:val="22"/>
          <w:szCs w:val="22"/>
        </w:rPr>
        <w:t>disease</w:t>
      </w:r>
      <w:r w:rsidR="00696DBD" w:rsidRPr="00404F22">
        <w:rPr>
          <w:sz w:val="22"/>
          <w:szCs w:val="22"/>
        </w:rPr>
        <w:t xml:space="preserve"> and to stop recurrence</w:t>
      </w:r>
      <w:r w:rsidR="007C7D35">
        <w:rPr>
          <w:sz w:val="22"/>
          <w:szCs w:val="22"/>
        </w:rPr>
        <w:t>.</w:t>
      </w:r>
      <w:r w:rsidR="00696DBD" w:rsidRPr="00404F22">
        <w:rPr>
          <w:sz w:val="22"/>
          <w:szCs w:val="22"/>
        </w:rPr>
        <w:t xml:space="preserve"> </w:t>
      </w:r>
      <w:r w:rsidR="007C7D35">
        <w:rPr>
          <w:sz w:val="22"/>
          <w:szCs w:val="22"/>
        </w:rPr>
        <w:t>I</w:t>
      </w:r>
      <w:r w:rsidR="00696DBD" w:rsidRPr="00404F22">
        <w:rPr>
          <w:sz w:val="22"/>
          <w:szCs w:val="22"/>
        </w:rPr>
        <w:t xml:space="preserve">t can </w:t>
      </w:r>
      <w:r w:rsidR="007C7D35">
        <w:rPr>
          <w:sz w:val="22"/>
          <w:szCs w:val="22"/>
        </w:rPr>
        <w:t xml:space="preserve">also </w:t>
      </w:r>
      <w:r w:rsidR="00696DBD" w:rsidRPr="00404F22">
        <w:rPr>
          <w:sz w:val="22"/>
          <w:szCs w:val="22"/>
        </w:rPr>
        <w:t>provide valuable guidance in choosing the right occupation in the future.</w:t>
      </w:r>
      <w:r w:rsidR="007E0579">
        <w:rPr>
          <w:sz w:val="18"/>
          <w:szCs w:val="22"/>
          <w:vertAlign w:val="superscript"/>
        </w:rPr>
        <w:t>13</w:t>
      </w:r>
      <w:r w:rsidR="00696DBD" w:rsidRPr="00404F22">
        <w:rPr>
          <w:sz w:val="22"/>
          <w:szCs w:val="22"/>
        </w:rPr>
        <w:t xml:space="preserve"> </w:t>
      </w:r>
      <w:r w:rsidR="00D76853" w:rsidRPr="00404F22">
        <w:rPr>
          <w:sz w:val="22"/>
          <w:szCs w:val="22"/>
        </w:rPr>
        <w:t>Contact dermatitis can lead to the complications like</w:t>
      </w:r>
      <w:r w:rsidR="00D76853" w:rsidRPr="00404F22">
        <w:rPr>
          <w:rStyle w:val="Strong"/>
          <w:color w:val="auto"/>
          <w:sz w:val="22"/>
          <w:szCs w:val="22"/>
        </w:rPr>
        <w:t xml:space="preserve"> </w:t>
      </w:r>
      <w:r w:rsidR="00D76853" w:rsidRPr="00404F22">
        <w:rPr>
          <w:rStyle w:val="Strong"/>
          <w:b w:val="0"/>
          <w:bCs w:val="0"/>
          <w:color w:val="auto"/>
          <w:sz w:val="22"/>
          <w:szCs w:val="22"/>
        </w:rPr>
        <w:t>neurodermatitis (lichen simplex chronicus)</w:t>
      </w:r>
      <w:r w:rsidR="00D76853" w:rsidRPr="00404F22">
        <w:rPr>
          <w:b/>
          <w:bCs/>
          <w:sz w:val="22"/>
          <w:szCs w:val="22"/>
        </w:rPr>
        <w:t xml:space="preserve"> </w:t>
      </w:r>
      <w:r w:rsidR="00D76853" w:rsidRPr="00404F22">
        <w:rPr>
          <w:sz w:val="22"/>
          <w:szCs w:val="22"/>
        </w:rPr>
        <w:t xml:space="preserve">and </w:t>
      </w:r>
      <w:r w:rsidR="00D76853" w:rsidRPr="00404F22">
        <w:rPr>
          <w:rStyle w:val="Strong"/>
          <w:b w:val="0"/>
          <w:bCs w:val="0"/>
          <w:color w:val="auto"/>
          <w:sz w:val="22"/>
          <w:szCs w:val="22"/>
        </w:rPr>
        <w:t>bacterial or fungal skin infection,</w:t>
      </w:r>
      <w:r w:rsidR="00D76853" w:rsidRPr="00404F22">
        <w:rPr>
          <w:sz w:val="22"/>
          <w:szCs w:val="22"/>
        </w:rPr>
        <w:t xml:space="preserve"> especially when itching and irritation are severe or become persistent.</w:t>
      </w:r>
      <w:r w:rsidR="00957DD8" w:rsidRPr="00E02047">
        <w:rPr>
          <w:sz w:val="18"/>
          <w:szCs w:val="22"/>
          <w:vertAlign w:val="superscript"/>
        </w:rPr>
        <w:t>4</w:t>
      </w:r>
      <w:r w:rsidR="007E0579">
        <w:rPr>
          <w:sz w:val="18"/>
          <w:szCs w:val="22"/>
          <w:vertAlign w:val="superscript"/>
        </w:rPr>
        <w:t>,13</w:t>
      </w:r>
      <w:r w:rsidR="00D76853" w:rsidRPr="00404F22">
        <w:rPr>
          <w:sz w:val="22"/>
          <w:szCs w:val="22"/>
        </w:rPr>
        <w:t xml:space="preserve"> </w:t>
      </w:r>
    </w:p>
    <w:p w:rsidR="00585AFD" w:rsidRDefault="00CC7D4A" w:rsidP="00A31F0C">
      <w:pPr>
        <w:pStyle w:val="NormalWeb"/>
        <w:spacing w:line="288" w:lineRule="auto"/>
        <w:jc w:val="both"/>
        <w:rPr>
          <w:sz w:val="22"/>
          <w:szCs w:val="22"/>
        </w:rPr>
      </w:pPr>
      <w:r w:rsidRPr="00404F22">
        <w:rPr>
          <w:sz w:val="22"/>
          <w:szCs w:val="22"/>
        </w:rPr>
        <w:t>In the recent years, Bangladesh has witnessed a tremendous hike in the process of urbanization and a shift towards westernized lifestyle, leading to a much higher chance of exposure to cement and different new cosmetic allergens.</w:t>
      </w:r>
      <w:r w:rsidR="00DB3215" w:rsidRPr="00E02047">
        <w:rPr>
          <w:sz w:val="18"/>
          <w:szCs w:val="22"/>
          <w:vertAlign w:val="superscript"/>
        </w:rPr>
        <w:t>1</w:t>
      </w:r>
      <w:r w:rsidR="000D2D9D">
        <w:rPr>
          <w:sz w:val="18"/>
          <w:szCs w:val="22"/>
          <w:vertAlign w:val="superscript"/>
        </w:rPr>
        <w:t>4</w:t>
      </w:r>
      <w:r w:rsidRPr="00404F22">
        <w:rPr>
          <w:sz w:val="22"/>
          <w:szCs w:val="22"/>
        </w:rPr>
        <w:t xml:space="preserve"> The risk of </w:t>
      </w:r>
      <w:r w:rsidR="00436525" w:rsidRPr="00404F22">
        <w:rPr>
          <w:sz w:val="22"/>
          <w:szCs w:val="22"/>
        </w:rPr>
        <w:t>contact dermatitis</w:t>
      </w:r>
      <w:r w:rsidRPr="00404F22">
        <w:rPr>
          <w:sz w:val="22"/>
          <w:szCs w:val="22"/>
        </w:rPr>
        <w:t xml:space="preserve"> is further increased due to poor restriction on the entry of a newer chemical in the market, </w:t>
      </w:r>
      <w:r w:rsidRPr="00404F22">
        <w:rPr>
          <w:sz w:val="22"/>
          <w:szCs w:val="22"/>
        </w:rPr>
        <w:lastRenderedPageBreak/>
        <w:t>widespread practice of poor adherence to a maximal permissible limit for these chemicals by the manufacturers and, finally, the relaxed vigilance by the government on these.</w:t>
      </w:r>
      <w:r w:rsidR="00DB3215" w:rsidRPr="00E02047">
        <w:rPr>
          <w:sz w:val="18"/>
          <w:szCs w:val="22"/>
          <w:vertAlign w:val="superscript"/>
        </w:rPr>
        <w:t>1</w:t>
      </w:r>
      <w:r w:rsidR="000D2D9D">
        <w:rPr>
          <w:sz w:val="18"/>
          <w:szCs w:val="22"/>
          <w:vertAlign w:val="superscript"/>
        </w:rPr>
        <w:t>5</w:t>
      </w:r>
      <w:r w:rsidRPr="00404F22">
        <w:rPr>
          <w:sz w:val="22"/>
          <w:szCs w:val="22"/>
        </w:rPr>
        <w:t xml:space="preserve"> Absence of strict government policy on disclosure of ingredients ha</w:t>
      </w:r>
      <w:r w:rsidR="007E0579">
        <w:rPr>
          <w:sz w:val="22"/>
          <w:szCs w:val="22"/>
        </w:rPr>
        <w:t>s</w:t>
      </w:r>
      <w:r w:rsidRPr="00404F22">
        <w:rPr>
          <w:sz w:val="22"/>
          <w:szCs w:val="22"/>
        </w:rPr>
        <w:t xml:space="preserve"> nourished malpractices. Even multinational companies often show a tendency toward an improper disclosure strategy, which is in sharp contrast to the marketing strategy by the same company in other developed countries.</w:t>
      </w:r>
      <w:r w:rsidR="00DB3215" w:rsidRPr="00E02047">
        <w:rPr>
          <w:sz w:val="18"/>
          <w:szCs w:val="22"/>
          <w:vertAlign w:val="superscript"/>
        </w:rPr>
        <w:t>1</w:t>
      </w:r>
      <w:r w:rsidR="000D2D9D">
        <w:rPr>
          <w:sz w:val="18"/>
          <w:szCs w:val="22"/>
          <w:vertAlign w:val="superscript"/>
        </w:rPr>
        <w:t>6</w:t>
      </w:r>
      <w:r w:rsidRPr="00404F22">
        <w:rPr>
          <w:sz w:val="22"/>
          <w:szCs w:val="22"/>
        </w:rPr>
        <w:t xml:space="preserve"> </w:t>
      </w:r>
    </w:p>
    <w:p w:rsidR="00CC7D4A" w:rsidRPr="00404F22" w:rsidRDefault="007A15CA" w:rsidP="00A31F0C">
      <w:pPr>
        <w:pStyle w:val="NormalWeb"/>
        <w:spacing w:line="288" w:lineRule="auto"/>
        <w:jc w:val="both"/>
        <w:rPr>
          <w:sz w:val="22"/>
          <w:szCs w:val="22"/>
        </w:rPr>
      </w:pPr>
      <w:r w:rsidRPr="00404F22">
        <w:rPr>
          <w:sz w:val="22"/>
          <w:szCs w:val="22"/>
        </w:rPr>
        <w:t xml:space="preserve">In Bangladesh, no sufficient </w:t>
      </w:r>
      <w:r w:rsidR="00585AFD">
        <w:rPr>
          <w:sz w:val="22"/>
          <w:szCs w:val="22"/>
        </w:rPr>
        <w:t xml:space="preserve">research </w:t>
      </w:r>
      <w:r w:rsidRPr="00404F22">
        <w:rPr>
          <w:sz w:val="22"/>
          <w:szCs w:val="22"/>
        </w:rPr>
        <w:t xml:space="preserve">data </w:t>
      </w:r>
      <w:r w:rsidR="00585AFD">
        <w:rPr>
          <w:sz w:val="22"/>
          <w:szCs w:val="22"/>
        </w:rPr>
        <w:t xml:space="preserve">exist </w:t>
      </w:r>
      <w:r w:rsidRPr="00404F22">
        <w:rPr>
          <w:sz w:val="22"/>
          <w:szCs w:val="22"/>
        </w:rPr>
        <w:t xml:space="preserve">on the </w:t>
      </w:r>
      <w:r w:rsidR="00585AFD">
        <w:rPr>
          <w:sz w:val="22"/>
          <w:szCs w:val="22"/>
        </w:rPr>
        <w:t xml:space="preserve">subject </w:t>
      </w:r>
      <w:r w:rsidRPr="00404F22">
        <w:rPr>
          <w:sz w:val="22"/>
          <w:szCs w:val="22"/>
        </w:rPr>
        <w:t xml:space="preserve">of contact dermatitis. </w:t>
      </w:r>
      <w:r w:rsidR="00370B55">
        <w:rPr>
          <w:sz w:val="22"/>
          <w:szCs w:val="22"/>
        </w:rPr>
        <w:t>T</w:t>
      </w:r>
      <w:r w:rsidR="00CC7D4A" w:rsidRPr="00404F22">
        <w:rPr>
          <w:sz w:val="22"/>
          <w:szCs w:val="22"/>
        </w:rPr>
        <w:t>his descriptive cross sectional study was conducted with patients of contact dermatitis.</w:t>
      </w:r>
    </w:p>
    <w:p w:rsidR="00AE11C1" w:rsidRPr="00404F22" w:rsidRDefault="001C7768" w:rsidP="00A31F0C">
      <w:pPr>
        <w:spacing w:before="100" w:beforeAutospacing="1" w:after="100" w:afterAutospacing="1" w:line="288" w:lineRule="auto"/>
        <w:jc w:val="both"/>
        <w:rPr>
          <w:b/>
          <w:bCs/>
          <w:sz w:val="22"/>
          <w:szCs w:val="22"/>
        </w:rPr>
      </w:pPr>
      <w:r>
        <w:rPr>
          <w:b/>
          <w:bCs/>
          <w:sz w:val="22"/>
          <w:szCs w:val="22"/>
        </w:rPr>
        <w:t xml:space="preserve">Patients and </w:t>
      </w:r>
      <w:r w:rsidR="00585AFD">
        <w:rPr>
          <w:b/>
          <w:bCs/>
          <w:sz w:val="22"/>
          <w:szCs w:val="22"/>
        </w:rPr>
        <w:t>m</w:t>
      </w:r>
      <w:r w:rsidR="00AE11C1" w:rsidRPr="00404F22">
        <w:rPr>
          <w:b/>
          <w:bCs/>
          <w:sz w:val="22"/>
          <w:szCs w:val="22"/>
        </w:rPr>
        <w:t>ethod</w:t>
      </w:r>
      <w:r w:rsidR="004570A8" w:rsidRPr="00404F22">
        <w:rPr>
          <w:b/>
          <w:bCs/>
          <w:sz w:val="22"/>
          <w:szCs w:val="22"/>
        </w:rPr>
        <w:t>s</w:t>
      </w:r>
    </w:p>
    <w:p w:rsidR="00811AAB" w:rsidRPr="00404F22" w:rsidRDefault="00370B55" w:rsidP="00A31F0C">
      <w:pPr>
        <w:spacing w:before="100" w:beforeAutospacing="1" w:after="100" w:afterAutospacing="1" w:line="288" w:lineRule="auto"/>
        <w:jc w:val="both"/>
        <w:rPr>
          <w:b/>
          <w:bCs/>
          <w:sz w:val="22"/>
          <w:szCs w:val="22"/>
        </w:rPr>
      </w:pPr>
      <w:r>
        <w:rPr>
          <w:sz w:val="22"/>
          <w:szCs w:val="22"/>
        </w:rPr>
        <w:t>This</w:t>
      </w:r>
      <w:r w:rsidR="007C014D" w:rsidRPr="00404F22">
        <w:rPr>
          <w:sz w:val="22"/>
          <w:szCs w:val="22"/>
        </w:rPr>
        <w:t xml:space="preserve"> cross</w:t>
      </w:r>
      <w:r w:rsidR="00585AFD">
        <w:rPr>
          <w:sz w:val="22"/>
          <w:szCs w:val="22"/>
        </w:rPr>
        <w:t>-</w:t>
      </w:r>
      <w:r w:rsidR="007C014D" w:rsidRPr="00404F22">
        <w:rPr>
          <w:sz w:val="22"/>
          <w:szCs w:val="22"/>
        </w:rPr>
        <w:t xml:space="preserve">sectional </w:t>
      </w:r>
      <w:r w:rsidR="00EC592B">
        <w:rPr>
          <w:sz w:val="22"/>
          <w:szCs w:val="22"/>
        </w:rPr>
        <w:t>study was conducted in the D</w:t>
      </w:r>
      <w:r w:rsidR="007C014D" w:rsidRPr="00404F22">
        <w:rPr>
          <w:sz w:val="22"/>
          <w:szCs w:val="22"/>
        </w:rPr>
        <w:t>epartment of Dermatology and Venereology</w:t>
      </w:r>
      <w:r w:rsidR="00EC592B">
        <w:rPr>
          <w:sz w:val="22"/>
          <w:szCs w:val="22"/>
        </w:rPr>
        <w:t>,</w:t>
      </w:r>
      <w:r w:rsidR="007C014D" w:rsidRPr="00404F22">
        <w:rPr>
          <w:sz w:val="22"/>
          <w:szCs w:val="22"/>
        </w:rPr>
        <w:t xml:space="preserve"> Bangabandhu Sheikh Mujib Medical University (BSMMU), Dhaka</w:t>
      </w:r>
      <w:r w:rsidR="009F29A8" w:rsidRPr="00404F22">
        <w:rPr>
          <w:b/>
          <w:sz w:val="22"/>
          <w:szCs w:val="22"/>
        </w:rPr>
        <w:t xml:space="preserve">. </w:t>
      </w:r>
      <w:r w:rsidR="00F72324" w:rsidRPr="00404F22">
        <w:rPr>
          <w:sz w:val="22"/>
          <w:szCs w:val="22"/>
        </w:rPr>
        <w:t>Patients of contact dermatitis attend</w:t>
      </w:r>
      <w:r w:rsidR="00D44807">
        <w:rPr>
          <w:sz w:val="22"/>
          <w:szCs w:val="22"/>
        </w:rPr>
        <w:t>ing</w:t>
      </w:r>
      <w:r w:rsidR="00F72324" w:rsidRPr="00404F22">
        <w:rPr>
          <w:sz w:val="22"/>
          <w:szCs w:val="22"/>
        </w:rPr>
        <w:t xml:space="preserve"> the outpatient </w:t>
      </w:r>
      <w:r w:rsidR="00D44807">
        <w:rPr>
          <w:sz w:val="22"/>
          <w:szCs w:val="22"/>
        </w:rPr>
        <w:t xml:space="preserve">clinic of our </w:t>
      </w:r>
      <w:r w:rsidR="00F72324" w:rsidRPr="00404F22">
        <w:rPr>
          <w:sz w:val="22"/>
          <w:szCs w:val="22"/>
        </w:rPr>
        <w:t xml:space="preserve">department </w:t>
      </w:r>
      <w:r w:rsidR="00D44807">
        <w:rPr>
          <w:sz w:val="22"/>
          <w:szCs w:val="22"/>
        </w:rPr>
        <w:t>f</w:t>
      </w:r>
      <w:r w:rsidR="007C014D" w:rsidRPr="00404F22">
        <w:rPr>
          <w:sz w:val="22"/>
          <w:szCs w:val="22"/>
        </w:rPr>
        <w:t>rom January 2012 to August 2012</w:t>
      </w:r>
      <w:r w:rsidR="009F29A8" w:rsidRPr="00404F22">
        <w:rPr>
          <w:sz w:val="22"/>
          <w:szCs w:val="22"/>
        </w:rPr>
        <w:t xml:space="preserve"> were </w:t>
      </w:r>
      <w:r w:rsidR="00F72324" w:rsidRPr="00404F22">
        <w:rPr>
          <w:sz w:val="22"/>
          <w:szCs w:val="22"/>
        </w:rPr>
        <w:t>enrolled in the study.</w:t>
      </w:r>
      <w:r w:rsidR="00FB7D3E" w:rsidRPr="00404F22">
        <w:rPr>
          <w:sz w:val="22"/>
          <w:szCs w:val="22"/>
        </w:rPr>
        <w:t xml:space="preserve"> </w:t>
      </w:r>
      <w:r w:rsidR="00F72324" w:rsidRPr="00404F22">
        <w:rPr>
          <w:sz w:val="22"/>
          <w:szCs w:val="22"/>
        </w:rPr>
        <w:t xml:space="preserve">Convenient type of </w:t>
      </w:r>
      <w:r w:rsidR="00E87DF8" w:rsidRPr="00404F22">
        <w:rPr>
          <w:sz w:val="22"/>
          <w:szCs w:val="22"/>
        </w:rPr>
        <w:t>non-probability</w:t>
      </w:r>
      <w:r w:rsidR="00F72324" w:rsidRPr="00404F22">
        <w:rPr>
          <w:sz w:val="22"/>
          <w:szCs w:val="22"/>
        </w:rPr>
        <w:t xml:space="preserve"> sampling</w:t>
      </w:r>
      <w:r w:rsidR="00B360A3" w:rsidRPr="00404F22">
        <w:rPr>
          <w:sz w:val="22"/>
          <w:szCs w:val="22"/>
        </w:rPr>
        <w:t xml:space="preserve"> technique</w:t>
      </w:r>
      <w:r w:rsidR="00FB7D3E" w:rsidRPr="00404F22">
        <w:rPr>
          <w:sz w:val="22"/>
          <w:szCs w:val="22"/>
        </w:rPr>
        <w:t xml:space="preserve"> was followed</w:t>
      </w:r>
      <w:r w:rsidR="00F72324" w:rsidRPr="00404F22">
        <w:rPr>
          <w:sz w:val="22"/>
          <w:szCs w:val="22"/>
        </w:rPr>
        <w:t>.</w:t>
      </w:r>
      <w:r w:rsidR="00FB7D3E" w:rsidRPr="00404F22">
        <w:rPr>
          <w:sz w:val="22"/>
          <w:szCs w:val="22"/>
        </w:rPr>
        <w:t xml:space="preserve"> </w:t>
      </w:r>
      <w:r w:rsidR="00F72324" w:rsidRPr="00404F22">
        <w:rPr>
          <w:sz w:val="22"/>
          <w:szCs w:val="22"/>
        </w:rPr>
        <w:t xml:space="preserve">Inclusion </w:t>
      </w:r>
      <w:r w:rsidR="00CE0DA9" w:rsidRPr="00404F22">
        <w:rPr>
          <w:sz w:val="22"/>
          <w:szCs w:val="22"/>
        </w:rPr>
        <w:t>criteria</w:t>
      </w:r>
      <w:r w:rsidR="00FB7D3E" w:rsidRPr="00404F22">
        <w:rPr>
          <w:sz w:val="22"/>
          <w:szCs w:val="22"/>
        </w:rPr>
        <w:t xml:space="preserve"> were</w:t>
      </w:r>
      <w:r w:rsidR="0045415C" w:rsidRPr="00404F22">
        <w:rPr>
          <w:sz w:val="22"/>
          <w:szCs w:val="22"/>
        </w:rPr>
        <w:t xml:space="preserve"> </w:t>
      </w:r>
      <w:r w:rsidR="00FB7D3E" w:rsidRPr="00404F22">
        <w:rPr>
          <w:sz w:val="22"/>
          <w:szCs w:val="22"/>
        </w:rPr>
        <w:t>p</w:t>
      </w:r>
      <w:r w:rsidR="00F72324" w:rsidRPr="00404F22">
        <w:rPr>
          <w:sz w:val="22"/>
          <w:szCs w:val="22"/>
        </w:rPr>
        <w:t xml:space="preserve">atients of </w:t>
      </w:r>
      <w:r w:rsidR="00B93F12" w:rsidRPr="00404F22">
        <w:rPr>
          <w:sz w:val="22"/>
          <w:szCs w:val="22"/>
        </w:rPr>
        <w:t xml:space="preserve">contacts dermatitis, </w:t>
      </w:r>
      <w:r w:rsidR="00F72324" w:rsidRPr="00404F22">
        <w:rPr>
          <w:sz w:val="22"/>
          <w:szCs w:val="22"/>
        </w:rPr>
        <w:t>1</w:t>
      </w:r>
      <w:r w:rsidR="007E0579">
        <w:rPr>
          <w:sz w:val="22"/>
          <w:szCs w:val="22"/>
        </w:rPr>
        <w:t>1</w:t>
      </w:r>
      <w:r w:rsidR="00F72324" w:rsidRPr="00404F22">
        <w:rPr>
          <w:sz w:val="22"/>
          <w:szCs w:val="22"/>
        </w:rPr>
        <w:t>-70 years of age group</w:t>
      </w:r>
      <w:r w:rsidR="00E707F7" w:rsidRPr="00404F22">
        <w:rPr>
          <w:sz w:val="22"/>
          <w:szCs w:val="22"/>
        </w:rPr>
        <w:t xml:space="preserve"> and with both sex</w:t>
      </w:r>
      <w:r w:rsidR="002C581C" w:rsidRPr="00404F22">
        <w:rPr>
          <w:sz w:val="22"/>
          <w:szCs w:val="22"/>
        </w:rPr>
        <w:t>es</w:t>
      </w:r>
      <w:r w:rsidR="00F72324" w:rsidRPr="00404F22">
        <w:rPr>
          <w:sz w:val="22"/>
          <w:szCs w:val="22"/>
        </w:rPr>
        <w:t>.</w:t>
      </w:r>
      <w:r w:rsidR="00FB7D3E" w:rsidRPr="00404F22">
        <w:rPr>
          <w:sz w:val="22"/>
          <w:szCs w:val="22"/>
        </w:rPr>
        <w:t xml:space="preserve"> </w:t>
      </w:r>
      <w:r w:rsidR="00F72324" w:rsidRPr="00404F22">
        <w:rPr>
          <w:sz w:val="22"/>
          <w:szCs w:val="22"/>
        </w:rPr>
        <w:t xml:space="preserve">Exclusion </w:t>
      </w:r>
      <w:r w:rsidR="00CE0DA9" w:rsidRPr="00404F22">
        <w:rPr>
          <w:sz w:val="22"/>
          <w:szCs w:val="22"/>
        </w:rPr>
        <w:t>criteria</w:t>
      </w:r>
      <w:r w:rsidR="00FB7D3E" w:rsidRPr="00404F22">
        <w:rPr>
          <w:sz w:val="22"/>
          <w:szCs w:val="22"/>
        </w:rPr>
        <w:t xml:space="preserve"> were p</w:t>
      </w:r>
      <w:r w:rsidR="00F72324" w:rsidRPr="00404F22">
        <w:rPr>
          <w:sz w:val="22"/>
          <w:szCs w:val="22"/>
        </w:rPr>
        <w:t>atients who w</w:t>
      </w:r>
      <w:r w:rsidR="00FB7D3E" w:rsidRPr="00404F22">
        <w:rPr>
          <w:sz w:val="22"/>
          <w:szCs w:val="22"/>
        </w:rPr>
        <w:t>ere</w:t>
      </w:r>
      <w:r w:rsidR="00F72324" w:rsidRPr="00404F22">
        <w:rPr>
          <w:sz w:val="22"/>
          <w:szCs w:val="22"/>
        </w:rPr>
        <w:t xml:space="preserve"> unwilling to take part in the study</w:t>
      </w:r>
      <w:r w:rsidR="00FB7D3E" w:rsidRPr="00404F22">
        <w:rPr>
          <w:sz w:val="22"/>
          <w:szCs w:val="22"/>
        </w:rPr>
        <w:t>, p</w:t>
      </w:r>
      <w:r w:rsidR="00F72324" w:rsidRPr="00404F22">
        <w:rPr>
          <w:sz w:val="22"/>
          <w:szCs w:val="22"/>
        </w:rPr>
        <w:t>atients suffering from hepatic, renal, cardiovascular and hematological diseases</w:t>
      </w:r>
      <w:r w:rsidR="00FB7D3E" w:rsidRPr="00404F22">
        <w:rPr>
          <w:sz w:val="22"/>
          <w:szCs w:val="22"/>
        </w:rPr>
        <w:t xml:space="preserve">, </w:t>
      </w:r>
      <w:r w:rsidR="00F72324" w:rsidRPr="00404F22">
        <w:rPr>
          <w:bCs/>
          <w:sz w:val="22"/>
          <w:szCs w:val="22"/>
        </w:rPr>
        <w:t xml:space="preserve">co-existing </w:t>
      </w:r>
      <w:r w:rsidR="00F72324" w:rsidRPr="00404F22">
        <w:rPr>
          <w:sz w:val="22"/>
          <w:szCs w:val="22"/>
        </w:rPr>
        <w:t>acute infections, neoplasia, uncontrolled hypertension and diabetes mellitus</w:t>
      </w:r>
      <w:r w:rsidR="00FB7D3E" w:rsidRPr="00404F22">
        <w:rPr>
          <w:sz w:val="22"/>
          <w:szCs w:val="22"/>
        </w:rPr>
        <w:t xml:space="preserve"> and </w:t>
      </w:r>
      <w:r w:rsidR="00F72324" w:rsidRPr="00404F22">
        <w:rPr>
          <w:sz w:val="22"/>
          <w:szCs w:val="22"/>
        </w:rPr>
        <w:t>any food allergy and other skin morbidity causing acute onset of skin rash.</w:t>
      </w:r>
      <w:r w:rsidR="00811AAB" w:rsidRPr="00404F22">
        <w:rPr>
          <w:sz w:val="22"/>
          <w:szCs w:val="22"/>
        </w:rPr>
        <w:t xml:space="preserve"> </w:t>
      </w:r>
    </w:p>
    <w:p w:rsidR="00A00C00" w:rsidRPr="00404F22" w:rsidRDefault="00370B55" w:rsidP="00A31F0C">
      <w:pPr>
        <w:spacing w:before="100" w:beforeAutospacing="1" w:after="100" w:afterAutospacing="1" w:line="288" w:lineRule="auto"/>
        <w:jc w:val="both"/>
        <w:rPr>
          <w:sz w:val="22"/>
          <w:szCs w:val="22"/>
        </w:rPr>
      </w:pPr>
      <w:r w:rsidRPr="00370B55">
        <w:rPr>
          <w:bCs/>
          <w:sz w:val="22"/>
          <w:szCs w:val="22"/>
        </w:rPr>
        <w:t>After</w:t>
      </w:r>
      <w:r w:rsidR="00A00C00" w:rsidRPr="00404F22">
        <w:rPr>
          <w:sz w:val="22"/>
          <w:szCs w:val="22"/>
        </w:rPr>
        <w:t xml:space="preserve"> informed written consent from each patient</w:t>
      </w:r>
      <w:r>
        <w:rPr>
          <w:sz w:val="22"/>
          <w:szCs w:val="22"/>
        </w:rPr>
        <w:t>, data</w:t>
      </w:r>
      <w:r w:rsidR="00A00C00" w:rsidRPr="00404F22">
        <w:rPr>
          <w:sz w:val="22"/>
          <w:szCs w:val="22"/>
        </w:rPr>
        <w:t xml:space="preserve"> </w:t>
      </w:r>
      <w:r w:rsidR="002C6B2C">
        <w:rPr>
          <w:sz w:val="22"/>
          <w:szCs w:val="22"/>
        </w:rPr>
        <w:t xml:space="preserve">regarding occupation, income status, clinical features, </w:t>
      </w:r>
      <w:proofErr w:type="gramStart"/>
      <w:r w:rsidR="002C6B2C">
        <w:rPr>
          <w:sz w:val="22"/>
          <w:szCs w:val="22"/>
        </w:rPr>
        <w:t>sites</w:t>
      </w:r>
      <w:proofErr w:type="gramEnd"/>
      <w:r w:rsidR="002C6B2C">
        <w:rPr>
          <w:sz w:val="22"/>
          <w:szCs w:val="22"/>
        </w:rPr>
        <w:t xml:space="preserve"> of involvement and likely source of allergens </w:t>
      </w:r>
      <w:r w:rsidR="00A00C00" w:rsidRPr="00404F22">
        <w:rPr>
          <w:sz w:val="22"/>
          <w:szCs w:val="22"/>
        </w:rPr>
        <w:t xml:space="preserve">were collected by </w:t>
      </w:r>
      <w:r w:rsidR="002C6B2C">
        <w:rPr>
          <w:sz w:val="22"/>
          <w:szCs w:val="22"/>
        </w:rPr>
        <w:t>detail history and physical examination</w:t>
      </w:r>
      <w:r w:rsidR="00A00C00" w:rsidRPr="00404F22">
        <w:rPr>
          <w:sz w:val="22"/>
          <w:szCs w:val="22"/>
        </w:rPr>
        <w:t xml:space="preserve">. </w:t>
      </w:r>
      <w:r w:rsidR="002C6B2C">
        <w:rPr>
          <w:sz w:val="22"/>
          <w:szCs w:val="22"/>
        </w:rPr>
        <w:t>Necessary</w:t>
      </w:r>
      <w:r w:rsidR="009750B0" w:rsidRPr="00404F22">
        <w:rPr>
          <w:sz w:val="22"/>
          <w:szCs w:val="22"/>
        </w:rPr>
        <w:t xml:space="preserve"> hematological and biochemical </w:t>
      </w:r>
      <w:r w:rsidR="00523C78" w:rsidRPr="00404F22">
        <w:rPr>
          <w:sz w:val="22"/>
          <w:szCs w:val="22"/>
        </w:rPr>
        <w:t>tests</w:t>
      </w:r>
      <w:r w:rsidR="002C6B2C">
        <w:rPr>
          <w:sz w:val="22"/>
          <w:szCs w:val="22"/>
        </w:rPr>
        <w:t xml:space="preserve"> were done</w:t>
      </w:r>
      <w:r w:rsidR="00523C78" w:rsidRPr="00404F22">
        <w:rPr>
          <w:sz w:val="22"/>
          <w:szCs w:val="22"/>
        </w:rPr>
        <w:t xml:space="preserve">. </w:t>
      </w:r>
    </w:p>
    <w:p w:rsidR="00A00C00" w:rsidRPr="00404F22" w:rsidRDefault="00A00C00" w:rsidP="00A31F0C">
      <w:pPr>
        <w:spacing w:before="100" w:beforeAutospacing="1" w:after="100" w:afterAutospacing="1" w:line="288" w:lineRule="auto"/>
        <w:jc w:val="both"/>
        <w:rPr>
          <w:sz w:val="22"/>
          <w:szCs w:val="22"/>
        </w:rPr>
      </w:pPr>
      <w:r w:rsidRPr="00404F22">
        <w:rPr>
          <w:b/>
          <w:bCs/>
          <w:sz w:val="22"/>
          <w:szCs w:val="22"/>
        </w:rPr>
        <w:lastRenderedPageBreak/>
        <w:t>Results</w:t>
      </w:r>
      <w:r w:rsidRPr="00404F22">
        <w:rPr>
          <w:sz w:val="22"/>
          <w:szCs w:val="22"/>
        </w:rPr>
        <w:t xml:space="preserve"> </w:t>
      </w:r>
    </w:p>
    <w:p w:rsidR="00154ED4" w:rsidRDefault="00154ED4" w:rsidP="00A31F0C">
      <w:pPr>
        <w:spacing w:before="100" w:beforeAutospacing="1" w:after="100" w:afterAutospacing="1" w:line="288" w:lineRule="auto"/>
        <w:jc w:val="both"/>
        <w:rPr>
          <w:sz w:val="22"/>
          <w:szCs w:val="22"/>
        </w:rPr>
      </w:pPr>
      <w:r w:rsidRPr="00404F22">
        <w:rPr>
          <w:sz w:val="22"/>
          <w:szCs w:val="22"/>
        </w:rPr>
        <w:t>A total of 120 patients</w:t>
      </w:r>
      <w:r w:rsidR="00592F78">
        <w:rPr>
          <w:sz w:val="22"/>
          <w:szCs w:val="22"/>
        </w:rPr>
        <w:t>,</w:t>
      </w:r>
      <w:r w:rsidRPr="00404F22">
        <w:rPr>
          <w:sz w:val="22"/>
          <w:szCs w:val="22"/>
        </w:rPr>
        <w:t xml:space="preserve"> </w:t>
      </w:r>
      <w:r w:rsidR="003470D5">
        <w:rPr>
          <w:sz w:val="22"/>
          <w:szCs w:val="22"/>
        </w:rPr>
        <w:t>64 (53%)</w:t>
      </w:r>
      <w:r w:rsidRPr="00404F22">
        <w:rPr>
          <w:sz w:val="22"/>
          <w:szCs w:val="22"/>
        </w:rPr>
        <w:t xml:space="preserve"> men and </w:t>
      </w:r>
      <w:r w:rsidR="003470D5">
        <w:rPr>
          <w:sz w:val="22"/>
          <w:szCs w:val="22"/>
        </w:rPr>
        <w:t xml:space="preserve">56 (47%) </w:t>
      </w:r>
      <w:r w:rsidRPr="00404F22">
        <w:rPr>
          <w:sz w:val="22"/>
          <w:szCs w:val="22"/>
        </w:rPr>
        <w:t>women</w:t>
      </w:r>
      <w:r w:rsidR="003470D5">
        <w:rPr>
          <w:sz w:val="22"/>
          <w:szCs w:val="22"/>
        </w:rPr>
        <w:t xml:space="preserve"> </w:t>
      </w:r>
      <w:r w:rsidR="00277680">
        <w:rPr>
          <w:sz w:val="22"/>
          <w:szCs w:val="22"/>
        </w:rPr>
        <w:t>(</w:t>
      </w:r>
      <w:r w:rsidR="00277680" w:rsidRPr="00404F22">
        <w:rPr>
          <w:sz w:val="22"/>
          <w:szCs w:val="22"/>
        </w:rPr>
        <w:t>male</w:t>
      </w:r>
      <w:r w:rsidR="00277680">
        <w:rPr>
          <w:sz w:val="22"/>
          <w:szCs w:val="22"/>
        </w:rPr>
        <w:t xml:space="preserve"> to</w:t>
      </w:r>
      <w:r w:rsidR="00277680" w:rsidRPr="00404F22">
        <w:rPr>
          <w:sz w:val="22"/>
          <w:szCs w:val="22"/>
        </w:rPr>
        <w:t xml:space="preserve"> female ratio 1.1:1</w:t>
      </w:r>
      <w:r w:rsidR="00277680">
        <w:rPr>
          <w:sz w:val="22"/>
          <w:szCs w:val="22"/>
        </w:rPr>
        <w:t xml:space="preserve">) </w:t>
      </w:r>
      <w:r w:rsidRPr="00404F22">
        <w:rPr>
          <w:sz w:val="22"/>
          <w:szCs w:val="22"/>
        </w:rPr>
        <w:t>were enrolled in this study. The mean age was 32.8</w:t>
      </w:r>
      <w:r w:rsidRPr="00404F22">
        <w:rPr>
          <w:snapToGrid w:val="0"/>
          <w:sz w:val="22"/>
          <w:szCs w:val="22"/>
        </w:rPr>
        <w:t xml:space="preserve">±14.0 </w:t>
      </w:r>
      <w:r w:rsidRPr="00404F22">
        <w:rPr>
          <w:sz w:val="22"/>
          <w:szCs w:val="22"/>
        </w:rPr>
        <w:t xml:space="preserve">years </w:t>
      </w:r>
      <w:r w:rsidR="009D3ABE">
        <w:rPr>
          <w:sz w:val="22"/>
          <w:szCs w:val="22"/>
        </w:rPr>
        <w:t xml:space="preserve">with a </w:t>
      </w:r>
      <w:r w:rsidRPr="00404F22">
        <w:rPr>
          <w:sz w:val="22"/>
          <w:szCs w:val="22"/>
        </w:rPr>
        <w:t xml:space="preserve">range from </w:t>
      </w:r>
      <w:smartTag w:uri="urn:schemas-microsoft-com:office:smarttags" w:element="time">
        <w:smartTagPr>
          <w:attr w:name="Minute" w:val="0"/>
          <w:attr w:name="Hour" w:val="11"/>
        </w:smartTagPr>
        <w:r w:rsidRPr="00404F22">
          <w:rPr>
            <w:sz w:val="22"/>
            <w:szCs w:val="22"/>
          </w:rPr>
          <w:t>11</w:t>
        </w:r>
      </w:smartTag>
      <w:r w:rsidRPr="00404F22">
        <w:rPr>
          <w:sz w:val="22"/>
          <w:szCs w:val="22"/>
        </w:rPr>
        <w:t xml:space="preserve"> to 75 years. Maximum number 61</w:t>
      </w:r>
      <w:r w:rsidR="00D84B60">
        <w:rPr>
          <w:sz w:val="22"/>
          <w:szCs w:val="22"/>
        </w:rPr>
        <w:t xml:space="preserve"> </w:t>
      </w:r>
      <w:r w:rsidRPr="00404F22">
        <w:rPr>
          <w:sz w:val="22"/>
          <w:szCs w:val="22"/>
        </w:rPr>
        <w:t>(50.8%) was found in the age group of 21-30 years</w:t>
      </w:r>
      <w:r w:rsidR="00592F78">
        <w:rPr>
          <w:sz w:val="22"/>
          <w:szCs w:val="22"/>
        </w:rPr>
        <w:t xml:space="preserve"> (</w:t>
      </w:r>
      <w:r w:rsidR="00F94C27">
        <w:rPr>
          <w:b/>
          <w:sz w:val="22"/>
          <w:szCs w:val="22"/>
        </w:rPr>
        <w:t>Table</w:t>
      </w:r>
      <w:r w:rsidR="00592F78" w:rsidRPr="00592F78">
        <w:rPr>
          <w:b/>
          <w:sz w:val="22"/>
          <w:szCs w:val="22"/>
        </w:rPr>
        <w:t xml:space="preserve"> 1</w:t>
      </w:r>
      <w:r w:rsidR="00592F78">
        <w:rPr>
          <w:sz w:val="22"/>
          <w:szCs w:val="22"/>
        </w:rPr>
        <w:t>)</w:t>
      </w:r>
      <w:r w:rsidRPr="00404F22">
        <w:rPr>
          <w:sz w:val="22"/>
          <w:szCs w:val="22"/>
        </w:rPr>
        <w:t>.</w:t>
      </w:r>
    </w:p>
    <w:p w:rsidR="00716214" w:rsidRPr="00404F22" w:rsidRDefault="002C6B2C" w:rsidP="00716214">
      <w:pPr>
        <w:spacing w:before="100" w:beforeAutospacing="1" w:after="100" w:afterAutospacing="1" w:line="288" w:lineRule="auto"/>
        <w:jc w:val="both"/>
        <w:rPr>
          <w:sz w:val="22"/>
          <w:szCs w:val="22"/>
        </w:rPr>
      </w:pPr>
      <w:r>
        <w:rPr>
          <w:sz w:val="22"/>
          <w:szCs w:val="22"/>
        </w:rPr>
        <w:t>The c</w:t>
      </w:r>
      <w:r w:rsidR="00D84B60">
        <w:rPr>
          <w:sz w:val="22"/>
          <w:szCs w:val="22"/>
        </w:rPr>
        <w:t xml:space="preserve">ommon occupations of study population </w:t>
      </w:r>
      <w:r w:rsidR="00E26399">
        <w:rPr>
          <w:sz w:val="22"/>
          <w:szCs w:val="22"/>
        </w:rPr>
        <w:t xml:space="preserve">were </w:t>
      </w:r>
      <w:r w:rsidR="00D84B60" w:rsidRPr="00404F22">
        <w:rPr>
          <w:sz w:val="22"/>
          <w:szCs w:val="22"/>
        </w:rPr>
        <w:t>housewi</w:t>
      </w:r>
      <w:r w:rsidR="00D84B60">
        <w:rPr>
          <w:sz w:val="22"/>
          <w:szCs w:val="22"/>
        </w:rPr>
        <w:t>ves</w:t>
      </w:r>
      <w:r w:rsidR="00E336B0">
        <w:rPr>
          <w:sz w:val="22"/>
          <w:szCs w:val="22"/>
        </w:rPr>
        <w:t xml:space="preserve"> </w:t>
      </w:r>
      <w:r w:rsidR="00D84B60" w:rsidRPr="00404F22">
        <w:rPr>
          <w:sz w:val="22"/>
          <w:szCs w:val="22"/>
        </w:rPr>
        <w:t>(30.0%)</w:t>
      </w:r>
      <w:r w:rsidR="00D84B60">
        <w:rPr>
          <w:sz w:val="22"/>
          <w:szCs w:val="22"/>
        </w:rPr>
        <w:t xml:space="preserve">, </w:t>
      </w:r>
      <w:r w:rsidR="00D84B60" w:rsidRPr="00404F22">
        <w:rPr>
          <w:sz w:val="22"/>
          <w:szCs w:val="22"/>
        </w:rPr>
        <w:t>student</w:t>
      </w:r>
      <w:r w:rsidR="00D84B60">
        <w:rPr>
          <w:sz w:val="22"/>
          <w:szCs w:val="22"/>
        </w:rPr>
        <w:t xml:space="preserve">s </w:t>
      </w:r>
      <w:r w:rsidR="00D84B60" w:rsidRPr="00404F22">
        <w:rPr>
          <w:sz w:val="22"/>
          <w:szCs w:val="22"/>
        </w:rPr>
        <w:t>(27.5%)</w:t>
      </w:r>
      <w:r w:rsidR="00716214">
        <w:rPr>
          <w:sz w:val="22"/>
          <w:szCs w:val="22"/>
        </w:rPr>
        <w:t xml:space="preserve"> or</w:t>
      </w:r>
      <w:r w:rsidR="00716214" w:rsidRPr="00404F22">
        <w:rPr>
          <w:sz w:val="22"/>
          <w:szCs w:val="22"/>
        </w:rPr>
        <w:t xml:space="preserve"> service holders</w:t>
      </w:r>
      <w:r w:rsidR="00716214">
        <w:rPr>
          <w:sz w:val="22"/>
          <w:szCs w:val="22"/>
        </w:rPr>
        <w:t xml:space="preserve"> </w:t>
      </w:r>
      <w:r w:rsidR="00716214" w:rsidRPr="00404F22">
        <w:rPr>
          <w:sz w:val="22"/>
          <w:szCs w:val="22"/>
        </w:rPr>
        <w:t>(20.8%)</w:t>
      </w:r>
      <w:r w:rsidR="00716214">
        <w:rPr>
          <w:sz w:val="22"/>
          <w:szCs w:val="22"/>
        </w:rPr>
        <w:t>. Similarly,</w:t>
      </w:r>
      <w:r w:rsidR="00716214" w:rsidRPr="00404F22">
        <w:rPr>
          <w:sz w:val="22"/>
          <w:szCs w:val="22"/>
        </w:rPr>
        <w:t xml:space="preserve"> </w:t>
      </w:r>
      <w:r w:rsidR="00716214">
        <w:rPr>
          <w:sz w:val="22"/>
          <w:szCs w:val="22"/>
        </w:rPr>
        <w:t xml:space="preserve">the </w:t>
      </w:r>
      <w:r w:rsidR="00716214" w:rsidRPr="00404F22">
        <w:rPr>
          <w:sz w:val="22"/>
          <w:szCs w:val="22"/>
        </w:rPr>
        <w:t xml:space="preserve">majority (60.0%) of the patients came from low-middle class </w:t>
      </w:r>
      <w:r w:rsidR="00E26399">
        <w:rPr>
          <w:sz w:val="22"/>
          <w:szCs w:val="22"/>
        </w:rPr>
        <w:t xml:space="preserve">with a mean income of BDT </w:t>
      </w:r>
      <w:r w:rsidR="00E26399" w:rsidRPr="00EC7ACD">
        <w:rPr>
          <w:sz w:val="22"/>
          <w:szCs w:val="20"/>
        </w:rPr>
        <w:t>14241</w:t>
      </w:r>
      <w:r w:rsidR="00E26399" w:rsidRPr="00EC7ACD">
        <w:rPr>
          <w:sz w:val="22"/>
          <w:szCs w:val="20"/>
        </w:rPr>
        <w:sym w:font="Symbol" w:char="00B1"/>
      </w:r>
      <w:r w:rsidR="00E26399" w:rsidRPr="00EC7ACD">
        <w:rPr>
          <w:sz w:val="22"/>
          <w:szCs w:val="20"/>
        </w:rPr>
        <w:t>9642</w:t>
      </w:r>
      <w:r w:rsidR="00E26399">
        <w:rPr>
          <w:sz w:val="22"/>
          <w:szCs w:val="22"/>
        </w:rPr>
        <w:t xml:space="preserve"> </w:t>
      </w:r>
      <w:r w:rsidR="00716214">
        <w:rPr>
          <w:sz w:val="22"/>
          <w:szCs w:val="22"/>
        </w:rPr>
        <w:t xml:space="preserve">(BDT </w:t>
      </w:r>
      <w:r w:rsidR="00716214" w:rsidRPr="00404F22">
        <w:rPr>
          <w:sz w:val="22"/>
          <w:szCs w:val="22"/>
        </w:rPr>
        <w:t>5,000-&lt;20,000</w:t>
      </w:r>
      <w:r w:rsidR="00716214">
        <w:rPr>
          <w:sz w:val="22"/>
          <w:szCs w:val="22"/>
        </w:rPr>
        <w:t xml:space="preserve"> per month)</w:t>
      </w:r>
      <w:r w:rsidR="00716214" w:rsidRPr="00EC7ACD">
        <w:rPr>
          <w:sz w:val="22"/>
          <w:szCs w:val="20"/>
        </w:rPr>
        <w:t>.</w:t>
      </w:r>
    </w:p>
    <w:p w:rsidR="00716214" w:rsidRDefault="00716214" w:rsidP="00716214">
      <w:pPr>
        <w:spacing w:before="100" w:beforeAutospacing="1" w:after="100" w:afterAutospacing="1" w:line="288" w:lineRule="auto"/>
        <w:jc w:val="both"/>
        <w:rPr>
          <w:sz w:val="22"/>
          <w:szCs w:val="22"/>
        </w:rPr>
      </w:pPr>
      <w:r w:rsidRPr="001E0516">
        <w:rPr>
          <w:b/>
          <w:sz w:val="22"/>
          <w:szCs w:val="22"/>
        </w:rPr>
        <w:t>Table 2</w:t>
      </w:r>
      <w:r>
        <w:rPr>
          <w:sz w:val="22"/>
          <w:szCs w:val="22"/>
        </w:rPr>
        <w:t xml:space="preserve"> summarizes the clinical data of patients. </w:t>
      </w:r>
      <w:r w:rsidRPr="00404F22">
        <w:rPr>
          <w:sz w:val="22"/>
          <w:szCs w:val="22"/>
        </w:rPr>
        <w:t>The mean duration of disease was 20.4</w:t>
      </w:r>
      <w:r w:rsidRPr="00404F22">
        <w:rPr>
          <w:snapToGrid w:val="0"/>
          <w:sz w:val="22"/>
          <w:szCs w:val="22"/>
        </w:rPr>
        <w:t>±15.4 months</w:t>
      </w:r>
      <w:r>
        <w:rPr>
          <w:snapToGrid w:val="0"/>
          <w:sz w:val="22"/>
          <w:szCs w:val="22"/>
        </w:rPr>
        <w:t>, ranging</w:t>
      </w:r>
      <w:r w:rsidRPr="00404F22">
        <w:rPr>
          <w:sz w:val="22"/>
          <w:szCs w:val="22"/>
        </w:rPr>
        <w:t xml:space="preserve"> from </w:t>
      </w:r>
      <w:smartTag w:uri="urn:schemas-microsoft-com:office:smarttags" w:element="time">
        <w:smartTagPr>
          <w:attr w:name="Minute" w:val="0"/>
          <w:attr w:name="Hour" w:val="14"/>
        </w:smartTagPr>
        <w:r w:rsidRPr="00404F22">
          <w:rPr>
            <w:sz w:val="22"/>
            <w:szCs w:val="22"/>
          </w:rPr>
          <w:t>2</w:t>
        </w:r>
      </w:smartTag>
      <w:r w:rsidRPr="00404F22">
        <w:rPr>
          <w:sz w:val="22"/>
          <w:szCs w:val="22"/>
        </w:rPr>
        <w:t xml:space="preserve"> to 72 months. </w:t>
      </w:r>
      <w:r>
        <w:rPr>
          <w:sz w:val="22"/>
          <w:szCs w:val="22"/>
        </w:rPr>
        <w:t>The m</w:t>
      </w:r>
      <w:r w:rsidRPr="00404F22">
        <w:rPr>
          <w:sz w:val="22"/>
          <w:szCs w:val="22"/>
        </w:rPr>
        <w:t>ajority 63</w:t>
      </w:r>
      <w:r>
        <w:rPr>
          <w:sz w:val="22"/>
          <w:szCs w:val="22"/>
        </w:rPr>
        <w:t xml:space="preserve"> </w:t>
      </w:r>
      <w:r w:rsidRPr="00404F22">
        <w:rPr>
          <w:sz w:val="22"/>
          <w:szCs w:val="22"/>
        </w:rPr>
        <w:t>(52.5%) of the patients had duration of disease 1 to 12 months.</w:t>
      </w:r>
      <w:r>
        <w:rPr>
          <w:sz w:val="22"/>
          <w:szCs w:val="22"/>
        </w:rPr>
        <w:t xml:space="preserve"> </w:t>
      </w:r>
      <w:r w:rsidRPr="00404F22">
        <w:rPr>
          <w:sz w:val="22"/>
          <w:szCs w:val="22"/>
        </w:rPr>
        <w:t>Itching 117</w:t>
      </w:r>
      <w:r>
        <w:rPr>
          <w:sz w:val="22"/>
          <w:szCs w:val="22"/>
        </w:rPr>
        <w:t xml:space="preserve"> </w:t>
      </w:r>
      <w:r w:rsidRPr="00404F22">
        <w:rPr>
          <w:sz w:val="22"/>
          <w:szCs w:val="22"/>
        </w:rPr>
        <w:t>(97.5%) and disfigurement 89</w:t>
      </w:r>
      <w:r>
        <w:rPr>
          <w:sz w:val="22"/>
          <w:szCs w:val="22"/>
        </w:rPr>
        <w:t xml:space="preserve"> </w:t>
      </w:r>
      <w:r w:rsidRPr="00404F22">
        <w:rPr>
          <w:sz w:val="22"/>
          <w:szCs w:val="22"/>
        </w:rPr>
        <w:t xml:space="preserve">(74.2) were </w:t>
      </w:r>
      <w:r>
        <w:rPr>
          <w:sz w:val="22"/>
          <w:szCs w:val="22"/>
        </w:rPr>
        <w:t>the</w:t>
      </w:r>
      <w:r w:rsidRPr="00404F22">
        <w:rPr>
          <w:sz w:val="22"/>
          <w:szCs w:val="22"/>
        </w:rPr>
        <w:t xml:space="preserve"> common complaints of the patients</w:t>
      </w:r>
      <w:r>
        <w:rPr>
          <w:sz w:val="22"/>
          <w:szCs w:val="22"/>
        </w:rPr>
        <w:t xml:space="preserve"> (</w:t>
      </w:r>
      <w:r w:rsidRPr="00EC7ACD">
        <w:rPr>
          <w:b/>
          <w:sz w:val="22"/>
          <w:szCs w:val="22"/>
        </w:rPr>
        <w:t>Table 2</w:t>
      </w:r>
      <w:r>
        <w:rPr>
          <w:sz w:val="22"/>
          <w:szCs w:val="22"/>
        </w:rPr>
        <w:t>)</w:t>
      </w:r>
      <w:r w:rsidRPr="00404F22">
        <w:rPr>
          <w:sz w:val="22"/>
          <w:szCs w:val="22"/>
        </w:rPr>
        <w:t xml:space="preserve">. </w:t>
      </w:r>
    </w:p>
    <w:p w:rsidR="000F4EC4" w:rsidRPr="00BC60A9" w:rsidRDefault="000F4EC4" w:rsidP="00EC7ACD">
      <w:pPr>
        <w:jc w:val="both"/>
        <w:rPr>
          <w:sz w:val="20"/>
          <w:szCs w:val="20"/>
        </w:rPr>
      </w:pPr>
      <w:r w:rsidRPr="00BC60A9">
        <w:rPr>
          <w:b/>
          <w:sz w:val="20"/>
          <w:szCs w:val="20"/>
        </w:rPr>
        <w:t xml:space="preserve">Table </w:t>
      </w:r>
      <w:r>
        <w:rPr>
          <w:b/>
          <w:sz w:val="20"/>
          <w:szCs w:val="20"/>
        </w:rPr>
        <w:t>1</w:t>
      </w:r>
      <w:r w:rsidRPr="00BC60A9">
        <w:rPr>
          <w:sz w:val="20"/>
          <w:szCs w:val="20"/>
        </w:rPr>
        <w:t xml:space="preserve"> </w:t>
      </w:r>
      <w:r w:rsidR="00EC7ACD">
        <w:rPr>
          <w:sz w:val="20"/>
          <w:szCs w:val="20"/>
        </w:rPr>
        <w:t>Demographic data of study population</w:t>
      </w:r>
      <w:r w:rsidRPr="00BC60A9">
        <w:rPr>
          <w:sz w:val="20"/>
          <w:szCs w:val="20"/>
        </w:rPr>
        <w:t xml:space="preserve"> (n=120)</w:t>
      </w:r>
      <w:r>
        <w:rPr>
          <w:sz w:val="20"/>
          <w:szCs w:val="20"/>
        </w:rPr>
        <w:t>.</w:t>
      </w:r>
    </w:p>
    <w:tbl>
      <w:tblPr>
        <w:tblW w:w="4155" w:type="dxa"/>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2885"/>
        <w:gridCol w:w="1260"/>
        <w:gridCol w:w="10"/>
      </w:tblGrid>
      <w:tr w:rsidR="000F4EC4" w:rsidRPr="00BC60A9" w:rsidTr="00EC7ACD">
        <w:tc>
          <w:tcPr>
            <w:tcW w:w="2885" w:type="dxa"/>
            <w:tcBorders>
              <w:top w:val="single" w:sz="4" w:space="0" w:color="auto"/>
              <w:bottom w:val="single" w:sz="4" w:space="0" w:color="auto"/>
            </w:tcBorders>
            <w:shd w:val="clear" w:color="auto" w:fill="auto"/>
          </w:tcPr>
          <w:p w:rsidR="000F4EC4" w:rsidRPr="00C47004" w:rsidRDefault="000F4EC4" w:rsidP="000C17CD">
            <w:pPr>
              <w:rPr>
                <w:i/>
                <w:sz w:val="20"/>
                <w:szCs w:val="20"/>
              </w:rPr>
            </w:pPr>
          </w:p>
        </w:tc>
        <w:tc>
          <w:tcPr>
            <w:tcW w:w="1270" w:type="dxa"/>
            <w:gridSpan w:val="2"/>
            <w:tcBorders>
              <w:top w:val="single" w:sz="4" w:space="0" w:color="auto"/>
              <w:bottom w:val="single" w:sz="4" w:space="0" w:color="auto"/>
            </w:tcBorders>
            <w:shd w:val="clear" w:color="auto" w:fill="auto"/>
          </w:tcPr>
          <w:p w:rsidR="000F4EC4" w:rsidRPr="00C47004" w:rsidRDefault="000F4EC4" w:rsidP="000C17CD">
            <w:pPr>
              <w:rPr>
                <w:i/>
                <w:sz w:val="20"/>
                <w:szCs w:val="20"/>
              </w:rPr>
            </w:pPr>
            <w:r w:rsidRPr="00C47004">
              <w:rPr>
                <w:i/>
                <w:sz w:val="20"/>
                <w:szCs w:val="20"/>
              </w:rPr>
              <w:t>N (%)</w:t>
            </w:r>
          </w:p>
        </w:tc>
      </w:tr>
      <w:tr w:rsidR="00EC7ACD" w:rsidRPr="00BC60A9" w:rsidTr="00EC7ACD">
        <w:tc>
          <w:tcPr>
            <w:tcW w:w="2885" w:type="dxa"/>
            <w:tcBorders>
              <w:top w:val="single" w:sz="4" w:space="0" w:color="auto"/>
              <w:bottom w:val="nil"/>
            </w:tcBorders>
            <w:shd w:val="clear" w:color="auto" w:fill="auto"/>
          </w:tcPr>
          <w:p w:rsidR="00EC7ACD" w:rsidRPr="00BC60A9" w:rsidRDefault="00EC7ACD" w:rsidP="00EC7ACD">
            <w:pPr>
              <w:rPr>
                <w:sz w:val="20"/>
                <w:szCs w:val="20"/>
              </w:rPr>
            </w:pPr>
            <w:r w:rsidRPr="00C47004">
              <w:rPr>
                <w:i/>
                <w:sz w:val="20"/>
                <w:szCs w:val="20"/>
              </w:rPr>
              <w:t>Age (years)</w:t>
            </w:r>
          </w:p>
        </w:tc>
        <w:tc>
          <w:tcPr>
            <w:tcW w:w="1270" w:type="dxa"/>
            <w:gridSpan w:val="2"/>
            <w:tcBorders>
              <w:top w:val="single" w:sz="4" w:space="0" w:color="auto"/>
              <w:bottom w:val="nil"/>
            </w:tcBorders>
            <w:shd w:val="clear" w:color="auto" w:fill="auto"/>
          </w:tcPr>
          <w:p w:rsidR="00EC7ACD" w:rsidRPr="00BC60A9" w:rsidRDefault="00EC7ACD" w:rsidP="000C17CD">
            <w:pPr>
              <w:rPr>
                <w:sz w:val="20"/>
                <w:szCs w:val="20"/>
              </w:rPr>
            </w:pPr>
          </w:p>
        </w:tc>
      </w:tr>
      <w:tr w:rsidR="000F4EC4" w:rsidRPr="00BC60A9" w:rsidTr="00EC7ACD">
        <w:tc>
          <w:tcPr>
            <w:tcW w:w="2885" w:type="dxa"/>
            <w:tcBorders>
              <w:top w:val="nil"/>
            </w:tcBorders>
            <w:shd w:val="clear" w:color="auto" w:fill="auto"/>
          </w:tcPr>
          <w:p w:rsidR="000F4EC4" w:rsidRPr="00BC60A9" w:rsidRDefault="000F4EC4" w:rsidP="000C17CD">
            <w:pPr>
              <w:ind w:left="144"/>
              <w:rPr>
                <w:sz w:val="20"/>
                <w:szCs w:val="20"/>
              </w:rPr>
            </w:pPr>
            <w:r w:rsidRPr="00BC60A9">
              <w:rPr>
                <w:sz w:val="20"/>
                <w:szCs w:val="20"/>
              </w:rPr>
              <w:t>≤20</w:t>
            </w:r>
          </w:p>
        </w:tc>
        <w:tc>
          <w:tcPr>
            <w:tcW w:w="1270" w:type="dxa"/>
            <w:gridSpan w:val="2"/>
            <w:tcBorders>
              <w:top w:val="nil"/>
            </w:tcBorders>
            <w:shd w:val="clear" w:color="auto" w:fill="auto"/>
          </w:tcPr>
          <w:p w:rsidR="000F4EC4" w:rsidRPr="00BC60A9" w:rsidRDefault="000F4EC4" w:rsidP="000C17CD">
            <w:pPr>
              <w:rPr>
                <w:sz w:val="20"/>
                <w:szCs w:val="20"/>
              </w:rPr>
            </w:pPr>
            <w:r w:rsidRPr="00BC60A9">
              <w:rPr>
                <w:sz w:val="20"/>
                <w:szCs w:val="20"/>
              </w:rPr>
              <w:t>6</w:t>
            </w:r>
            <w:r>
              <w:rPr>
                <w:sz w:val="20"/>
                <w:szCs w:val="20"/>
              </w:rPr>
              <w:t xml:space="preserve"> (5%)</w:t>
            </w:r>
          </w:p>
        </w:tc>
      </w:tr>
      <w:tr w:rsidR="000F4EC4" w:rsidRPr="00BC60A9" w:rsidTr="00EC7ACD">
        <w:tc>
          <w:tcPr>
            <w:tcW w:w="2885" w:type="dxa"/>
            <w:shd w:val="clear" w:color="auto" w:fill="auto"/>
          </w:tcPr>
          <w:p w:rsidR="000F4EC4" w:rsidRPr="00BC60A9" w:rsidRDefault="000F4EC4" w:rsidP="000C17CD">
            <w:pPr>
              <w:ind w:left="144"/>
              <w:rPr>
                <w:sz w:val="20"/>
                <w:szCs w:val="20"/>
              </w:rPr>
            </w:pPr>
            <w:r w:rsidRPr="00BC60A9">
              <w:rPr>
                <w:sz w:val="20"/>
                <w:szCs w:val="20"/>
              </w:rPr>
              <w:t>21</w:t>
            </w:r>
            <w:r>
              <w:rPr>
                <w:sz w:val="20"/>
                <w:szCs w:val="20"/>
              </w:rPr>
              <w:t>-</w:t>
            </w:r>
            <w:r w:rsidRPr="00BC60A9">
              <w:rPr>
                <w:sz w:val="20"/>
                <w:szCs w:val="20"/>
              </w:rPr>
              <w:t xml:space="preserve">30 </w:t>
            </w:r>
          </w:p>
        </w:tc>
        <w:tc>
          <w:tcPr>
            <w:tcW w:w="1270" w:type="dxa"/>
            <w:gridSpan w:val="2"/>
            <w:shd w:val="clear" w:color="auto" w:fill="auto"/>
          </w:tcPr>
          <w:p w:rsidR="000F4EC4" w:rsidRPr="00BC60A9" w:rsidRDefault="000F4EC4" w:rsidP="000C17CD">
            <w:pPr>
              <w:rPr>
                <w:sz w:val="20"/>
                <w:szCs w:val="20"/>
              </w:rPr>
            </w:pPr>
            <w:r w:rsidRPr="00BC60A9">
              <w:rPr>
                <w:sz w:val="20"/>
                <w:szCs w:val="20"/>
              </w:rPr>
              <w:t>61</w:t>
            </w:r>
            <w:r>
              <w:rPr>
                <w:sz w:val="20"/>
                <w:szCs w:val="20"/>
              </w:rPr>
              <w:t xml:space="preserve"> (50.8%)</w:t>
            </w:r>
          </w:p>
        </w:tc>
      </w:tr>
      <w:tr w:rsidR="000F4EC4" w:rsidRPr="00BC60A9" w:rsidTr="00EC7ACD">
        <w:tc>
          <w:tcPr>
            <w:tcW w:w="2885" w:type="dxa"/>
            <w:shd w:val="clear" w:color="auto" w:fill="auto"/>
          </w:tcPr>
          <w:p w:rsidR="000F4EC4" w:rsidRPr="00BC60A9" w:rsidRDefault="000F4EC4" w:rsidP="000C17CD">
            <w:pPr>
              <w:ind w:left="144"/>
              <w:rPr>
                <w:sz w:val="20"/>
                <w:szCs w:val="20"/>
              </w:rPr>
            </w:pPr>
            <w:r w:rsidRPr="00BC60A9">
              <w:rPr>
                <w:sz w:val="20"/>
                <w:szCs w:val="20"/>
              </w:rPr>
              <w:t>31</w:t>
            </w:r>
            <w:r>
              <w:rPr>
                <w:sz w:val="20"/>
                <w:szCs w:val="20"/>
              </w:rPr>
              <w:t>-</w:t>
            </w:r>
            <w:r w:rsidRPr="00BC60A9">
              <w:rPr>
                <w:sz w:val="20"/>
                <w:szCs w:val="20"/>
              </w:rPr>
              <w:t xml:space="preserve">40 </w:t>
            </w:r>
          </w:p>
        </w:tc>
        <w:tc>
          <w:tcPr>
            <w:tcW w:w="1270" w:type="dxa"/>
            <w:gridSpan w:val="2"/>
            <w:shd w:val="clear" w:color="auto" w:fill="auto"/>
          </w:tcPr>
          <w:p w:rsidR="000F4EC4" w:rsidRPr="00BC60A9" w:rsidRDefault="000F4EC4" w:rsidP="000C17CD">
            <w:pPr>
              <w:rPr>
                <w:sz w:val="20"/>
                <w:szCs w:val="20"/>
              </w:rPr>
            </w:pPr>
            <w:r w:rsidRPr="00BC60A9">
              <w:rPr>
                <w:sz w:val="20"/>
                <w:szCs w:val="20"/>
              </w:rPr>
              <w:t>21</w:t>
            </w:r>
            <w:r>
              <w:rPr>
                <w:sz w:val="20"/>
                <w:szCs w:val="20"/>
              </w:rPr>
              <w:t xml:space="preserve"> (17.5%)</w:t>
            </w:r>
          </w:p>
        </w:tc>
      </w:tr>
      <w:tr w:rsidR="000F4EC4" w:rsidRPr="00BC60A9" w:rsidTr="00EC7ACD">
        <w:tc>
          <w:tcPr>
            <w:tcW w:w="2885" w:type="dxa"/>
            <w:shd w:val="clear" w:color="auto" w:fill="auto"/>
          </w:tcPr>
          <w:p w:rsidR="000F4EC4" w:rsidRPr="00BC60A9" w:rsidRDefault="000F4EC4" w:rsidP="000C17CD">
            <w:pPr>
              <w:ind w:left="144"/>
              <w:rPr>
                <w:sz w:val="20"/>
                <w:szCs w:val="20"/>
              </w:rPr>
            </w:pPr>
            <w:r w:rsidRPr="00BC60A9">
              <w:rPr>
                <w:sz w:val="20"/>
                <w:szCs w:val="20"/>
              </w:rPr>
              <w:t>41</w:t>
            </w:r>
            <w:r>
              <w:rPr>
                <w:sz w:val="20"/>
                <w:szCs w:val="20"/>
              </w:rPr>
              <w:t>-</w:t>
            </w:r>
            <w:r w:rsidRPr="00BC60A9">
              <w:rPr>
                <w:sz w:val="20"/>
                <w:szCs w:val="20"/>
              </w:rPr>
              <w:t xml:space="preserve">50 </w:t>
            </w:r>
          </w:p>
        </w:tc>
        <w:tc>
          <w:tcPr>
            <w:tcW w:w="1270" w:type="dxa"/>
            <w:gridSpan w:val="2"/>
            <w:shd w:val="clear" w:color="auto" w:fill="auto"/>
          </w:tcPr>
          <w:p w:rsidR="000F4EC4" w:rsidRPr="00BC60A9" w:rsidRDefault="000F4EC4" w:rsidP="000C17CD">
            <w:pPr>
              <w:rPr>
                <w:sz w:val="20"/>
                <w:szCs w:val="20"/>
              </w:rPr>
            </w:pPr>
            <w:r w:rsidRPr="00BC60A9">
              <w:rPr>
                <w:sz w:val="20"/>
                <w:szCs w:val="20"/>
              </w:rPr>
              <w:t>18</w:t>
            </w:r>
            <w:r>
              <w:rPr>
                <w:sz w:val="20"/>
                <w:szCs w:val="20"/>
              </w:rPr>
              <w:t xml:space="preserve"> (15%)</w:t>
            </w:r>
          </w:p>
        </w:tc>
      </w:tr>
      <w:tr w:rsidR="000F4EC4" w:rsidRPr="00BC60A9" w:rsidTr="00EC7ACD">
        <w:tc>
          <w:tcPr>
            <w:tcW w:w="2885" w:type="dxa"/>
            <w:shd w:val="clear" w:color="auto" w:fill="auto"/>
          </w:tcPr>
          <w:p w:rsidR="000F4EC4" w:rsidRPr="00BC60A9" w:rsidRDefault="000F4EC4" w:rsidP="000C17CD">
            <w:pPr>
              <w:ind w:left="144"/>
              <w:rPr>
                <w:sz w:val="20"/>
                <w:szCs w:val="20"/>
              </w:rPr>
            </w:pPr>
            <w:r w:rsidRPr="00BC60A9">
              <w:rPr>
                <w:sz w:val="20"/>
                <w:szCs w:val="20"/>
              </w:rPr>
              <w:t>51</w:t>
            </w:r>
            <w:r>
              <w:rPr>
                <w:sz w:val="20"/>
                <w:szCs w:val="20"/>
              </w:rPr>
              <w:t>-</w:t>
            </w:r>
            <w:r w:rsidRPr="00BC60A9">
              <w:rPr>
                <w:sz w:val="20"/>
                <w:szCs w:val="20"/>
              </w:rPr>
              <w:t xml:space="preserve">60 </w:t>
            </w:r>
          </w:p>
        </w:tc>
        <w:tc>
          <w:tcPr>
            <w:tcW w:w="1270" w:type="dxa"/>
            <w:gridSpan w:val="2"/>
            <w:shd w:val="clear" w:color="auto" w:fill="auto"/>
          </w:tcPr>
          <w:p w:rsidR="000F4EC4" w:rsidRPr="00BC60A9" w:rsidRDefault="000F4EC4" w:rsidP="000C17CD">
            <w:pPr>
              <w:rPr>
                <w:sz w:val="20"/>
                <w:szCs w:val="20"/>
              </w:rPr>
            </w:pPr>
            <w:r w:rsidRPr="00BC60A9">
              <w:rPr>
                <w:sz w:val="20"/>
                <w:szCs w:val="20"/>
              </w:rPr>
              <w:t>10</w:t>
            </w:r>
            <w:r>
              <w:rPr>
                <w:sz w:val="20"/>
                <w:szCs w:val="20"/>
              </w:rPr>
              <w:t xml:space="preserve"> (8.3%)</w:t>
            </w:r>
          </w:p>
        </w:tc>
      </w:tr>
      <w:tr w:rsidR="000F4EC4" w:rsidRPr="00BC60A9" w:rsidTr="00EC7ACD">
        <w:tc>
          <w:tcPr>
            <w:tcW w:w="2885" w:type="dxa"/>
            <w:shd w:val="clear" w:color="auto" w:fill="auto"/>
          </w:tcPr>
          <w:p w:rsidR="000F4EC4" w:rsidRPr="00BC60A9" w:rsidRDefault="000F4EC4" w:rsidP="000C17CD">
            <w:pPr>
              <w:ind w:left="144"/>
              <w:rPr>
                <w:sz w:val="20"/>
                <w:szCs w:val="20"/>
              </w:rPr>
            </w:pPr>
            <w:r w:rsidRPr="00BC60A9">
              <w:rPr>
                <w:sz w:val="20"/>
                <w:szCs w:val="20"/>
              </w:rPr>
              <w:t>&gt;60</w:t>
            </w:r>
          </w:p>
        </w:tc>
        <w:tc>
          <w:tcPr>
            <w:tcW w:w="1270" w:type="dxa"/>
            <w:gridSpan w:val="2"/>
            <w:shd w:val="clear" w:color="auto" w:fill="auto"/>
          </w:tcPr>
          <w:p w:rsidR="000F4EC4" w:rsidRPr="00BC60A9" w:rsidRDefault="000F4EC4" w:rsidP="000C17CD">
            <w:pPr>
              <w:rPr>
                <w:sz w:val="20"/>
                <w:szCs w:val="20"/>
              </w:rPr>
            </w:pPr>
            <w:r w:rsidRPr="00BC60A9">
              <w:rPr>
                <w:sz w:val="20"/>
                <w:szCs w:val="20"/>
              </w:rPr>
              <w:t>4</w:t>
            </w:r>
            <w:r>
              <w:rPr>
                <w:sz w:val="20"/>
                <w:szCs w:val="20"/>
              </w:rPr>
              <w:t xml:space="preserve"> (3.3%)</w:t>
            </w:r>
          </w:p>
        </w:tc>
      </w:tr>
      <w:tr w:rsidR="000F4EC4" w:rsidRPr="00BC60A9" w:rsidTr="00EC7ACD">
        <w:tc>
          <w:tcPr>
            <w:tcW w:w="2885" w:type="dxa"/>
            <w:shd w:val="clear" w:color="auto" w:fill="auto"/>
          </w:tcPr>
          <w:p w:rsidR="000F4EC4" w:rsidRPr="00F94C27" w:rsidRDefault="000F4EC4" w:rsidP="000C17CD">
            <w:pPr>
              <w:rPr>
                <w:i/>
                <w:sz w:val="20"/>
                <w:szCs w:val="20"/>
              </w:rPr>
            </w:pPr>
            <w:r w:rsidRPr="00F94C27">
              <w:rPr>
                <w:i/>
                <w:sz w:val="20"/>
                <w:szCs w:val="20"/>
              </w:rPr>
              <w:t>Sex</w:t>
            </w:r>
          </w:p>
        </w:tc>
        <w:tc>
          <w:tcPr>
            <w:tcW w:w="1270" w:type="dxa"/>
            <w:gridSpan w:val="2"/>
            <w:shd w:val="clear" w:color="auto" w:fill="auto"/>
          </w:tcPr>
          <w:p w:rsidR="000F4EC4" w:rsidRPr="00BC60A9" w:rsidRDefault="000F4EC4" w:rsidP="000C17CD">
            <w:pPr>
              <w:rPr>
                <w:sz w:val="20"/>
                <w:szCs w:val="20"/>
              </w:rPr>
            </w:pPr>
          </w:p>
        </w:tc>
      </w:tr>
      <w:tr w:rsidR="000F4EC4" w:rsidRPr="00BC60A9" w:rsidTr="00EC7ACD">
        <w:tc>
          <w:tcPr>
            <w:tcW w:w="2885" w:type="dxa"/>
            <w:shd w:val="clear" w:color="auto" w:fill="auto"/>
          </w:tcPr>
          <w:p w:rsidR="000F4EC4" w:rsidRPr="00BC60A9" w:rsidRDefault="000F4EC4" w:rsidP="000C17CD">
            <w:pPr>
              <w:ind w:left="144"/>
              <w:rPr>
                <w:sz w:val="20"/>
                <w:szCs w:val="20"/>
              </w:rPr>
            </w:pPr>
            <w:r w:rsidRPr="00BC60A9">
              <w:rPr>
                <w:sz w:val="20"/>
                <w:szCs w:val="20"/>
              </w:rPr>
              <w:t>Male</w:t>
            </w:r>
          </w:p>
        </w:tc>
        <w:tc>
          <w:tcPr>
            <w:tcW w:w="1270" w:type="dxa"/>
            <w:gridSpan w:val="2"/>
            <w:shd w:val="clear" w:color="auto" w:fill="auto"/>
            <w:vAlign w:val="bottom"/>
          </w:tcPr>
          <w:p w:rsidR="000F4EC4" w:rsidRPr="00BC60A9" w:rsidRDefault="000F4EC4" w:rsidP="000C17CD">
            <w:pPr>
              <w:rPr>
                <w:sz w:val="20"/>
                <w:szCs w:val="20"/>
              </w:rPr>
            </w:pPr>
            <w:r w:rsidRPr="00BC60A9">
              <w:rPr>
                <w:sz w:val="20"/>
                <w:szCs w:val="20"/>
              </w:rPr>
              <w:t>64</w:t>
            </w:r>
            <w:r>
              <w:rPr>
                <w:sz w:val="20"/>
                <w:szCs w:val="20"/>
              </w:rPr>
              <w:t xml:space="preserve"> (53%)</w:t>
            </w:r>
          </w:p>
        </w:tc>
      </w:tr>
      <w:tr w:rsidR="000F4EC4" w:rsidRPr="00BC60A9" w:rsidTr="00EC7ACD">
        <w:tc>
          <w:tcPr>
            <w:tcW w:w="2885" w:type="dxa"/>
            <w:shd w:val="clear" w:color="auto" w:fill="auto"/>
          </w:tcPr>
          <w:p w:rsidR="000F4EC4" w:rsidRPr="00BC60A9" w:rsidRDefault="000F4EC4" w:rsidP="000C17CD">
            <w:pPr>
              <w:ind w:left="144"/>
              <w:rPr>
                <w:sz w:val="20"/>
                <w:szCs w:val="20"/>
              </w:rPr>
            </w:pPr>
            <w:r w:rsidRPr="00BC60A9">
              <w:rPr>
                <w:sz w:val="20"/>
                <w:szCs w:val="20"/>
              </w:rPr>
              <w:t>Female</w:t>
            </w:r>
          </w:p>
        </w:tc>
        <w:tc>
          <w:tcPr>
            <w:tcW w:w="1270" w:type="dxa"/>
            <w:gridSpan w:val="2"/>
            <w:shd w:val="clear" w:color="auto" w:fill="auto"/>
            <w:vAlign w:val="bottom"/>
          </w:tcPr>
          <w:p w:rsidR="000F4EC4" w:rsidRPr="00BC60A9" w:rsidRDefault="000F4EC4" w:rsidP="000C17CD">
            <w:pPr>
              <w:rPr>
                <w:sz w:val="20"/>
                <w:szCs w:val="20"/>
              </w:rPr>
            </w:pPr>
            <w:r w:rsidRPr="00BC60A9">
              <w:rPr>
                <w:sz w:val="20"/>
                <w:szCs w:val="20"/>
              </w:rPr>
              <w:t>56</w:t>
            </w:r>
            <w:r>
              <w:rPr>
                <w:sz w:val="20"/>
                <w:szCs w:val="20"/>
              </w:rPr>
              <w:t xml:space="preserve"> (47%)</w:t>
            </w:r>
          </w:p>
        </w:tc>
      </w:tr>
      <w:tr w:rsidR="0060680C" w:rsidRPr="00BC60A9" w:rsidTr="00EC7ACD">
        <w:trPr>
          <w:gridAfter w:val="1"/>
          <w:wAfter w:w="10" w:type="dxa"/>
        </w:trPr>
        <w:tc>
          <w:tcPr>
            <w:tcW w:w="4145" w:type="dxa"/>
            <w:gridSpan w:val="2"/>
            <w:shd w:val="clear" w:color="auto" w:fill="auto"/>
          </w:tcPr>
          <w:p w:rsidR="0060680C" w:rsidRPr="00BC60A9" w:rsidRDefault="0060680C" w:rsidP="0060680C">
            <w:pPr>
              <w:rPr>
                <w:sz w:val="20"/>
                <w:szCs w:val="20"/>
              </w:rPr>
            </w:pPr>
            <w:r>
              <w:rPr>
                <w:i/>
                <w:sz w:val="20"/>
                <w:szCs w:val="20"/>
              </w:rPr>
              <w:t>Income per month (Bangladeshi Taka)</w:t>
            </w:r>
          </w:p>
        </w:tc>
      </w:tr>
      <w:tr w:rsidR="000F4EC4" w:rsidRPr="00BC60A9" w:rsidTr="00EC7ACD">
        <w:trPr>
          <w:gridAfter w:val="1"/>
          <w:wAfter w:w="10" w:type="dxa"/>
        </w:trPr>
        <w:tc>
          <w:tcPr>
            <w:tcW w:w="2885" w:type="dxa"/>
            <w:shd w:val="clear" w:color="auto" w:fill="auto"/>
          </w:tcPr>
          <w:p w:rsidR="000F4EC4" w:rsidRPr="00BC60A9" w:rsidRDefault="000F4EC4" w:rsidP="00EC7ACD">
            <w:pPr>
              <w:tabs>
                <w:tab w:val="left" w:pos="288"/>
              </w:tabs>
              <w:ind w:left="144"/>
              <w:rPr>
                <w:sz w:val="20"/>
                <w:szCs w:val="20"/>
              </w:rPr>
            </w:pPr>
            <w:r w:rsidRPr="00BC60A9">
              <w:rPr>
                <w:sz w:val="20"/>
                <w:szCs w:val="20"/>
              </w:rPr>
              <w:t xml:space="preserve">Low income </w:t>
            </w:r>
            <w:r w:rsidR="0060680C" w:rsidRPr="0060680C">
              <w:rPr>
                <w:sz w:val="20"/>
                <w:szCs w:val="22"/>
              </w:rPr>
              <w:t xml:space="preserve">&lt;5,000 </w:t>
            </w:r>
          </w:p>
        </w:tc>
        <w:tc>
          <w:tcPr>
            <w:tcW w:w="1260" w:type="dxa"/>
            <w:shd w:val="clear" w:color="auto" w:fill="auto"/>
          </w:tcPr>
          <w:p w:rsidR="000F4EC4" w:rsidRPr="00BC60A9" w:rsidRDefault="000F4EC4" w:rsidP="000C17CD">
            <w:pPr>
              <w:rPr>
                <w:sz w:val="20"/>
                <w:szCs w:val="20"/>
              </w:rPr>
            </w:pPr>
            <w:r w:rsidRPr="00BC60A9">
              <w:rPr>
                <w:sz w:val="20"/>
                <w:szCs w:val="20"/>
              </w:rPr>
              <w:t>11</w:t>
            </w:r>
            <w:r>
              <w:rPr>
                <w:sz w:val="20"/>
                <w:szCs w:val="20"/>
              </w:rPr>
              <w:t xml:space="preserve"> (9.2%)</w:t>
            </w:r>
          </w:p>
        </w:tc>
      </w:tr>
      <w:tr w:rsidR="000F4EC4" w:rsidRPr="00BC60A9" w:rsidTr="00EC7ACD">
        <w:trPr>
          <w:gridAfter w:val="1"/>
          <w:wAfter w:w="10" w:type="dxa"/>
        </w:trPr>
        <w:tc>
          <w:tcPr>
            <w:tcW w:w="2885" w:type="dxa"/>
            <w:shd w:val="clear" w:color="auto" w:fill="auto"/>
          </w:tcPr>
          <w:p w:rsidR="000F4EC4" w:rsidRPr="00BC60A9" w:rsidRDefault="000F4EC4" w:rsidP="00EC7ACD">
            <w:pPr>
              <w:tabs>
                <w:tab w:val="left" w:pos="288"/>
              </w:tabs>
              <w:ind w:left="144"/>
              <w:rPr>
                <w:sz w:val="20"/>
                <w:szCs w:val="20"/>
              </w:rPr>
            </w:pPr>
            <w:r w:rsidRPr="00BC60A9">
              <w:rPr>
                <w:sz w:val="20"/>
                <w:szCs w:val="20"/>
              </w:rPr>
              <w:t xml:space="preserve">Low-middle </w:t>
            </w:r>
            <w:r w:rsidR="00B01118">
              <w:rPr>
                <w:sz w:val="20"/>
                <w:szCs w:val="20"/>
              </w:rPr>
              <w:t>5000-20000</w:t>
            </w:r>
          </w:p>
        </w:tc>
        <w:tc>
          <w:tcPr>
            <w:tcW w:w="1260" w:type="dxa"/>
            <w:shd w:val="clear" w:color="auto" w:fill="auto"/>
          </w:tcPr>
          <w:p w:rsidR="000F4EC4" w:rsidRPr="00BC60A9" w:rsidRDefault="000F4EC4" w:rsidP="000C17CD">
            <w:pPr>
              <w:rPr>
                <w:sz w:val="20"/>
                <w:szCs w:val="20"/>
              </w:rPr>
            </w:pPr>
            <w:r w:rsidRPr="00BC60A9">
              <w:rPr>
                <w:sz w:val="20"/>
                <w:szCs w:val="20"/>
              </w:rPr>
              <w:t>72</w:t>
            </w:r>
            <w:r>
              <w:rPr>
                <w:sz w:val="20"/>
                <w:szCs w:val="20"/>
              </w:rPr>
              <w:t xml:space="preserve"> (60.0%)</w:t>
            </w:r>
          </w:p>
        </w:tc>
      </w:tr>
      <w:tr w:rsidR="000F4EC4" w:rsidRPr="00BC60A9" w:rsidTr="00EC7ACD">
        <w:trPr>
          <w:gridAfter w:val="1"/>
          <w:wAfter w:w="10" w:type="dxa"/>
        </w:trPr>
        <w:tc>
          <w:tcPr>
            <w:tcW w:w="2885" w:type="dxa"/>
            <w:shd w:val="clear" w:color="auto" w:fill="auto"/>
          </w:tcPr>
          <w:p w:rsidR="000F4EC4" w:rsidRPr="00BC60A9" w:rsidRDefault="000F4EC4" w:rsidP="00EC7ACD">
            <w:pPr>
              <w:tabs>
                <w:tab w:val="left" w:pos="288"/>
              </w:tabs>
              <w:ind w:left="144"/>
              <w:rPr>
                <w:sz w:val="20"/>
                <w:szCs w:val="20"/>
              </w:rPr>
            </w:pPr>
            <w:r w:rsidRPr="00BC60A9">
              <w:rPr>
                <w:sz w:val="20"/>
                <w:szCs w:val="20"/>
              </w:rPr>
              <w:t xml:space="preserve">Upper-middle </w:t>
            </w:r>
            <w:r w:rsidR="00B01118">
              <w:rPr>
                <w:sz w:val="20"/>
                <w:szCs w:val="20"/>
              </w:rPr>
              <w:t>&gt;20000-60000</w:t>
            </w:r>
          </w:p>
        </w:tc>
        <w:tc>
          <w:tcPr>
            <w:tcW w:w="1260" w:type="dxa"/>
            <w:shd w:val="clear" w:color="auto" w:fill="auto"/>
          </w:tcPr>
          <w:p w:rsidR="000F4EC4" w:rsidRPr="00BC60A9" w:rsidRDefault="000F4EC4" w:rsidP="000C17CD">
            <w:pPr>
              <w:rPr>
                <w:sz w:val="20"/>
                <w:szCs w:val="20"/>
              </w:rPr>
            </w:pPr>
            <w:r w:rsidRPr="00BC60A9">
              <w:rPr>
                <w:sz w:val="20"/>
                <w:szCs w:val="20"/>
              </w:rPr>
              <w:t>37</w:t>
            </w:r>
            <w:r>
              <w:rPr>
                <w:sz w:val="20"/>
                <w:szCs w:val="20"/>
              </w:rPr>
              <w:t xml:space="preserve"> (30.8%)</w:t>
            </w:r>
          </w:p>
        </w:tc>
      </w:tr>
      <w:tr w:rsidR="00EC7ACD" w:rsidRPr="00BC60A9" w:rsidTr="00EC7ACD">
        <w:trPr>
          <w:gridAfter w:val="1"/>
          <w:wAfter w:w="10" w:type="dxa"/>
        </w:trPr>
        <w:tc>
          <w:tcPr>
            <w:tcW w:w="2885" w:type="dxa"/>
            <w:shd w:val="clear" w:color="auto" w:fill="auto"/>
          </w:tcPr>
          <w:p w:rsidR="00EC7ACD" w:rsidRPr="00EC7ACD" w:rsidRDefault="00EC7ACD" w:rsidP="00EC7ACD">
            <w:pPr>
              <w:tabs>
                <w:tab w:val="left" w:pos="288"/>
              </w:tabs>
              <w:rPr>
                <w:i/>
                <w:sz w:val="20"/>
                <w:szCs w:val="20"/>
              </w:rPr>
            </w:pPr>
            <w:r>
              <w:rPr>
                <w:i/>
                <w:sz w:val="20"/>
                <w:szCs w:val="20"/>
              </w:rPr>
              <w:t>Occupation</w:t>
            </w:r>
          </w:p>
        </w:tc>
        <w:tc>
          <w:tcPr>
            <w:tcW w:w="1260" w:type="dxa"/>
            <w:shd w:val="clear" w:color="auto" w:fill="auto"/>
          </w:tcPr>
          <w:p w:rsidR="00EC7ACD" w:rsidRPr="00BC60A9" w:rsidRDefault="00EC7ACD" w:rsidP="000C17CD">
            <w:pPr>
              <w:rPr>
                <w:sz w:val="20"/>
                <w:szCs w:val="20"/>
              </w:rPr>
            </w:pPr>
          </w:p>
        </w:tc>
      </w:tr>
      <w:tr w:rsidR="00EC7ACD" w:rsidRPr="00BC60A9" w:rsidTr="005C42C5">
        <w:trPr>
          <w:gridAfter w:val="1"/>
          <w:wAfter w:w="10" w:type="dxa"/>
        </w:trPr>
        <w:tc>
          <w:tcPr>
            <w:tcW w:w="2885" w:type="dxa"/>
            <w:shd w:val="clear" w:color="auto" w:fill="auto"/>
          </w:tcPr>
          <w:p w:rsidR="00EC7ACD" w:rsidRPr="00BC60A9" w:rsidRDefault="00EC7ACD" w:rsidP="00EC7ACD">
            <w:pPr>
              <w:ind w:left="144"/>
              <w:rPr>
                <w:sz w:val="20"/>
                <w:szCs w:val="20"/>
              </w:rPr>
            </w:pPr>
            <w:r w:rsidRPr="00BC60A9">
              <w:rPr>
                <w:sz w:val="20"/>
                <w:szCs w:val="20"/>
              </w:rPr>
              <w:t>Housewife</w:t>
            </w:r>
          </w:p>
        </w:tc>
        <w:tc>
          <w:tcPr>
            <w:tcW w:w="1260" w:type="dxa"/>
            <w:shd w:val="clear" w:color="auto" w:fill="auto"/>
          </w:tcPr>
          <w:p w:rsidR="00EC7ACD" w:rsidRPr="00BC60A9" w:rsidRDefault="00EC7ACD" w:rsidP="005C42C5">
            <w:pPr>
              <w:rPr>
                <w:sz w:val="20"/>
                <w:szCs w:val="20"/>
              </w:rPr>
            </w:pPr>
            <w:r w:rsidRPr="00BC60A9">
              <w:rPr>
                <w:sz w:val="20"/>
                <w:szCs w:val="20"/>
              </w:rPr>
              <w:t>36</w:t>
            </w:r>
            <w:r>
              <w:rPr>
                <w:sz w:val="20"/>
                <w:szCs w:val="20"/>
              </w:rPr>
              <w:t xml:space="preserve"> (30.0%)</w:t>
            </w:r>
          </w:p>
        </w:tc>
      </w:tr>
      <w:tr w:rsidR="00EC7ACD" w:rsidRPr="00BC60A9" w:rsidTr="00EC7ACD">
        <w:trPr>
          <w:gridAfter w:val="1"/>
          <w:wAfter w:w="10" w:type="dxa"/>
        </w:trPr>
        <w:tc>
          <w:tcPr>
            <w:tcW w:w="2885" w:type="dxa"/>
            <w:shd w:val="clear" w:color="auto" w:fill="auto"/>
          </w:tcPr>
          <w:p w:rsidR="00EC7ACD" w:rsidRPr="00BC60A9" w:rsidRDefault="00EC7ACD" w:rsidP="00EC7ACD">
            <w:pPr>
              <w:ind w:left="144"/>
              <w:rPr>
                <w:sz w:val="20"/>
                <w:szCs w:val="20"/>
              </w:rPr>
            </w:pPr>
            <w:r w:rsidRPr="00BC60A9">
              <w:rPr>
                <w:sz w:val="20"/>
                <w:szCs w:val="20"/>
              </w:rPr>
              <w:t>Student</w:t>
            </w:r>
          </w:p>
        </w:tc>
        <w:tc>
          <w:tcPr>
            <w:tcW w:w="1260" w:type="dxa"/>
            <w:shd w:val="clear" w:color="auto" w:fill="auto"/>
          </w:tcPr>
          <w:p w:rsidR="00EC7ACD" w:rsidRPr="00BC60A9" w:rsidRDefault="00EC7ACD" w:rsidP="005C42C5">
            <w:pPr>
              <w:rPr>
                <w:sz w:val="20"/>
                <w:szCs w:val="20"/>
              </w:rPr>
            </w:pPr>
            <w:r w:rsidRPr="00BC60A9">
              <w:rPr>
                <w:sz w:val="20"/>
                <w:szCs w:val="20"/>
              </w:rPr>
              <w:t>33</w:t>
            </w:r>
            <w:r>
              <w:rPr>
                <w:sz w:val="20"/>
                <w:szCs w:val="20"/>
              </w:rPr>
              <w:t xml:space="preserve"> (27.5%)</w:t>
            </w:r>
          </w:p>
        </w:tc>
      </w:tr>
      <w:tr w:rsidR="00EC7ACD" w:rsidRPr="00BC60A9" w:rsidTr="005C42C5">
        <w:trPr>
          <w:gridAfter w:val="1"/>
          <w:wAfter w:w="10" w:type="dxa"/>
        </w:trPr>
        <w:tc>
          <w:tcPr>
            <w:tcW w:w="2885" w:type="dxa"/>
            <w:shd w:val="clear" w:color="auto" w:fill="auto"/>
          </w:tcPr>
          <w:p w:rsidR="00EC7ACD" w:rsidRPr="00BC60A9" w:rsidRDefault="00EC7ACD" w:rsidP="00EC7ACD">
            <w:pPr>
              <w:ind w:left="144"/>
              <w:rPr>
                <w:sz w:val="20"/>
                <w:szCs w:val="20"/>
              </w:rPr>
            </w:pPr>
            <w:r w:rsidRPr="00BC60A9">
              <w:rPr>
                <w:sz w:val="20"/>
                <w:szCs w:val="20"/>
              </w:rPr>
              <w:t>Service</w:t>
            </w:r>
          </w:p>
        </w:tc>
        <w:tc>
          <w:tcPr>
            <w:tcW w:w="1260" w:type="dxa"/>
            <w:shd w:val="clear" w:color="auto" w:fill="auto"/>
          </w:tcPr>
          <w:p w:rsidR="00EC7ACD" w:rsidRPr="00BC60A9" w:rsidRDefault="00EC7ACD" w:rsidP="005C42C5">
            <w:pPr>
              <w:rPr>
                <w:sz w:val="20"/>
                <w:szCs w:val="20"/>
              </w:rPr>
            </w:pPr>
            <w:r w:rsidRPr="00BC60A9">
              <w:rPr>
                <w:sz w:val="20"/>
                <w:szCs w:val="20"/>
              </w:rPr>
              <w:t>25</w:t>
            </w:r>
            <w:r>
              <w:rPr>
                <w:sz w:val="20"/>
                <w:szCs w:val="20"/>
              </w:rPr>
              <w:t xml:space="preserve"> (20.8%)</w:t>
            </w:r>
          </w:p>
        </w:tc>
      </w:tr>
      <w:tr w:rsidR="00EC7ACD" w:rsidRPr="00BC60A9" w:rsidTr="005C42C5">
        <w:trPr>
          <w:gridAfter w:val="1"/>
          <w:wAfter w:w="10" w:type="dxa"/>
        </w:trPr>
        <w:tc>
          <w:tcPr>
            <w:tcW w:w="2885" w:type="dxa"/>
            <w:shd w:val="clear" w:color="auto" w:fill="auto"/>
          </w:tcPr>
          <w:p w:rsidR="00EC7ACD" w:rsidRPr="00BC60A9" w:rsidRDefault="00EC7ACD" w:rsidP="00EC7ACD">
            <w:pPr>
              <w:ind w:left="144"/>
              <w:rPr>
                <w:sz w:val="20"/>
                <w:szCs w:val="20"/>
              </w:rPr>
            </w:pPr>
            <w:r w:rsidRPr="00BC60A9">
              <w:rPr>
                <w:sz w:val="20"/>
                <w:szCs w:val="20"/>
              </w:rPr>
              <w:t>Business</w:t>
            </w:r>
          </w:p>
        </w:tc>
        <w:tc>
          <w:tcPr>
            <w:tcW w:w="1260" w:type="dxa"/>
            <w:shd w:val="clear" w:color="auto" w:fill="auto"/>
          </w:tcPr>
          <w:p w:rsidR="00EC7ACD" w:rsidRPr="00BC60A9" w:rsidRDefault="00EC7ACD" w:rsidP="005C42C5">
            <w:pPr>
              <w:rPr>
                <w:sz w:val="20"/>
                <w:szCs w:val="20"/>
              </w:rPr>
            </w:pPr>
            <w:r w:rsidRPr="00BC60A9">
              <w:rPr>
                <w:sz w:val="20"/>
                <w:szCs w:val="20"/>
              </w:rPr>
              <w:t>14</w:t>
            </w:r>
            <w:r>
              <w:rPr>
                <w:sz w:val="20"/>
                <w:szCs w:val="20"/>
              </w:rPr>
              <w:t xml:space="preserve"> (11.7%)</w:t>
            </w:r>
          </w:p>
        </w:tc>
      </w:tr>
      <w:tr w:rsidR="00EC7ACD" w:rsidRPr="00BC60A9" w:rsidTr="005C42C5">
        <w:trPr>
          <w:gridAfter w:val="1"/>
          <w:wAfter w:w="10" w:type="dxa"/>
        </w:trPr>
        <w:tc>
          <w:tcPr>
            <w:tcW w:w="2885" w:type="dxa"/>
            <w:shd w:val="clear" w:color="auto" w:fill="auto"/>
          </w:tcPr>
          <w:p w:rsidR="00EC7ACD" w:rsidRPr="00BC60A9" w:rsidRDefault="00EC7ACD" w:rsidP="00EC7ACD">
            <w:pPr>
              <w:ind w:left="144"/>
              <w:rPr>
                <w:sz w:val="20"/>
                <w:szCs w:val="20"/>
              </w:rPr>
            </w:pPr>
            <w:r w:rsidRPr="00BC60A9">
              <w:rPr>
                <w:sz w:val="20"/>
                <w:szCs w:val="20"/>
              </w:rPr>
              <w:t>Maid servant</w:t>
            </w:r>
          </w:p>
        </w:tc>
        <w:tc>
          <w:tcPr>
            <w:tcW w:w="1260" w:type="dxa"/>
            <w:shd w:val="clear" w:color="auto" w:fill="auto"/>
          </w:tcPr>
          <w:p w:rsidR="00EC7ACD" w:rsidRPr="00BC60A9" w:rsidRDefault="00EC7ACD" w:rsidP="005C42C5">
            <w:pPr>
              <w:rPr>
                <w:sz w:val="20"/>
                <w:szCs w:val="20"/>
              </w:rPr>
            </w:pPr>
            <w:r w:rsidRPr="00BC60A9">
              <w:rPr>
                <w:sz w:val="20"/>
                <w:szCs w:val="20"/>
              </w:rPr>
              <w:t>10</w:t>
            </w:r>
            <w:r>
              <w:rPr>
                <w:sz w:val="20"/>
                <w:szCs w:val="20"/>
              </w:rPr>
              <w:t xml:space="preserve"> (8.3%)</w:t>
            </w:r>
          </w:p>
        </w:tc>
      </w:tr>
      <w:tr w:rsidR="00EC7ACD" w:rsidRPr="00BC60A9" w:rsidTr="00EC7ACD">
        <w:trPr>
          <w:gridAfter w:val="1"/>
          <w:wAfter w:w="10" w:type="dxa"/>
        </w:trPr>
        <w:tc>
          <w:tcPr>
            <w:tcW w:w="2885" w:type="dxa"/>
            <w:shd w:val="clear" w:color="auto" w:fill="auto"/>
          </w:tcPr>
          <w:p w:rsidR="00EC7ACD" w:rsidRPr="00BC60A9" w:rsidRDefault="00EC7ACD" w:rsidP="00EC7ACD">
            <w:pPr>
              <w:ind w:left="144"/>
              <w:rPr>
                <w:sz w:val="20"/>
                <w:szCs w:val="20"/>
              </w:rPr>
            </w:pPr>
            <w:r w:rsidRPr="00BC60A9">
              <w:rPr>
                <w:sz w:val="20"/>
                <w:szCs w:val="20"/>
              </w:rPr>
              <w:t>Farmer</w:t>
            </w:r>
          </w:p>
        </w:tc>
        <w:tc>
          <w:tcPr>
            <w:tcW w:w="1260" w:type="dxa"/>
            <w:shd w:val="clear" w:color="auto" w:fill="auto"/>
          </w:tcPr>
          <w:p w:rsidR="00EC7ACD" w:rsidRPr="00BC60A9" w:rsidRDefault="00EC7ACD" w:rsidP="005C42C5">
            <w:pPr>
              <w:rPr>
                <w:sz w:val="20"/>
                <w:szCs w:val="20"/>
              </w:rPr>
            </w:pPr>
            <w:r w:rsidRPr="00BC60A9">
              <w:rPr>
                <w:sz w:val="20"/>
                <w:szCs w:val="20"/>
              </w:rPr>
              <w:t>2</w:t>
            </w:r>
            <w:r>
              <w:rPr>
                <w:sz w:val="20"/>
                <w:szCs w:val="20"/>
              </w:rPr>
              <w:t xml:space="preserve"> (1.7%)</w:t>
            </w:r>
          </w:p>
        </w:tc>
      </w:tr>
    </w:tbl>
    <w:p w:rsidR="002C6B2C" w:rsidRDefault="002C6B2C" w:rsidP="00EC7ACD">
      <w:pPr>
        <w:jc w:val="both"/>
        <w:rPr>
          <w:b/>
          <w:sz w:val="20"/>
          <w:szCs w:val="20"/>
        </w:rPr>
      </w:pPr>
    </w:p>
    <w:p w:rsidR="000F4EC4" w:rsidRPr="00C01652" w:rsidRDefault="000F4EC4" w:rsidP="00EC7ACD">
      <w:pPr>
        <w:jc w:val="both"/>
        <w:rPr>
          <w:sz w:val="20"/>
          <w:szCs w:val="20"/>
        </w:rPr>
      </w:pPr>
      <w:r w:rsidRPr="00BC60A9">
        <w:rPr>
          <w:b/>
          <w:sz w:val="20"/>
          <w:szCs w:val="20"/>
        </w:rPr>
        <w:lastRenderedPageBreak/>
        <w:t xml:space="preserve">Table </w:t>
      </w:r>
      <w:r w:rsidR="00D84B60">
        <w:rPr>
          <w:b/>
          <w:sz w:val="20"/>
          <w:szCs w:val="20"/>
        </w:rPr>
        <w:t>2</w:t>
      </w:r>
      <w:r>
        <w:rPr>
          <w:b/>
          <w:sz w:val="20"/>
          <w:szCs w:val="20"/>
        </w:rPr>
        <w:t xml:space="preserve"> </w:t>
      </w:r>
      <w:r w:rsidR="00EC7ACD" w:rsidRPr="00EC7ACD">
        <w:rPr>
          <w:sz w:val="20"/>
          <w:szCs w:val="20"/>
        </w:rPr>
        <w:t>Clinical data of the study population</w:t>
      </w:r>
      <w:r w:rsidRPr="00C01652">
        <w:rPr>
          <w:sz w:val="20"/>
          <w:szCs w:val="20"/>
        </w:rPr>
        <w:t xml:space="preserve"> (n=120)</w:t>
      </w:r>
      <w:r>
        <w:rPr>
          <w:sz w:val="20"/>
          <w:szCs w:val="20"/>
        </w:rPr>
        <w:t>.</w:t>
      </w:r>
    </w:p>
    <w:tbl>
      <w:tblPr>
        <w:tblW w:w="4248" w:type="dxa"/>
        <w:tblInd w:w="-108" w:type="dxa"/>
        <w:tblCellMar>
          <w:left w:w="0" w:type="dxa"/>
          <w:right w:w="0" w:type="dxa"/>
        </w:tblCellMar>
        <w:tblLook w:val="01E0" w:firstRow="1" w:lastRow="1" w:firstColumn="1" w:lastColumn="1" w:noHBand="0" w:noVBand="0"/>
      </w:tblPr>
      <w:tblGrid>
        <w:gridCol w:w="108"/>
        <w:gridCol w:w="2772"/>
        <w:gridCol w:w="108"/>
        <w:gridCol w:w="1152"/>
        <w:gridCol w:w="108"/>
      </w:tblGrid>
      <w:tr w:rsidR="000F4EC4" w:rsidRPr="00BC60A9" w:rsidTr="00B074E3">
        <w:trPr>
          <w:gridBefore w:val="1"/>
          <w:wBefore w:w="108" w:type="dxa"/>
        </w:trPr>
        <w:tc>
          <w:tcPr>
            <w:tcW w:w="2880" w:type="dxa"/>
            <w:gridSpan w:val="2"/>
            <w:tcBorders>
              <w:top w:val="single" w:sz="4" w:space="0" w:color="auto"/>
              <w:left w:val="nil"/>
              <w:bottom w:val="single" w:sz="4" w:space="0" w:color="auto"/>
              <w:right w:val="nil"/>
            </w:tcBorders>
            <w:shd w:val="clear" w:color="auto" w:fill="auto"/>
          </w:tcPr>
          <w:p w:rsidR="000F4EC4" w:rsidRPr="00EC7ACD" w:rsidRDefault="000F4EC4" w:rsidP="000C17CD">
            <w:pPr>
              <w:tabs>
                <w:tab w:val="left" w:pos="213"/>
              </w:tabs>
              <w:rPr>
                <w:i/>
                <w:sz w:val="20"/>
                <w:szCs w:val="20"/>
              </w:rPr>
            </w:pPr>
          </w:p>
        </w:tc>
        <w:tc>
          <w:tcPr>
            <w:tcW w:w="1260" w:type="dxa"/>
            <w:gridSpan w:val="2"/>
            <w:tcBorders>
              <w:top w:val="single" w:sz="4" w:space="0" w:color="auto"/>
              <w:left w:val="nil"/>
              <w:bottom w:val="single" w:sz="4" w:space="0" w:color="auto"/>
              <w:right w:val="nil"/>
            </w:tcBorders>
            <w:shd w:val="clear" w:color="auto" w:fill="auto"/>
          </w:tcPr>
          <w:p w:rsidR="000F4EC4" w:rsidRPr="00EC7ACD" w:rsidRDefault="000F4EC4" w:rsidP="000C17CD">
            <w:pPr>
              <w:rPr>
                <w:i/>
                <w:sz w:val="20"/>
                <w:szCs w:val="20"/>
              </w:rPr>
            </w:pPr>
            <w:r w:rsidRPr="00EC7ACD">
              <w:rPr>
                <w:i/>
                <w:sz w:val="20"/>
                <w:szCs w:val="20"/>
              </w:rPr>
              <w:t>N (%)</w:t>
            </w:r>
          </w:p>
        </w:tc>
      </w:tr>
      <w:tr w:rsidR="00EA101E" w:rsidRPr="00BC60A9" w:rsidTr="001E0516">
        <w:trPr>
          <w:gridBefore w:val="1"/>
          <w:wBefore w:w="108" w:type="dxa"/>
        </w:trPr>
        <w:tc>
          <w:tcPr>
            <w:tcW w:w="2880" w:type="dxa"/>
            <w:gridSpan w:val="2"/>
            <w:shd w:val="clear" w:color="auto" w:fill="auto"/>
          </w:tcPr>
          <w:p w:rsidR="00EA101E" w:rsidRPr="00EA101E" w:rsidRDefault="00EA101E" w:rsidP="005C42C5">
            <w:pPr>
              <w:tabs>
                <w:tab w:val="left" w:pos="213"/>
              </w:tabs>
              <w:rPr>
                <w:i/>
                <w:sz w:val="20"/>
                <w:szCs w:val="20"/>
              </w:rPr>
            </w:pPr>
            <w:r w:rsidRPr="00EA101E">
              <w:rPr>
                <w:i/>
                <w:sz w:val="20"/>
                <w:szCs w:val="20"/>
              </w:rPr>
              <w:t>Duration of the disease (months)</w:t>
            </w:r>
          </w:p>
        </w:tc>
        <w:tc>
          <w:tcPr>
            <w:tcW w:w="1260" w:type="dxa"/>
            <w:gridSpan w:val="2"/>
            <w:shd w:val="clear" w:color="auto" w:fill="auto"/>
          </w:tcPr>
          <w:p w:rsidR="00EA101E" w:rsidRPr="00BC60A9" w:rsidRDefault="00EA101E" w:rsidP="005C42C5">
            <w:pPr>
              <w:rPr>
                <w:sz w:val="20"/>
                <w:szCs w:val="20"/>
              </w:rPr>
            </w:pPr>
          </w:p>
        </w:tc>
      </w:tr>
      <w:tr w:rsidR="00EA101E" w:rsidRPr="00BC60A9" w:rsidTr="00B074E3">
        <w:trPr>
          <w:gridBefore w:val="1"/>
          <w:wBefore w:w="108" w:type="dxa"/>
        </w:trPr>
        <w:tc>
          <w:tcPr>
            <w:tcW w:w="2880" w:type="dxa"/>
            <w:gridSpan w:val="2"/>
            <w:shd w:val="clear" w:color="auto" w:fill="auto"/>
          </w:tcPr>
          <w:p w:rsidR="00EA101E" w:rsidRPr="00BC60A9" w:rsidRDefault="00EA101E" w:rsidP="005C42C5">
            <w:pPr>
              <w:tabs>
                <w:tab w:val="left" w:pos="213"/>
              </w:tabs>
              <w:ind w:left="144"/>
              <w:rPr>
                <w:sz w:val="20"/>
                <w:szCs w:val="20"/>
              </w:rPr>
            </w:pPr>
            <w:r>
              <w:rPr>
                <w:sz w:val="20"/>
                <w:szCs w:val="20"/>
              </w:rPr>
              <w:t>1</w:t>
            </w:r>
            <w:r w:rsidRPr="00BC60A9">
              <w:rPr>
                <w:sz w:val="20"/>
                <w:szCs w:val="20"/>
              </w:rPr>
              <w:t xml:space="preserve">-12 months </w:t>
            </w:r>
          </w:p>
        </w:tc>
        <w:tc>
          <w:tcPr>
            <w:tcW w:w="1260" w:type="dxa"/>
            <w:gridSpan w:val="2"/>
            <w:shd w:val="clear" w:color="auto" w:fill="auto"/>
          </w:tcPr>
          <w:p w:rsidR="00EA101E" w:rsidRPr="00BC60A9" w:rsidRDefault="00EA101E" w:rsidP="005C42C5">
            <w:pPr>
              <w:rPr>
                <w:sz w:val="20"/>
                <w:szCs w:val="20"/>
              </w:rPr>
            </w:pPr>
            <w:r w:rsidRPr="00BC60A9">
              <w:rPr>
                <w:sz w:val="20"/>
                <w:szCs w:val="20"/>
              </w:rPr>
              <w:t>63</w:t>
            </w:r>
            <w:r>
              <w:rPr>
                <w:sz w:val="20"/>
                <w:szCs w:val="20"/>
              </w:rPr>
              <w:t xml:space="preserve"> (52.5%)</w:t>
            </w:r>
          </w:p>
        </w:tc>
      </w:tr>
      <w:tr w:rsidR="00EA101E" w:rsidRPr="00BC60A9" w:rsidTr="00B074E3">
        <w:trPr>
          <w:gridBefore w:val="1"/>
          <w:wBefore w:w="108" w:type="dxa"/>
        </w:trPr>
        <w:tc>
          <w:tcPr>
            <w:tcW w:w="2880" w:type="dxa"/>
            <w:gridSpan w:val="2"/>
            <w:shd w:val="clear" w:color="auto" w:fill="auto"/>
          </w:tcPr>
          <w:p w:rsidR="00EA101E" w:rsidRPr="00BC60A9" w:rsidRDefault="00EA101E" w:rsidP="005C42C5">
            <w:pPr>
              <w:tabs>
                <w:tab w:val="left" w:pos="213"/>
              </w:tabs>
              <w:ind w:left="144"/>
              <w:rPr>
                <w:sz w:val="20"/>
                <w:szCs w:val="20"/>
              </w:rPr>
            </w:pPr>
            <w:r w:rsidRPr="00BC60A9">
              <w:rPr>
                <w:sz w:val="20"/>
                <w:szCs w:val="20"/>
              </w:rPr>
              <w:t>13</w:t>
            </w:r>
            <w:r>
              <w:rPr>
                <w:sz w:val="20"/>
                <w:szCs w:val="20"/>
              </w:rPr>
              <w:t>-</w:t>
            </w:r>
            <w:r w:rsidRPr="00BC60A9">
              <w:rPr>
                <w:sz w:val="20"/>
                <w:szCs w:val="20"/>
              </w:rPr>
              <w:t xml:space="preserve"> 24 months </w:t>
            </w:r>
          </w:p>
        </w:tc>
        <w:tc>
          <w:tcPr>
            <w:tcW w:w="1260" w:type="dxa"/>
            <w:gridSpan w:val="2"/>
            <w:shd w:val="clear" w:color="auto" w:fill="auto"/>
          </w:tcPr>
          <w:p w:rsidR="00EA101E" w:rsidRPr="00BC60A9" w:rsidRDefault="00EA101E" w:rsidP="005C42C5">
            <w:pPr>
              <w:rPr>
                <w:sz w:val="20"/>
                <w:szCs w:val="20"/>
              </w:rPr>
            </w:pPr>
            <w:r w:rsidRPr="00BC60A9">
              <w:rPr>
                <w:sz w:val="20"/>
                <w:szCs w:val="20"/>
              </w:rPr>
              <w:t>25</w:t>
            </w:r>
            <w:r>
              <w:rPr>
                <w:sz w:val="20"/>
                <w:szCs w:val="20"/>
              </w:rPr>
              <w:t xml:space="preserve"> (20.8%)</w:t>
            </w:r>
          </w:p>
        </w:tc>
      </w:tr>
      <w:tr w:rsidR="00EA101E" w:rsidRPr="00BC60A9" w:rsidTr="00B074E3">
        <w:trPr>
          <w:gridBefore w:val="1"/>
          <w:wBefore w:w="108" w:type="dxa"/>
        </w:trPr>
        <w:tc>
          <w:tcPr>
            <w:tcW w:w="2880" w:type="dxa"/>
            <w:gridSpan w:val="2"/>
            <w:shd w:val="clear" w:color="auto" w:fill="auto"/>
          </w:tcPr>
          <w:p w:rsidR="00EA101E" w:rsidRPr="00BC60A9" w:rsidRDefault="00EA101E" w:rsidP="005C42C5">
            <w:pPr>
              <w:tabs>
                <w:tab w:val="left" w:pos="213"/>
              </w:tabs>
              <w:ind w:left="144"/>
              <w:rPr>
                <w:sz w:val="20"/>
                <w:szCs w:val="20"/>
              </w:rPr>
            </w:pPr>
            <w:r w:rsidRPr="00BC60A9">
              <w:rPr>
                <w:sz w:val="20"/>
                <w:szCs w:val="20"/>
              </w:rPr>
              <w:t xml:space="preserve">&gt;24 months </w:t>
            </w:r>
          </w:p>
        </w:tc>
        <w:tc>
          <w:tcPr>
            <w:tcW w:w="1260" w:type="dxa"/>
            <w:gridSpan w:val="2"/>
            <w:shd w:val="clear" w:color="auto" w:fill="auto"/>
          </w:tcPr>
          <w:p w:rsidR="00EA101E" w:rsidRPr="00BC60A9" w:rsidRDefault="00EA101E" w:rsidP="005C42C5">
            <w:pPr>
              <w:rPr>
                <w:sz w:val="20"/>
                <w:szCs w:val="20"/>
              </w:rPr>
            </w:pPr>
            <w:r w:rsidRPr="00BC60A9">
              <w:rPr>
                <w:sz w:val="20"/>
                <w:szCs w:val="20"/>
              </w:rPr>
              <w:t>32</w:t>
            </w:r>
            <w:r>
              <w:rPr>
                <w:sz w:val="20"/>
                <w:szCs w:val="20"/>
              </w:rPr>
              <w:t xml:space="preserve"> (26.7%)</w:t>
            </w:r>
          </w:p>
        </w:tc>
      </w:tr>
      <w:tr w:rsidR="00EA101E" w:rsidRPr="00BC60A9" w:rsidTr="00B074E3">
        <w:trPr>
          <w:gridBefore w:val="1"/>
          <w:wBefore w:w="108" w:type="dxa"/>
        </w:trPr>
        <w:tc>
          <w:tcPr>
            <w:tcW w:w="2880" w:type="dxa"/>
            <w:gridSpan w:val="2"/>
            <w:shd w:val="clear" w:color="auto" w:fill="auto"/>
          </w:tcPr>
          <w:p w:rsidR="00EA101E" w:rsidRPr="00BC60A9" w:rsidRDefault="00EA101E" w:rsidP="000C17CD">
            <w:pPr>
              <w:tabs>
                <w:tab w:val="left" w:pos="213"/>
              </w:tabs>
              <w:rPr>
                <w:sz w:val="20"/>
                <w:szCs w:val="20"/>
              </w:rPr>
            </w:pPr>
            <w:r w:rsidRPr="00EC7ACD">
              <w:rPr>
                <w:i/>
                <w:sz w:val="20"/>
                <w:szCs w:val="20"/>
              </w:rPr>
              <w:t>Chief complaints</w:t>
            </w:r>
          </w:p>
        </w:tc>
        <w:tc>
          <w:tcPr>
            <w:tcW w:w="1260" w:type="dxa"/>
            <w:gridSpan w:val="2"/>
            <w:shd w:val="clear" w:color="auto" w:fill="auto"/>
          </w:tcPr>
          <w:p w:rsidR="00EA101E" w:rsidRPr="00BC60A9" w:rsidRDefault="00EA101E" w:rsidP="000C17CD">
            <w:pPr>
              <w:rPr>
                <w:sz w:val="20"/>
                <w:szCs w:val="20"/>
              </w:rPr>
            </w:pPr>
          </w:p>
        </w:tc>
      </w:tr>
      <w:tr w:rsidR="000F4EC4" w:rsidRPr="00BC60A9" w:rsidTr="00B074E3">
        <w:trPr>
          <w:gridBefore w:val="1"/>
          <w:wBefore w:w="108" w:type="dxa"/>
        </w:trPr>
        <w:tc>
          <w:tcPr>
            <w:tcW w:w="2880" w:type="dxa"/>
            <w:gridSpan w:val="2"/>
            <w:shd w:val="clear" w:color="auto" w:fill="auto"/>
          </w:tcPr>
          <w:p w:rsidR="000F4EC4" w:rsidRPr="00BC60A9" w:rsidRDefault="000F4EC4" w:rsidP="00EA101E">
            <w:pPr>
              <w:tabs>
                <w:tab w:val="left" w:pos="213"/>
              </w:tabs>
              <w:ind w:left="144"/>
              <w:rPr>
                <w:sz w:val="20"/>
                <w:szCs w:val="20"/>
              </w:rPr>
            </w:pPr>
            <w:r w:rsidRPr="00BC60A9">
              <w:rPr>
                <w:sz w:val="20"/>
                <w:szCs w:val="20"/>
              </w:rPr>
              <w:t>Itching</w:t>
            </w:r>
          </w:p>
        </w:tc>
        <w:tc>
          <w:tcPr>
            <w:tcW w:w="1260" w:type="dxa"/>
            <w:gridSpan w:val="2"/>
            <w:shd w:val="clear" w:color="auto" w:fill="auto"/>
          </w:tcPr>
          <w:p w:rsidR="000F4EC4" w:rsidRPr="00BC60A9" w:rsidRDefault="000F4EC4" w:rsidP="000C17CD">
            <w:pPr>
              <w:rPr>
                <w:sz w:val="20"/>
                <w:szCs w:val="20"/>
              </w:rPr>
            </w:pPr>
            <w:r w:rsidRPr="00BC60A9">
              <w:rPr>
                <w:sz w:val="20"/>
                <w:szCs w:val="20"/>
              </w:rPr>
              <w:t>117</w:t>
            </w:r>
            <w:r>
              <w:rPr>
                <w:sz w:val="20"/>
                <w:szCs w:val="20"/>
              </w:rPr>
              <w:t xml:space="preserve"> (97.5%)</w:t>
            </w:r>
          </w:p>
        </w:tc>
      </w:tr>
      <w:tr w:rsidR="000F4EC4" w:rsidRPr="00BC60A9" w:rsidTr="00B074E3">
        <w:trPr>
          <w:gridBefore w:val="1"/>
          <w:wBefore w:w="108" w:type="dxa"/>
        </w:trPr>
        <w:tc>
          <w:tcPr>
            <w:tcW w:w="2880" w:type="dxa"/>
            <w:gridSpan w:val="2"/>
            <w:shd w:val="clear" w:color="auto" w:fill="auto"/>
          </w:tcPr>
          <w:p w:rsidR="000F4EC4" w:rsidRPr="00BC60A9" w:rsidRDefault="000F4EC4" w:rsidP="00EA101E">
            <w:pPr>
              <w:tabs>
                <w:tab w:val="left" w:pos="213"/>
              </w:tabs>
              <w:ind w:left="144"/>
              <w:rPr>
                <w:sz w:val="20"/>
                <w:szCs w:val="20"/>
              </w:rPr>
            </w:pPr>
            <w:r w:rsidRPr="00BC60A9">
              <w:rPr>
                <w:sz w:val="20"/>
                <w:szCs w:val="20"/>
              </w:rPr>
              <w:t xml:space="preserve">Disfigurement </w:t>
            </w:r>
          </w:p>
        </w:tc>
        <w:tc>
          <w:tcPr>
            <w:tcW w:w="1260" w:type="dxa"/>
            <w:gridSpan w:val="2"/>
            <w:shd w:val="clear" w:color="auto" w:fill="auto"/>
          </w:tcPr>
          <w:p w:rsidR="000F4EC4" w:rsidRPr="00BC60A9" w:rsidRDefault="000F4EC4" w:rsidP="000C17CD">
            <w:pPr>
              <w:rPr>
                <w:sz w:val="20"/>
                <w:szCs w:val="20"/>
              </w:rPr>
            </w:pPr>
            <w:r w:rsidRPr="00BC60A9">
              <w:rPr>
                <w:sz w:val="20"/>
                <w:szCs w:val="20"/>
              </w:rPr>
              <w:t>89</w:t>
            </w:r>
            <w:r>
              <w:rPr>
                <w:sz w:val="20"/>
                <w:szCs w:val="20"/>
              </w:rPr>
              <w:t xml:space="preserve"> (74.2%)</w:t>
            </w:r>
          </w:p>
        </w:tc>
      </w:tr>
      <w:tr w:rsidR="000F4EC4" w:rsidRPr="00BC60A9" w:rsidTr="00B074E3">
        <w:trPr>
          <w:gridBefore w:val="1"/>
          <w:wBefore w:w="108" w:type="dxa"/>
        </w:trPr>
        <w:tc>
          <w:tcPr>
            <w:tcW w:w="2880" w:type="dxa"/>
            <w:gridSpan w:val="2"/>
            <w:shd w:val="clear" w:color="auto" w:fill="auto"/>
          </w:tcPr>
          <w:p w:rsidR="000F4EC4" w:rsidRPr="00BC60A9" w:rsidRDefault="000F4EC4" w:rsidP="00EA101E">
            <w:pPr>
              <w:tabs>
                <w:tab w:val="left" w:pos="213"/>
              </w:tabs>
              <w:ind w:left="144"/>
              <w:rPr>
                <w:sz w:val="20"/>
                <w:szCs w:val="20"/>
              </w:rPr>
            </w:pPr>
            <w:r w:rsidRPr="00BC60A9">
              <w:rPr>
                <w:sz w:val="20"/>
                <w:szCs w:val="20"/>
              </w:rPr>
              <w:t>Pain and burning</w:t>
            </w:r>
          </w:p>
        </w:tc>
        <w:tc>
          <w:tcPr>
            <w:tcW w:w="1260" w:type="dxa"/>
            <w:gridSpan w:val="2"/>
            <w:shd w:val="clear" w:color="auto" w:fill="auto"/>
          </w:tcPr>
          <w:p w:rsidR="000F4EC4" w:rsidRPr="00BC60A9" w:rsidRDefault="000F4EC4" w:rsidP="000C17CD">
            <w:pPr>
              <w:rPr>
                <w:sz w:val="20"/>
                <w:szCs w:val="20"/>
              </w:rPr>
            </w:pPr>
            <w:r w:rsidRPr="00BC60A9">
              <w:rPr>
                <w:sz w:val="20"/>
                <w:szCs w:val="20"/>
              </w:rPr>
              <w:t>29</w:t>
            </w:r>
            <w:r>
              <w:rPr>
                <w:sz w:val="20"/>
                <w:szCs w:val="20"/>
              </w:rPr>
              <w:t xml:space="preserve"> (24.2%)</w:t>
            </w:r>
          </w:p>
        </w:tc>
      </w:tr>
      <w:tr w:rsidR="000F4EC4" w:rsidRPr="00BC60A9" w:rsidTr="00B074E3">
        <w:trPr>
          <w:gridBefore w:val="1"/>
          <w:wBefore w:w="108" w:type="dxa"/>
        </w:trPr>
        <w:tc>
          <w:tcPr>
            <w:tcW w:w="2880" w:type="dxa"/>
            <w:gridSpan w:val="2"/>
            <w:shd w:val="clear" w:color="auto" w:fill="auto"/>
          </w:tcPr>
          <w:p w:rsidR="000F4EC4" w:rsidRPr="00BC60A9" w:rsidRDefault="000F4EC4" w:rsidP="00EA101E">
            <w:pPr>
              <w:tabs>
                <w:tab w:val="left" w:pos="213"/>
              </w:tabs>
              <w:ind w:left="144"/>
              <w:rPr>
                <w:sz w:val="20"/>
                <w:szCs w:val="20"/>
              </w:rPr>
            </w:pPr>
            <w:r w:rsidRPr="00BC60A9">
              <w:rPr>
                <w:sz w:val="20"/>
                <w:szCs w:val="20"/>
              </w:rPr>
              <w:t xml:space="preserve">Discomfort </w:t>
            </w:r>
          </w:p>
        </w:tc>
        <w:tc>
          <w:tcPr>
            <w:tcW w:w="1260" w:type="dxa"/>
            <w:gridSpan w:val="2"/>
            <w:shd w:val="clear" w:color="auto" w:fill="auto"/>
          </w:tcPr>
          <w:p w:rsidR="000F4EC4" w:rsidRPr="00BC60A9" w:rsidRDefault="000F4EC4" w:rsidP="000C17CD">
            <w:pPr>
              <w:rPr>
                <w:sz w:val="20"/>
                <w:szCs w:val="20"/>
              </w:rPr>
            </w:pPr>
            <w:r w:rsidRPr="00BC60A9">
              <w:rPr>
                <w:sz w:val="20"/>
                <w:szCs w:val="20"/>
              </w:rPr>
              <w:t>37</w:t>
            </w:r>
            <w:r>
              <w:rPr>
                <w:sz w:val="20"/>
                <w:szCs w:val="20"/>
              </w:rPr>
              <w:t xml:space="preserve"> (30.8%)</w:t>
            </w:r>
          </w:p>
        </w:tc>
      </w:tr>
      <w:tr w:rsidR="000F4EC4" w:rsidRPr="00C01652" w:rsidTr="001E0516">
        <w:trPr>
          <w:gridBefore w:val="1"/>
          <w:wBefore w:w="108" w:type="dxa"/>
        </w:trPr>
        <w:tc>
          <w:tcPr>
            <w:tcW w:w="2880" w:type="dxa"/>
            <w:gridSpan w:val="2"/>
            <w:tcBorders>
              <w:left w:val="nil"/>
              <w:right w:val="nil"/>
            </w:tcBorders>
            <w:shd w:val="clear" w:color="auto" w:fill="auto"/>
          </w:tcPr>
          <w:p w:rsidR="000F4EC4" w:rsidRPr="001E0516" w:rsidRDefault="000F4EC4" w:rsidP="00B074E3">
            <w:pPr>
              <w:rPr>
                <w:i/>
                <w:sz w:val="20"/>
                <w:szCs w:val="20"/>
              </w:rPr>
            </w:pPr>
            <w:r w:rsidRPr="001E0516">
              <w:rPr>
                <w:i/>
                <w:sz w:val="20"/>
                <w:szCs w:val="20"/>
              </w:rPr>
              <w:t xml:space="preserve">Clinical </w:t>
            </w:r>
            <w:r w:rsidR="00B074E3" w:rsidRPr="001E0516">
              <w:rPr>
                <w:i/>
                <w:sz w:val="20"/>
                <w:szCs w:val="20"/>
              </w:rPr>
              <w:t>morphology</w:t>
            </w:r>
          </w:p>
        </w:tc>
        <w:tc>
          <w:tcPr>
            <w:tcW w:w="1260" w:type="dxa"/>
            <w:gridSpan w:val="2"/>
            <w:tcBorders>
              <w:left w:val="nil"/>
              <w:right w:val="nil"/>
            </w:tcBorders>
            <w:shd w:val="clear" w:color="auto" w:fill="auto"/>
          </w:tcPr>
          <w:p w:rsidR="000F4EC4" w:rsidRPr="00C01652" w:rsidRDefault="000F4EC4" w:rsidP="000C17CD">
            <w:pPr>
              <w:rPr>
                <w:sz w:val="20"/>
                <w:szCs w:val="20"/>
              </w:rPr>
            </w:pPr>
          </w:p>
        </w:tc>
      </w:tr>
      <w:tr w:rsidR="000F4EC4" w:rsidRPr="00BC60A9" w:rsidTr="00B074E3">
        <w:trPr>
          <w:gridBefore w:val="1"/>
          <w:wBefore w:w="108" w:type="dxa"/>
        </w:trPr>
        <w:tc>
          <w:tcPr>
            <w:tcW w:w="2880" w:type="dxa"/>
            <w:gridSpan w:val="2"/>
            <w:shd w:val="clear" w:color="auto" w:fill="auto"/>
          </w:tcPr>
          <w:p w:rsidR="000F4EC4" w:rsidRPr="00BC60A9" w:rsidRDefault="000F4EC4" w:rsidP="00B074E3">
            <w:pPr>
              <w:ind w:left="144"/>
              <w:rPr>
                <w:sz w:val="20"/>
                <w:szCs w:val="20"/>
              </w:rPr>
            </w:pPr>
            <w:r w:rsidRPr="00BC60A9">
              <w:rPr>
                <w:sz w:val="20"/>
                <w:szCs w:val="20"/>
              </w:rPr>
              <w:t>Erythematous rash</w:t>
            </w:r>
          </w:p>
        </w:tc>
        <w:tc>
          <w:tcPr>
            <w:tcW w:w="1260" w:type="dxa"/>
            <w:gridSpan w:val="2"/>
            <w:shd w:val="clear" w:color="auto" w:fill="auto"/>
          </w:tcPr>
          <w:p w:rsidR="000F4EC4" w:rsidRPr="00BC60A9" w:rsidRDefault="000F4EC4" w:rsidP="000C17CD">
            <w:pPr>
              <w:rPr>
                <w:sz w:val="20"/>
                <w:szCs w:val="20"/>
              </w:rPr>
            </w:pPr>
            <w:r w:rsidRPr="00BC60A9">
              <w:rPr>
                <w:sz w:val="20"/>
                <w:szCs w:val="20"/>
              </w:rPr>
              <w:t>63</w:t>
            </w:r>
            <w:r>
              <w:rPr>
                <w:sz w:val="20"/>
                <w:szCs w:val="20"/>
              </w:rPr>
              <w:t xml:space="preserve"> (52.5)</w:t>
            </w:r>
          </w:p>
        </w:tc>
      </w:tr>
      <w:tr w:rsidR="000F4EC4" w:rsidRPr="00BC60A9" w:rsidTr="00B074E3">
        <w:trPr>
          <w:gridBefore w:val="1"/>
          <w:wBefore w:w="108" w:type="dxa"/>
        </w:trPr>
        <w:tc>
          <w:tcPr>
            <w:tcW w:w="2880" w:type="dxa"/>
            <w:gridSpan w:val="2"/>
            <w:shd w:val="clear" w:color="auto" w:fill="auto"/>
          </w:tcPr>
          <w:p w:rsidR="000F4EC4" w:rsidRPr="00BC60A9" w:rsidRDefault="000F4EC4" w:rsidP="00B074E3">
            <w:pPr>
              <w:ind w:left="144"/>
              <w:rPr>
                <w:sz w:val="20"/>
                <w:szCs w:val="20"/>
              </w:rPr>
            </w:pPr>
            <w:r w:rsidRPr="00BC60A9">
              <w:rPr>
                <w:sz w:val="20"/>
                <w:szCs w:val="20"/>
              </w:rPr>
              <w:t>Vesicular eruption</w:t>
            </w:r>
          </w:p>
        </w:tc>
        <w:tc>
          <w:tcPr>
            <w:tcW w:w="1260" w:type="dxa"/>
            <w:gridSpan w:val="2"/>
            <w:shd w:val="clear" w:color="auto" w:fill="auto"/>
          </w:tcPr>
          <w:p w:rsidR="000F4EC4" w:rsidRPr="00BC60A9" w:rsidRDefault="000F4EC4" w:rsidP="000C17CD">
            <w:pPr>
              <w:rPr>
                <w:sz w:val="20"/>
                <w:szCs w:val="20"/>
              </w:rPr>
            </w:pPr>
            <w:r w:rsidRPr="00BC60A9">
              <w:rPr>
                <w:sz w:val="20"/>
                <w:szCs w:val="20"/>
              </w:rPr>
              <w:t>42</w:t>
            </w:r>
            <w:r>
              <w:rPr>
                <w:sz w:val="20"/>
                <w:szCs w:val="20"/>
              </w:rPr>
              <w:t xml:space="preserve"> (35.0)</w:t>
            </w:r>
          </w:p>
        </w:tc>
      </w:tr>
      <w:tr w:rsidR="000F4EC4" w:rsidRPr="00BC60A9" w:rsidTr="00B074E3">
        <w:trPr>
          <w:gridBefore w:val="1"/>
          <w:wBefore w:w="108" w:type="dxa"/>
        </w:trPr>
        <w:tc>
          <w:tcPr>
            <w:tcW w:w="2880" w:type="dxa"/>
            <w:gridSpan w:val="2"/>
            <w:shd w:val="clear" w:color="auto" w:fill="auto"/>
          </w:tcPr>
          <w:p w:rsidR="000F4EC4" w:rsidRPr="00BC60A9" w:rsidRDefault="000F4EC4" w:rsidP="00B074E3">
            <w:pPr>
              <w:ind w:left="144"/>
              <w:rPr>
                <w:sz w:val="20"/>
                <w:szCs w:val="20"/>
              </w:rPr>
            </w:pPr>
            <w:r w:rsidRPr="00BC60A9">
              <w:rPr>
                <w:sz w:val="20"/>
                <w:szCs w:val="20"/>
              </w:rPr>
              <w:t>Pustular eruption</w:t>
            </w:r>
          </w:p>
        </w:tc>
        <w:tc>
          <w:tcPr>
            <w:tcW w:w="1260" w:type="dxa"/>
            <w:gridSpan w:val="2"/>
            <w:shd w:val="clear" w:color="auto" w:fill="auto"/>
          </w:tcPr>
          <w:p w:rsidR="000F4EC4" w:rsidRPr="00BC60A9" w:rsidRDefault="000F4EC4" w:rsidP="000C17CD">
            <w:pPr>
              <w:rPr>
                <w:sz w:val="20"/>
                <w:szCs w:val="20"/>
              </w:rPr>
            </w:pPr>
            <w:r w:rsidRPr="00BC60A9">
              <w:rPr>
                <w:sz w:val="20"/>
                <w:szCs w:val="20"/>
              </w:rPr>
              <w:t>34</w:t>
            </w:r>
            <w:r>
              <w:rPr>
                <w:sz w:val="20"/>
                <w:szCs w:val="20"/>
              </w:rPr>
              <w:t xml:space="preserve"> (28.3)</w:t>
            </w:r>
          </w:p>
        </w:tc>
      </w:tr>
      <w:tr w:rsidR="000F4EC4" w:rsidRPr="00BC60A9" w:rsidTr="001E0516">
        <w:trPr>
          <w:gridBefore w:val="1"/>
          <w:wBefore w:w="108" w:type="dxa"/>
        </w:trPr>
        <w:tc>
          <w:tcPr>
            <w:tcW w:w="2880" w:type="dxa"/>
            <w:gridSpan w:val="2"/>
            <w:tcBorders>
              <w:top w:val="nil"/>
              <w:left w:val="nil"/>
              <w:right w:val="nil"/>
            </w:tcBorders>
            <w:shd w:val="clear" w:color="auto" w:fill="auto"/>
          </w:tcPr>
          <w:p w:rsidR="000F4EC4" w:rsidRPr="00BC60A9" w:rsidRDefault="000F4EC4" w:rsidP="00B074E3">
            <w:pPr>
              <w:ind w:left="144"/>
              <w:rPr>
                <w:sz w:val="20"/>
                <w:szCs w:val="20"/>
              </w:rPr>
            </w:pPr>
            <w:r w:rsidRPr="00BC60A9">
              <w:rPr>
                <w:sz w:val="20"/>
                <w:szCs w:val="20"/>
              </w:rPr>
              <w:t>Post-inflammatory hyperpigmentation</w:t>
            </w:r>
          </w:p>
        </w:tc>
        <w:tc>
          <w:tcPr>
            <w:tcW w:w="1260" w:type="dxa"/>
            <w:gridSpan w:val="2"/>
            <w:tcBorders>
              <w:top w:val="nil"/>
              <w:left w:val="nil"/>
              <w:right w:val="nil"/>
            </w:tcBorders>
            <w:shd w:val="clear" w:color="auto" w:fill="auto"/>
          </w:tcPr>
          <w:p w:rsidR="000F4EC4" w:rsidRPr="00BC60A9" w:rsidRDefault="000F4EC4" w:rsidP="000C17CD">
            <w:pPr>
              <w:rPr>
                <w:sz w:val="20"/>
                <w:szCs w:val="20"/>
              </w:rPr>
            </w:pPr>
            <w:r w:rsidRPr="00BC60A9">
              <w:rPr>
                <w:sz w:val="20"/>
                <w:szCs w:val="20"/>
              </w:rPr>
              <w:t>16</w:t>
            </w:r>
            <w:r>
              <w:rPr>
                <w:sz w:val="20"/>
                <w:szCs w:val="20"/>
              </w:rPr>
              <w:t xml:space="preserve"> (13.3)</w:t>
            </w:r>
          </w:p>
        </w:tc>
      </w:tr>
      <w:tr w:rsidR="000F4EC4" w:rsidRPr="00BC60A9" w:rsidTr="001E0516">
        <w:trPr>
          <w:gridBefore w:val="1"/>
          <w:wBefore w:w="108" w:type="dxa"/>
        </w:trPr>
        <w:tc>
          <w:tcPr>
            <w:tcW w:w="2880" w:type="dxa"/>
            <w:gridSpan w:val="2"/>
            <w:tcBorders>
              <w:left w:val="nil"/>
              <w:right w:val="nil"/>
            </w:tcBorders>
            <w:shd w:val="clear" w:color="auto" w:fill="auto"/>
          </w:tcPr>
          <w:p w:rsidR="000F4EC4" w:rsidRPr="00C01652" w:rsidRDefault="000F4EC4" w:rsidP="000C17CD">
            <w:pPr>
              <w:rPr>
                <w:i/>
                <w:sz w:val="20"/>
                <w:szCs w:val="20"/>
              </w:rPr>
            </w:pPr>
            <w:r w:rsidRPr="00C01652">
              <w:rPr>
                <w:i/>
                <w:sz w:val="20"/>
                <w:szCs w:val="20"/>
              </w:rPr>
              <w:t>Site of involvement</w:t>
            </w:r>
          </w:p>
        </w:tc>
        <w:tc>
          <w:tcPr>
            <w:tcW w:w="1260" w:type="dxa"/>
            <w:gridSpan w:val="2"/>
            <w:tcBorders>
              <w:left w:val="nil"/>
              <w:right w:val="nil"/>
            </w:tcBorders>
            <w:shd w:val="clear" w:color="auto" w:fill="auto"/>
          </w:tcPr>
          <w:p w:rsidR="000F4EC4" w:rsidRPr="00C01652" w:rsidRDefault="000F4EC4" w:rsidP="000C17CD">
            <w:pPr>
              <w:rPr>
                <w:i/>
                <w:sz w:val="20"/>
                <w:szCs w:val="20"/>
              </w:rPr>
            </w:pPr>
          </w:p>
        </w:tc>
      </w:tr>
      <w:tr w:rsidR="000F4EC4" w:rsidRPr="00BC60A9" w:rsidTr="001E0516">
        <w:trPr>
          <w:gridBefore w:val="1"/>
          <w:wBefore w:w="108" w:type="dxa"/>
        </w:trPr>
        <w:tc>
          <w:tcPr>
            <w:tcW w:w="2880" w:type="dxa"/>
            <w:gridSpan w:val="2"/>
            <w:tcBorders>
              <w:left w:val="nil"/>
              <w:bottom w:val="nil"/>
              <w:right w:val="nil"/>
            </w:tcBorders>
            <w:shd w:val="clear" w:color="auto" w:fill="auto"/>
          </w:tcPr>
          <w:p w:rsidR="000F4EC4" w:rsidRPr="00BC60A9" w:rsidRDefault="000F4EC4" w:rsidP="001E0516">
            <w:pPr>
              <w:ind w:left="144"/>
              <w:rPr>
                <w:sz w:val="20"/>
                <w:szCs w:val="20"/>
              </w:rPr>
            </w:pPr>
            <w:r w:rsidRPr="00BC60A9">
              <w:rPr>
                <w:sz w:val="20"/>
                <w:szCs w:val="20"/>
              </w:rPr>
              <w:t>Right hand</w:t>
            </w:r>
          </w:p>
        </w:tc>
        <w:tc>
          <w:tcPr>
            <w:tcW w:w="1260" w:type="dxa"/>
            <w:gridSpan w:val="2"/>
            <w:tcBorders>
              <w:left w:val="nil"/>
              <w:bottom w:val="nil"/>
              <w:right w:val="nil"/>
            </w:tcBorders>
            <w:shd w:val="clear" w:color="auto" w:fill="auto"/>
          </w:tcPr>
          <w:p w:rsidR="000F4EC4" w:rsidRPr="00BC60A9" w:rsidRDefault="000F4EC4" w:rsidP="000C17CD">
            <w:pPr>
              <w:rPr>
                <w:sz w:val="20"/>
                <w:szCs w:val="20"/>
              </w:rPr>
            </w:pPr>
            <w:r w:rsidRPr="00BC60A9">
              <w:rPr>
                <w:sz w:val="20"/>
                <w:szCs w:val="20"/>
              </w:rPr>
              <w:t>41</w:t>
            </w:r>
            <w:r>
              <w:rPr>
                <w:sz w:val="20"/>
                <w:szCs w:val="20"/>
              </w:rPr>
              <w:t xml:space="preserve"> (34.2)</w:t>
            </w:r>
          </w:p>
        </w:tc>
      </w:tr>
      <w:tr w:rsidR="000F4EC4" w:rsidRPr="00BC60A9" w:rsidTr="00B074E3">
        <w:trPr>
          <w:gridBefore w:val="1"/>
          <w:wBefore w:w="108" w:type="dxa"/>
        </w:trPr>
        <w:tc>
          <w:tcPr>
            <w:tcW w:w="2880" w:type="dxa"/>
            <w:gridSpan w:val="2"/>
            <w:shd w:val="clear" w:color="auto" w:fill="auto"/>
          </w:tcPr>
          <w:p w:rsidR="000F4EC4" w:rsidRPr="00BC60A9" w:rsidRDefault="000F4EC4" w:rsidP="001E0516">
            <w:pPr>
              <w:ind w:left="144"/>
              <w:rPr>
                <w:sz w:val="20"/>
                <w:szCs w:val="20"/>
              </w:rPr>
            </w:pPr>
            <w:r w:rsidRPr="00BC60A9">
              <w:rPr>
                <w:sz w:val="20"/>
                <w:szCs w:val="20"/>
              </w:rPr>
              <w:t>Left hand</w:t>
            </w:r>
          </w:p>
        </w:tc>
        <w:tc>
          <w:tcPr>
            <w:tcW w:w="1260" w:type="dxa"/>
            <w:gridSpan w:val="2"/>
            <w:shd w:val="clear" w:color="auto" w:fill="auto"/>
          </w:tcPr>
          <w:p w:rsidR="000F4EC4" w:rsidRPr="00BC60A9" w:rsidRDefault="000F4EC4" w:rsidP="000C17CD">
            <w:pPr>
              <w:rPr>
                <w:sz w:val="20"/>
                <w:szCs w:val="20"/>
              </w:rPr>
            </w:pPr>
            <w:r w:rsidRPr="00BC60A9">
              <w:rPr>
                <w:sz w:val="20"/>
                <w:szCs w:val="20"/>
              </w:rPr>
              <w:t>18</w:t>
            </w:r>
            <w:r>
              <w:rPr>
                <w:sz w:val="20"/>
                <w:szCs w:val="20"/>
              </w:rPr>
              <w:t xml:space="preserve"> (15.0)</w:t>
            </w:r>
          </w:p>
        </w:tc>
      </w:tr>
      <w:tr w:rsidR="000F4EC4" w:rsidRPr="00BC60A9" w:rsidTr="00B074E3">
        <w:trPr>
          <w:gridBefore w:val="1"/>
          <w:wBefore w:w="108" w:type="dxa"/>
        </w:trPr>
        <w:tc>
          <w:tcPr>
            <w:tcW w:w="2880" w:type="dxa"/>
            <w:gridSpan w:val="2"/>
            <w:shd w:val="clear" w:color="auto" w:fill="auto"/>
          </w:tcPr>
          <w:p w:rsidR="000F4EC4" w:rsidRPr="00BC60A9" w:rsidRDefault="000F4EC4" w:rsidP="001E0516">
            <w:pPr>
              <w:ind w:left="144"/>
              <w:rPr>
                <w:sz w:val="20"/>
                <w:szCs w:val="20"/>
              </w:rPr>
            </w:pPr>
            <w:r w:rsidRPr="00BC60A9">
              <w:rPr>
                <w:sz w:val="20"/>
                <w:szCs w:val="20"/>
              </w:rPr>
              <w:t>Both hands</w:t>
            </w:r>
          </w:p>
        </w:tc>
        <w:tc>
          <w:tcPr>
            <w:tcW w:w="1260" w:type="dxa"/>
            <w:gridSpan w:val="2"/>
            <w:shd w:val="clear" w:color="auto" w:fill="auto"/>
          </w:tcPr>
          <w:p w:rsidR="000F4EC4" w:rsidRPr="00BC60A9" w:rsidRDefault="000F4EC4" w:rsidP="000C17CD">
            <w:pPr>
              <w:rPr>
                <w:sz w:val="20"/>
                <w:szCs w:val="20"/>
              </w:rPr>
            </w:pPr>
            <w:r w:rsidRPr="00BC60A9">
              <w:rPr>
                <w:sz w:val="20"/>
                <w:szCs w:val="20"/>
              </w:rPr>
              <w:t>69</w:t>
            </w:r>
            <w:r>
              <w:rPr>
                <w:sz w:val="20"/>
                <w:szCs w:val="20"/>
              </w:rPr>
              <w:t xml:space="preserve"> (57.5)</w:t>
            </w:r>
          </w:p>
        </w:tc>
      </w:tr>
      <w:tr w:rsidR="000F4EC4" w:rsidRPr="00BC60A9" w:rsidTr="00B074E3">
        <w:trPr>
          <w:gridBefore w:val="1"/>
          <w:wBefore w:w="108" w:type="dxa"/>
        </w:trPr>
        <w:tc>
          <w:tcPr>
            <w:tcW w:w="2880" w:type="dxa"/>
            <w:gridSpan w:val="2"/>
            <w:shd w:val="clear" w:color="auto" w:fill="auto"/>
          </w:tcPr>
          <w:p w:rsidR="000F4EC4" w:rsidRPr="00BC60A9" w:rsidRDefault="000F4EC4" w:rsidP="001E0516">
            <w:pPr>
              <w:ind w:left="144"/>
              <w:rPr>
                <w:sz w:val="20"/>
                <w:szCs w:val="20"/>
              </w:rPr>
            </w:pPr>
            <w:r w:rsidRPr="00BC60A9">
              <w:rPr>
                <w:sz w:val="20"/>
                <w:szCs w:val="20"/>
              </w:rPr>
              <w:t>Both foots</w:t>
            </w:r>
          </w:p>
        </w:tc>
        <w:tc>
          <w:tcPr>
            <w:tcW w:w="1260" w:type="dxa"/>
            <w:gridSpan w:val="2"/>
            <w:shd w:val="clear" w:color="auto" w:fill="auto"/>
          </w:tcPr>
          <w:p w:rsidR="000F4EC4" w:rsidRPr="00BC60A9" w:rsidRDefault="000F4EC4" w:rsidP="000C17CD">
            <w:pPr>
              <w:rPr>
                <w:sz w:val="20"/>
                <w:szCs w:val="20"/>
              </w:rPr>
            </w:pPr>
            <w:r w:rsidRPr="00BC60A9">
              <w:rPr>
                <w:sz w:val="20"/>
                <w:szCs w:val="20"/>
              </w:rPr>
              <w:t>50</w:t>
            </w:r>
            <w:r>
              <w:rPr>
                <w:sz w:val="20"/>
                <w:szCs w:val="20"/>
              </w:rPr>
              <w:t xml:space="preserve"> (41.7)</w:t>
            </w:r>
          </w:p>
        </w:tc>
      </w:tr>
      <w:tr w:rsidR="000F4EC4" w:rsidRPr="00BC60A9" w:rsidTr="00B074E3">
        <w:trPr>
          <w:gridBefore w:val="1"/>
          <w:wBefore w:w="108" w:type="dxa"/>
        </w:trPr>
        <w:tc>
          <w:tcPr>
            <w:tcW w:w="2880" w:type="dxa"/>
            <w:gridSpan w:val="2"/>
            <w:shd w:val="clear" w:color="auto" w:fill="auto"/>
          </w:tcPr>
          <w:p w:rsidR="000F4EC4" w:rsidRPr="00BC60A9" w:rsidRDefault="000F4EC4" w:rsidP="001E0516">
            <w:pPr>
              <w:ind w:left="144"/>
              <w:rPr>
                <w:sz w:val="20"/>
                <w:szCs w:val="20"/>
              </w:rPr>
            </w:pPr>
            <w:r w:rsidRPr="00BC60A9">
              <w:rPr>
                <w:sz w:val="20"/>
                <w:szCs w:val="20"/>
              </w:rPr>
              <w:t>Left foot</w:t>
            </w:r>
          </w:p>
        </w:tc>
        <w:tc>
          <w:tcPr>
            <w:tcW w:w="1260" w:type="dxa"/>
            <w:gridSpan w:val="2"/>
            <w:shd w:val="clear" w:color="auto" w:fill="auto"/>
          </w:tcPr>
          <w:p w:rsidR="000F4EC4" w:rsidRPr="00BC60A9" w:rsidRDefault="000F4EC4" w:rsidP="000C17CD">
            <w:pPr>
              <w:rPr>
                <w:sz w:val="20"/>
                <w:szCs w:val="20"/>
              </w:rPr>
            </w:pPr>
            <w:r w:rsidRPr="00BC60A9">
              <w:rPr>
                <w:sz w:val="20"/>
                <w:szCs w:val="20"/>
              </w:rPr>
              <w:t>15</w:t>
            </w:r>
            <w:r>
              <w:rPr>
                <w:sz w:val="20"/>
                <w:szCs w:val="20"/>
              </w:rPr>
              <w:t xml:space="preserve"> (12.5)</w:t>
            </w:r>
          </w:p>
        </w:tc>
      </w:tr>
      <w:tr w:rsidR="000F4EC4" w:rsidRPr="00BC60A9" w:rsidTr="00B074E3">
        <w:trPr>
          <w:gridBefore w:val="1"/>
          <w:wBefore w:w="108" w:type="dxa"/>
        </w:trPr>
        <w:tc>
          <w:tcPr>
            <w:tcW w:w="2880" w:type="dxa"/>
            <w:gridSpan w:val="2"/>
            <w:shd w:val="clear" w:color="auto" w:fill="auto"/>
          </w:tcPr>
          <w:p w:rsidR="000F4EC4" w:rsidRPr="00BC60A9" w:rsidRDefault="000F4EC4" w:rsidP="001E0516">
            <w:pPr>
              <w:ind w:left="144"/>
              <w:rPr>
                <w:sz w:val="20"/>
                <w:szCs w:val="20"/>
              </w:rPr>
            </w:pPr>
            <w:r w:rsidRPr="00BC60A9">
              <w:rPr>
                <w:sz w:val="20"/>
                <w:szCs w:val="20"/>
              </w:rPr>
              <w:t>Right foot</w:t>
            </w:r>
          </w:p>
        </w:tc>
        <w:tc>
          <w:tcPr>
            <w:tcW w:w="1260" w:type="dxa"/>
            <w:gridSpan w:val="2"/>
            <w:shd w:val="clear" w:color="auto" w:fill="auto"/>
          </w:tcPr>
          <w:p w:rsidR="000F4EC4" w:rsidRPr="00BC60A9" w:rsidRDefault="000F4EC4" w:rsidP="000C17CD">
            <w:pPr>
              <w:rPr>
                <w:sz w:val="20"/>
                <w:szCs w:val="20"/>
              </w:rPr>
            </w:pPr>
            <w:r w:rsidRPr="00BC60A9">
              <w:rPr>
                <w:sz w:val="20"/>
                <w:szCs w:val="20"/>
              </w:rPr>
              <w:t>27</w:t>
            </w:r>
            <w:r>
              <w:rPr>
                <w:sz w:val="20"/>
                <w:szCs w:val="20"/>
              </w:rPr>
              <w:t xml:space="preserve"> (22.5)</w:t>
            </w:r>
          </w:p>
        </w:tc>
      </w:tr>
      <w:tr w:rsidR="000F4EC4" w:rsidRPr="00BC60A9" w:rsidTr="00B074E3">
        <w:trPr>
          <w:gridBefore w:val="1"/>
          <w:wBefore w:w="108" w:type="dxa"/>
        </w:trPr>
        <w:tc>
          <w:tcPr>
            <w:tcW w:w="2880" w:type="dxa"/>
            <w:gridSpan w:val="2"/>
            <w:shd w:val="clear" w:color="auto" w:fill="auto"/>
          </w:tcPr>
          <w:p w:rsidR="000F4EC4" w:rsidRPr="00BC60A9" w:rsidRDefault="000F4EC4" w:rsidP="001E0516">
            <w:pPr>
              <w:ind w:left="144"/>
              <w:rPr>
                <w:sz w:val="20"/>
                <w:szCs w:val="20"/>
              </w:rPr>
            </w:pPr>
            <w:r w:rsidRPr="00BC60A9">
              <w:rPr>
                <w:sz w:val="20"/>
                <w:szCs w:val="20"/>
              </w:rPr>
              <w:t>Neck and ear</w:t>
            </w:r>
          </w:p>
        </w:tc>
        <w:tc>
          <w:tcPr>
            <w:tcW w:w="1260" w:type="dxa"/>
            <w:gridSpan w:val="2"/>
            <w:shd w:val="clear" w:color="auto" w:fill="auto"/>
          </w:tcPr>
          <w:p w:rsidR="000F4EC4" w:rsidRPr="00BC60A9" w:rsidRDefault="000F4EC4" w:rsidP="000C17CD">
            <w:pPr>
              <w:rPr>
                <w:sz w:val="20"/>
                <w:szCs w:val="20"/>
              </w:rPr>
            </w:pPr>
            <w:r w:rsidRPr="00BC60A9">
              <w:rPr>
                <w:sz w:val="20"/>
                <w:szCs w:val="20"/>
              </w:rPr>
              <w:t>42</w:t>
            </w:r>
            <w:r>
              <w:rPr>
                <w:sz w:val="20"/>
                <w:szCs w:val="20"/>
              </w:rPr>
              <w:t xml:space="preserve"> (35.0)</w:t>
            </w:r>
          </w:p>
        </w:tc>
      </w:tr>
      <w:tr w:rsidR="000F4EC4" w:rsidRPr="00BC60A9" w:rsidTr="00B074E3">
        <w:trPr>
          <w:gridBefore w:val="1"/>
          <w:wBefore w:w="108" w:type="dxa"/>
        </w:trPr>
        <w:tc>
          <w:tcPr>
            <w:tcW w:w="2880" w:type="dxa"/>
            <w:gridSpan w:val="2"/>
            <w:shd w:val="clear" w:color="auto" w:fill="auto"/>
          </w:tcPr>
          <w:p w:rsidR="000F4EC4" w:rsidRPr="00BC60A9" w:rsidRDefault="000F4EC4" w:rsidP="001E0516">
            <w:pPr>
              <w:ind w:left="144"/>
              <w:rPr>
                <w:sz w:val="20"/>
                <w:szCs w:val="20"/>
              </w:rPr>
            </w:pPr>
            <w:r w:rsidRPr="00BC60A9">
              <w:rPr>
                <w:sz w:val="20"/>
                <w:szCs w:val="20"/>
              </w:rPr>
              <w:t>Face</w:t>
            </w:r>
          </w:p>
        </w:tc>
        <w:tc>
          <w:tcPr>
            <w:tcW w:w="1260" w:type="dxa"/>
            <w:gridSpan w:val="2"/>
            <w:shd w:val="clear" w:color="auto" w:fill="auto"/>
          </w:tcPr>
          <w:p w:rsidR="000F4EC4" w:rsidRPr="00BC60A9" w:rsidRDefault="000F4EC4" w:rsidP="000C17CD">
            <w:pPr>
              <w:rPr>
                <w:sz w:val="20"/>
                <w:szCs w:val="20"/>
              </w:rPr>
            </w:pPr>
            <w:r w:rsidRPr="00BC60A9">
              <w:rPr>
                <w:sz w:val="20"/>
                <w:szCs w:val="20"/>
              </w:rPr>
              <w:t>30</w:t>
            </w:r>
            <w:r>
              <w:rPr>
                <w:sz w:val="20"/>
                <w:szCs w:val="20"/>
              </w:rPr>
              <w:t xml:space="preserve"> (25.0)</w:t>
            </w:r>
          </w:p>
        </w:tc>
      </w:tr>
      <w:tr w:rsidR="000F4EC4" w:rsidRPr="00BC60A9" w:rsidTr="00B074E3">
        <w:trPr>
          <w:gridBefore w:val="1"/>
          <w:wBefore w:w="108" w:type="dxa"/>
        </w:trPr>
        <w:tc>
          <w:tcPr>
            <w:tcW w:w="2880" w:type="dxa"/>
            <w:gridSpan w:val="2"/>
            <w:shd w:val="clear" w:color="auto" w:fill="auto"/>
          </w:tcPr>
          <w:p w:rsidR="000F4EC4" w:rsidRPr="00BC60A9" w:rsidRDefault="000F4EC4" w:rsidP="001E0516">
            <w:pPr>
              <w:ind w:left="144"/>
              <w:rPr>
                <w:sz w:val="20"/>
                <w:szCs w:val="20"/>
              </w:rPr>
            </w:pPr>
            <w:r w:rsidRPr="00BC60A9">
              <w:rPr>
                <w:sz w:val="20"/>
                <w:szCs w:val="20"/>
              </w:rPr>
              <w:t>Scalp</w:t>
            </w:r>
          </w:p>
        </w:tc>
        <w:tc>
          <w:tcPr>
            <w:tcW w:w="1260" w:type="dxa"/>
            <w:gridSpan w:val="2"/>
            <w:shd w:val="clear" w:color="auto" w:fill="auto"/>
          </w:tcPr>
          <w:p w:rsidR="000F4EC4" w:rsidRPr="00BC60A9" w:rsidRDefault="000F4EC4" w:rsidP="000C17CD">
            <w:pPr>
              <w:rPr>
                <w:sz w:val="20"/>
                <w:szCs w:val="20"/>
              </w:rPr>
            </w:pPr>
            <w:r w:rsidRPr="00BC60A9">
              <w:rPr>
                <w:sz w:val="20"/>
                <w:szCs w:val="20"/>
              </w:rPr>
              <w:t>26</w:t>
            </w:r>
            <w:r>
              <w:rPr>
                <w:sz w:val="20"/>
                <w:szCs w:val="20"/>
              </w:rPr>
              <w:t xml:space="preserve"> (21.7)</w:t>
            </w:r>
          </w:p>
        </w:tc>
      </w:tr>
      <w:tr w:rsidR="000F4EC4" w:rsidRPr="00BC60A9" w:rsidTr="00B074E3">
        <w:trPr>
          <w:gridAfter w:val="1"/>
          <w:wAfter w:w="108" w:type="dxa"/>
        </w:trPr>
        <w:tc>
          <w:tcPr>
            <w:tcW w:w="2880" w:type="dxa"/>
            <w:gridSpan w:val="2"/>
            <w:shd w:val="clear" w:color="auto" w:fill="auto"/>
            <w:tcMar>
              <w:top w:w="0" w:type="dxa"/>
              <w:left w:w="108" w:type="dxa"/>
              <w:bottom w:w="0" w:type="dxa"/>
              <w:right w:w="108" w:type="dxa"/>
            </w:tcMar>
          </w:tcPr>
          <w:p w:rsidR="000F4EC4" w:rsidRPr="00BC60A9" w:rsidRDefault="000F4EC4" w:rsidP="001E0516">
            <w:pPr>
              <w:ind w:left="144"/>
              <w:rPr>
                <w:sz w:val="20"/>
                <w:szCs w:val="20"/>
              </w:rPr>
            </w:pPr>
            <w:r w:rsidRPr="00BC60A9">
              <w:rPr>
                <w:sz w:val="20"/>
                <w:szCs w:val="20"/>
              </w:rPr>
              <w:t>Trunk</w:t>
            </w:r>
          </w:p>
        </w:tc>
        <w:tc>
          <w:tcPr>
            <w:tcW w:w="1260" w:type="dxa"/>
            <w:gridSpan w:val="2"/>
            <w:shd w:val="clear" w:color="auto" w:fill="auto"/>
            <w:tcMar>
              <w:top w:w="0" w:type="dxa"/>
              <w:left w:w="108" w:type="dxa"/>
              <w:bottom w:w="0" w:type="dxa"/>
              <w:right w:w="108" w:type="dxa"/>
            </w:tcMar>
          </w:tcPr>
          <w:p w:rsidR="000F4EC4" w:rsidRPr="00BC60A9" w:rsidRDefault="000F4EC4" w:rsidP="000C17CD">
            <w:pPr>
              <w:jc w:val="both"/>
              <w:rPr>
                <w:sz w:val="20"/>
                <w:szCs w:val="20"/>
              </w:rPr>
            </w:pPr>
            <w:r w:rsidRPr="00BC60A9">
              <w:rPr>
                <w:sz w:val="20"/>
                <w:szCs w:val="20"/>
              </w:rPr>
              <w:t>24</w:t>
            </w:r>
            <w:r>
              <w:rPr>
                <w:sz w:val="20"/>
                <w:szCs w:val="20"/>
              </w:rPr>
              <w:t xml:space="preserve"> (20.0)</w:t>
            </w:r>
          </w:p>
        </w:tc>
      </w:tr>
      <w:tr w:rsidR="000F4EC4" w:rsidRPr="00BC60A9" w:rsidTr="00B074E3">
        <w:trPr>
          <w:gridAfter w:val="1"/>
          <w:wAfter w:w="108" w:type="dxa"/>
        </w:trPr>
        <w:tc>
          <w:tcPr>
            <w:tcW w:w="2880" w:type="dxa"/>
            <w:gridSpan w:val="2"/>
            <w:shd w:val="clear" w:color="auto" w:fill="auto"/>
            <w:tcMar>
              <w:top w:w="0" w:type="dxa"/>
              <w:left w:w="108" w:type="dxa"/>
              <w:bottom w:w="0" w:type="dxa"/>
              <w:right w:w="108" w:type="dxa"/>
            </w:tcMar>
          </w:tcPr>
          <w:p w:rsidR="000F4EC4" w:rsidRPr="00BC60A9" w:rsidRDefault="001E0516" w:rsidP="001E0516">
            <w:pPr>
              <w:ind w:left="144"/>
              <w:rPr>
                <w:sz w:val="20"/>
                <w:szCs w:val="20"/>
              </w:rPr>
            </w:pPr>
            <w:r>
              <w:rPr>
                <w:sz w:val="20"/>
                <w:szCs w:val="20"/>
              </w:rPr>
              <w:t>Genital and g</w:t>
            </w:r>
            <w:r w:rsidR="000F4EC4" w:rsidRPr="00BC60A9">
              <w:rPr>
                <w:sz w:val="20"/>
                <w:szCs w:val="20"/>
              </w:rPr>
              <w:t>luteal region</w:t>
            </w:r>
          </w:p>
        </w:tc>
        <w:tc>
          <w:tcPr>
            <w:tcW w:w="1260" w:type="dxa"/>
            <w:gridSpan w:val="2"/>
            <w:shd w:val="clear" w:color="auto" w:fill="auto"/>
            <w:tcMar>
              <w:top w:w="0" w:type="dxa"/>
              <w:left w:w="108" w:type="dxa"/>
              <w:bottom w:w="0" w:type="dxa"/>
              <w:right w:w="108" w:type="dxa"/>
            </w:tcMar>
          </w:tcPr>
          <w:p w:rsidR="000F4EC4" w:rsidRPr="00BC60A9" w:rsidRDefault="000F4EC4" w:rsidP="000C17CD">
            <w:pPr>
              <w:rPr>
                <w:sz w:val="20"/>
                <w:szCs w:val="20"/>
              </w:rPr>
            </w:pPr>
            <w:r w:rsidRPr="00BC60A9">
              <w:rPr>
                <w:sz w:val="20"/>
                <w:szCs w:val="20"/>
              </w:rPr>
              <w:t>6</w:t>
            </w:r>
            <w:r>
              <w:rPr>
                <w:sz w:val="20"/>
                <w:szCs w:val="20"/>
              </w:rPr>
              <w:t xml:space="preserve"> (5.0)</w:t>
            </w:r>
          </w:p>
        </w:tc>
      </w:tr>
      <w:tr w:rsidR="000F4EC4" w:rsidRPr="00BC60A9" w:rsidTr="00B074E3">
        <w:trPr>
          <w:gridBefore w:val="1"/>
          <w:wBefore w:w="108" w:type="dxa"/>
        </w:trPr>
        <w:tc>
          <w:tcPr>
            <w:tcW w:w="2880" w:type="dxa"/>
            <w:gridSpan w:val="2"/>
            <w:shd w:val="clear" w:color="auto" w:fill="auto"/>
          </w:tcPr>
          <w:p w:rsidR="000F4EC4" w:rsidRPr="00BC60A9" w:rsidRDefault="000F4EC4" w:rsidP="001E0516">
            <w:pPr>
              <w:ind w:left="144"/>
              <w:rPr>
                <w:sz w:val="20"/>
                <w:szCs w:val="20"/>
              </w:rPr>
            </w:pPr>
            <w:r w:rsidRPr="00BC60A9">
              <w:rPr>
                <w:sz w:val="20"/>
                <w:szCs w:val="20"/>
              </w:rPr>
              <w:t>Mucosal area</w:t>
            </w:r>
          </w:p>
        </w:tc>
        <w:tc>
          <w:tcPr>
            <w:tcW w:w="1260" w:type="dxa"/>
            <w:gridSpan w:val="2"/>
            <w:shd w:val="clear" w:color="auto" w:fill="auto"/>
          </w:tcPr>
          <w:p w:rsidR="000F4EC4" w:rsidRPr="00BC60A9" w:rsidRDefault="000F4EC4" w:rsidP="000C17CD">
            <w:pPr>
              <w:rPr>
                <w:sz w:val="20"/>
                <w:szCs w:val="20"/>
              </w:rPr>
            </w:pPr>
            <w:r w:rsidRPr="00BC60A9">
              <w:rPr>
                <w:sz w:val="20"/>
                <w:szCs w:val="20"/>
              </w:rPr>
              <w:t>7</w:t>
            </w:r>
            <w:r>
              <w:rPr>
                <w:sz w:val="20"/>
                <w:szCs w:val="20"/>
              </w:rPr>
              <w:t xml:space="preserve"> (5.8)</w:t>
            </w:r>
          </w:p>
        </w:tc>
      </w:tr>
      <w:tr w:rsidR="000F4EC4" w:rsidRPr="00BC60A9" w:rsidTr="00B074E3">
        <w:trPr>
          <w:gridBefore w:val="1"/>
          <w:wBefore w:w="108" w:type="dxa"/>
        </w:trPr>
        <w:tc>
          <w:tcPr>
            <w:tcW w:w="2880" w:type="dxa"/>
            <w:gridSpan w:val="2"/>
            <w:tcBorders>
              <w:top w:val="nil"/>
              <w:left w:val="nil"/>
              <w:bottom w:val="single" w:sz="4" w:space="0" w:color="auto"/>
              <w:right w:val="nil"/>
            </w:tcBorders>
            <w:shd w:val="clear" w:color="auto" w:fill="auto"/>
          </w:tcPr>
          <w:p w:rsidR="000F4EC4" w:rsidRPr="00BC60A9" w:rsidRDefault="000F4EC4" w:rsidP="001E0516">
            <w:pPr>
              <w:ind w:left="144"/>
              <w:rPr>
                <w:sz w:val="20"/>
                <w:szCs w:val="20"/>
              </w:rPr>
            </w:pPr>
            <w:r w:rsidRPr="00BC60A9">
              <w:rPr>
                <w:sz w:val="20"/>
                <w:szCs w:val="20"/>
              </w:rPr>
              <w:t>Others</w:t>
            </w:r>
          </w:p>
        </w:tc>
        <w:tc>
          <w:tcPr>
            <w:tcW w:w="1260" w:type="dxa"/>
            <w:gridSpan w:val="2"/>
            <w:tcBorders>
              <w:top w:val="nil"/>
              <w:left w:val="nil"/>
              <w:bottom w:val="single" w:sz="4" w:space="0" w:color="auto"/>
              <w:right w:val="nil"/>
            </w:tcBorders>
            <w:shd w:val="clear" w:color="auto" w:fill="auto"/>
          </w:tcPr>
          <w:p w:rsidR="000F4EC4" w:rsidRPr="00BC60A9" w:rsidRDefault="000F4EC4" w:rsidP="000C17CD">
            <w:pPr>
              <w:rPr>
                <w:sz w:val="20"/>
                <w:szCs w:val="20"/>
              </w:rPr>
            </w:pPr>
            <w:r w:rsidRPr="00BC60A9">
              <w:rPr>
                <w:sz w:val="20"/>
                <w:szCs w:val="20"/>
              </w:rPr>
              <w:t>4</w:t>
            </w:r>
            <w:r>
              <w:rPr>
                <w:sz w:val="20"/>
                <w:szCs w:val="20"/>
              </w:rPr>
              <w:t xml:space="preserve"> (3.3)</w:t>
            </w:r>
          </w:p>
        </w:tc>
      </w:tr>
    </w:tbl>
    <w:p w:rsidR="00B074E3" w:rsidRPr="00BC60A9" w:rsidRDefault="00B074E3" w:rsidP="00B074E3">
      <w:pPr>
        <w:rPr>
          <w:sz w:val="20"/>
          <w:szCs w:val="20"/>
        </w:rPr>
      </w:pPr>
      <w:r w:rsidRPr="00BC60A9">
        <w:rPr>
          <w:sz w:val="20"/>
          <w:szCs w:val="20"/>
        </w:rPr>
        <w:t>*Multiple responses may exceed hundred percentages.</w:t>
      </w:r>
    </w:p>
    <w:p w:rsidR="000F4EC4" w:rsidRDefault="000F4EC4" w:rsidP="000F4EC4">
      <w:pPr>
        <w:rPr>
          <w:b/>
          <w:sz w:val="20"/>
          <w:szCs w:val="20"/>
        </w:rPr>
      </w:pPr>
    </w:p>
    <w:p w:rsidR="000F4EC4" w:rsidRPr="00BC60A9" w:rsidRDefault="000F4EC4" w:rsidP="000F4EC4">
      <w:pPr>
        <w:rPr>
          <w:b/>
          <w:sz w:val="20"/>
          <w:szCs w:val="20"/>
        </w:rPr>
      </w:pPr>
      <w:r w:rsidRPr="00BC60A9">
        <w:rPr>
          <w:b/>
          <w:sz w:val="20"/>
          <w:szCs w:val="20"/>
        </w:rPr>
        <w:t xml:space="preserve">Table </w:t>
      </w:r>
      <w:r w:rsidR="00B074E3">
        <w:rPr>
          <w:b/>
          <w:sz w:val="20"/>
          <w:szCs w:val="20"/>
        </w:rPr>
        <w:t>3</w:t>
      </w:r>
      <w:r w:rsidRPr="00FE6823">
        <w:rPr>
          <w:sz w:val="20"/>
          <w:szCs w:val="20"/>
        </w:rPr>
        <w:t xml:space="preserve"> </w:t>
      </w:r>
      <w:r w:rsidR="001E0516">
        <w:rPr>
          <w:sz w:val="20"/>
          <w:szCs w:val="20"/>
        </w:rPr>
        <w:t xml:space="preserve">Causes of </w:t>
      </w:r>
      <w:r w:rsidRPr="00FE6823">
        <w:rPr>
          <w:sz w:val="20"/>
          <w:szCs w:val="20"/>
        </w:rPr>
        <w:t>contact dermatitis</w:t>
      </w:r>
      <w:r w:rsidR="001E0516">
        <w:rPr>
          <w:sz w:val="20"/>
          <w:szCs w:val="20"/>
        </w:rPr>
        <w:t>,</w:t>
      </w:r>
      <w:r w:rsidRPr="00FE6823">
        <w:rPr>
          <w:sz w:val="20"/>
          <w:szCs w:val="20"/>
        </w:rPr>
        <w:t xml:space="preserve"> </w:t>
      </w:r>
      <w:r w:rsidR="001E0516">
        <w:rPr>
          <w:sz w:val="20"/>
          <w:szCs w:val="20"/>
        </w:rPr>
        <w:t>based on history</w:t>
      </w:r>
      <w:r w:rsidRPr="00FE6823">
        <w:rPr>
          <w:sz w:val="20"/>
          <w:szCs w:val="20"/>
        </w:rPr>
        <w:t xml:space="preserve"> (n=120)</w:t>
      </w:r>
      <w:r>
        <w:rPr>
          <w:sz w:val="20"/>
          <w:szCs w:val="20"/>
        </w:rPr>
        <w:t>.</w:t>
      </w:r>
    </w:p>
    <w:tbl>
      <w:tblPr>
        <w:tblW w:w="4140" w:type="dxa"/>
        <w:tblCellMar>
          <w:left w:w="0" w:type="dxa"/>
          <w:right w:w="0" w:type="dxa"/>
        </w:tblCellMar>
        <w:tblLook w:val="01E0" w:firstRow="1" w:lastRow="1" w:firstColumn="1" w:lastColumn="1" w:noHBand="0" w:noVBand="0"/>
      </w:tblPr>
      <w:tblGrid>
        <w:gridCol w:w="2880"/>
        <w:gridCol w:w="1260"/>
      </w:tblGrid>
      <w:tr w:rsidR="000F4EC4" w:rsidRPr="00BC60A9" w:rsidTr="000C17CD">
        <w:tc>
          <w:tcPr>
            <w:tcW w:w="2880" w:type="dxa"/>
            <w:tcBorders>
              <w:top w:val="single" w:sz="4" w:space="0" w:color="auto"/>
              <w:left w:val="nil"/>
              <w:bottom w:val="single" w:sz="4" w:space="0" w:color="auto"/>
              <w:right w:val="nil"/>
            </w:tcBorders>
            <w:shd w:val="clear" w:color="auto" w:fill="auto"/>
          </w:tcPr>
          <w:p w:rsidR="000F4EC4" w:rsidRPr="001E0516" w:rsidRDefault="000F4EC4" w:rsidP="000C17CD">
            <w:pPr>
              <w:rPr>
                <w:i/>
                <w:sz w:val="20"/>
                <w:szCs w:val="20"/>
              </w:rPr>
            </w:pPr>
            <w:r w:rsidRPr="001E0516">
              <w:rPr>
                <w:i/>
                <w:sz w:val="20"/>
                <w:szCs w:val="20"/>
              </w:rPr>
              <w:t xml:space="preserve">Source of contact </w:t>
            </w:r>
          </w:p>
        </w:tc>
        <w:tc>
          <w:tcPr>
            <w:tcW w:w="1260" w:type="dxa"/>
            <w:tcBorders>
              <w:top w:val="single" w:sz="4" w:space="0" w:color="auto"/>
              <w:left w:val="nil"/>
              <w:bottom w:val="single" w:sz="4" w:space="0" w:color="auto"/>
              <w:right w:val="nil"/>
            </w:tcBorders>
            <w:shd w:val="clear" w:color="auto" w:fill="auto"/>
          </w:tcPr>
          <w:p w:rsidR="000F4EC4" w:rsidRPr="001E0516" w:rsidRDefault="000F4EC4" w:rsidP="000C17CD">
            <w:pPr>
              <w:rPr>
                <w:i/>
                <w:sz w:val="20"/>
                <w:szCs w:val="20"/>
              </w:rPr>
            </w:pPr>
            <w:r w:rsidRPr="001E0516">
              <w:rPr>
                <w:i/>
                <w:sz w:val="20"/>
                <w:szCs w:val="20"/>
              </w:rPr>
              <w:t>N (%)</w:t>
            </w:r>
          </w:p>
        </w:tc>
      </w:tr>
      <w:tr w:rsidR="000F4EC4" w:rsidRPr="00BC60A9" w:rsidTr="000C17CD">
        <w:tc>
          <w:tcPr>
            <w:tcW w:w="2880" w:type="dxa"/>
            <w:tcBorders>
              <w:top w:val="single" w:sz="4" w:space="0" w:color="auto"/>
              <w:left w:val="nil"/>
              <w:bottom w:val="nil"/>
              <w:right w:val="nil"/>
            </w:tcBorders>
            <w:shd w:val="clear" w:color="auto" w:fill="auto"/>
          </w:tcPr>
          <w:p w:rsidR="000F4EC4" w:rsidRPr="00BC60A9" w:rsidRDefault="000F4EC4" w:rsidP="000C17CD">
            <w:pPr>
              <w:rPr>
                <w:sz w:val="20"/>
                <w:szCs w:val="20"/>
              </w:rPr>
            </w:pPr>
            <w:r w:rsidRPr="00BC60A9">
              <w:rPr>
                <w:sz w:val="20"/>
                <w:szCs w:val="20"/>
              </w:rPr>
              <w:t>Detergents</w:t>
            </w:r>
          </w:p>
        </w:tc>
        <w:tc>
          <w:tcPr>
            <w:tcW w:w="1260" w:type="dxa"/>
            <w:tcBorders>
              <w:top w:val="single" w:sz="4" w:space="0" w:color="auto"/>
              <w:left w:val="nil"/>
              <w:bottom w:val="nil"/>
              <w:right w:val="nil"/>
            </w:tcBorders>
            <w:shd w:val="clear" w:color="auto" w:fill="auto"/>
          </w:tcPr>
          <w:p w:rsidR="000F4EC4" w:rsidRPr="00BC60A9" w:rsidRDefault="000F4EC4" w:rsidP="000C17CD">
            <w:pPr>
              <w:rPr>
                <w:sz w:val="20"/>
                <w:szCs w:val="20"/>
              </w:rPr>
            </w:pPr>
            <w:r w:rsidRPr="00BC60A9">
              <w:rPr>
                <w:sz w:val="20"/>
                <w:szCs w:val="20"/>
              </w:rPr>
              <w:t>88</w:t>
            </w:r>
            <w:r>
              <w:rPr>
                <w:sz w:val="20"/>
                <w:szCs w:val="20"/>
              </w:rPr>
              <w:t xml:space="preserve"> (73.3)</w:t>
            </w:r>
          </w:p>
        </w:tc>
      </w:tr>
      <w:tr w:rsidR="000F4EC4" w:rsidRPr="00BC60A9" w:rsidTr="000C17CD">
        <w:tc>
          <w:tcPr>
            <w:tcW w:w="2880" w:type="dxa"/>
            <w:shd w:val="clear" w:color="auto" w:fill="auto"/>
          </w:tcPr>
          <w:p w:rsidR="000F4EC4" w:rsidRPr="00BC60A9" w:rsidRDefault="000F4EC4" w:rsidP="000C17CD">
            <w:pPr>
              <w:rPr>
                <w:sz w:val="20"/>
                <w:szCs w:val="20"/>
              </w:rPr>
            </w:pPr>
            <w:r w:rsidRPr="00BC60A9">
              <w:rPr>
                <w:sz w:val="20"/>
                <w:szCs w:val="20"/>
              </w:rPr>
              <w:t>Cooking materials</w:t>
            </w:r>
          </w:p>
        </w:tc>
        <w:tc>
          <w:tcPr>
            <w:tcW w:w="1260" w:type="dxa"/>
            <w:shd w:val="clear" w:color="auto" w:fill="auto"/>
          </w:tcPr>
          <w:p w:rsidR="000F4EC4" w:rsidRPr="00BC60A9" w:rsidRDefault="000F4EC4" w:rsidP="000C17CD">
            <w:pPr>
              <w:rPr>
                <w:sz w:val="20"/>
                <w:szCs w:val="20"/>
              </w:rPr>
            </w:pPr>
            <w:r w:rsidRPr="00BC60A9">
              <w:rPr>
                <w:sz w:val="20"/>
                <w:szCs w:val="20"/>
              </w:rPr>
              <w:t>67</w:t>
            </w:r>
            <w:r>
              <w:rPr>
                <w:sz w:val="20"/>
                <w:szCs w:val="20"/>
              </w:rPr>
              <w:t xml:space="preserve"> (55.8)</w:t>
            </w:r>
          </w:p>
        </w:tc>
      </w:tr>
      <w:tr w:rsidR="000F4EC4" w:rsidRPr="00BC60A9" w:rsidTr="000C17CD">
        <w:tc>
          <w:tcPr>
            <w:tcW w:w="2880" w:type="dxa"/>
            <w:shd w:val="clear" w:color="auto" w:fill="auto"/>
          </w:tcPr>
          <w:p w:rsidR="000F4EC4" w:rsidRPr="00BC60A9" w:rsidRDefault="000F4EC4" w:rsidP="000C17CD">
            <w:pPr>
              <w:rPr>
                <w:sz w:val="20"/>
                <w:szCs w:val="20"/>
              </w:rPr>
            </w:pPr>
            <w:r w:rsidRPr="00BC60A9">
              <w:rPr>
                <w:sz w:val="20"/>
                <w:szCs w:val="20"/>
              </w:rPr>
              <w:t>Shoe or sandals</w:t>
            </w:r>
          </w:p>
        </w:tc>
        <w:tc>
          <w:tcPr>
            <w:tcW w:w="1260" w:type="dxa"/>
            <w:shd w:val="clear" w:color="auto" w:fill="auto"/>
          </w:tcPr>
          <w:p w:rsidR="000F4EC4" w:rsidRPr="00BC60A9" w:rsidRDefault="000F4EC4" w:rsidP="000C17CD">
            <w:pPr>
              <w:rPr>
                <w:sz w:val="20"/>
                <w:szCs w:val="20"/>
              </w:rPr>
            </w:pPr>
            <w:r w:rsidRPr="00BC60A9">
              <w:rPr>
                <w:sz w:val="20"/>
                <w:szCs w:val="20"/>
              </w:rPr>
              <w:t>61</w:t>
            </w:r>
            <w:r>
              <w:rPr>
                <w:sz w:val="20"/>
                <w:szCs w:val="20"/>
              </w:rPr>
              <w:t xml:space="preserve"> (50.8)</w:t>
            </w:r>
          </w:p>
        </w:tc>
      </w:tr>
      <w:tr w:rsidR="000F4EC4" w:rsidRPr="00BC60A9" w:rsidTr="000C17CD">
        <w:tc>
          <w:tcPr>
            <w:tcW w:w="2880" w:type="dxa"/>
            <w:shd w:val="clear" w:color="auto" w:fill="auto"/>
          </w:tcPr>
          <w:p w:rsidR="000F4EC4" w:rsidRPr="00BC60A9" w:rsidRDefault="000F4EC4" w:rsidP="000C17CD">
            <w:pPr>
              <w:rPr>
                <w:sz w:val="20"/>
                <w:szCs w:val="20"/>
              </w:rPr>
            </w:pPr>
            <w:r w:rsidRPr="00BC60A9">
              <w:rPr>
                <w:sz w:val="20"/>
                <w:szCs w:val="20"/>
              </w:rPr>
              <w:t>Cosmetics</w:t>
            </w:r>
          </w:p>
        </w:tc>
        <w:tc>
          <w:tcPr>
            <w:tcW w:w="1260" w:type="dxa"/>
            <w:shd w:val="clear" w:color="auto" w:fill="auto"/>
          </w:tcPr>
          <w:p w:rsidR="000F4EC4" w:rsidRPr="00BC60A9" w:rsidRDefault="000F4EC4" w:rsidP="000C17CD">
            <w:pPr>
              <w:rPr>
                <w:sz w:val="20"/>
                <w:szCs w:val="20"/>
              </w:rPr>
            </w:pPr>
            <w:r w:rsidRPr="00BC60A9">
              <w:rPr>
                <w:sz w:val="20"/>
                <w:szCs w:val="20"/>
              </w:rPr>
              <w:t>42</w:t>
            </w:r>
            <w:r>
              <w:rPr>
                <w:sz w:val="20"/>
                <w:szCs w:val="20"/>
              </w:rPr>
              <w:t xml:space="preserve"> (35.0)</w:t>
            </w:r>
          </w:p>
        </w:tc>
      </w:tr>
      <w:tr w:rsidR="000F4EC4" w:rsidRPr="00BC60A9" w:rsidTr="000C17CD">
        <w:tc>
          <w:tcPr>
            <w:tcW w:w="2880" w:type="dxa"/>
            <w:shd w:val="clear" w:color="auto" w:fill="auto"/>
          </w:tcPr>
          <w:p w:rsidR="000F4EC4" w:rsidRPr="00BC60A9" w:rsidRDefault="000F4EC4" w:rsidP="000C17CD">
            <w:pPr>
              <w:rPr>
                <w:sz w:val="20"/>
                <w:szCs w:val="20"/>
              </w:rPr>
            </w:pPr>
            <w:r>
              <w:rPr>
                <w:sz w:val="20"/>
                <w:szCs w:val="20"/>
              </w:rPr>
              <w:t>Gold/j</w:t>
            </w:r>
            <w:r w:rsidRPr="00BC60A9">
              <w:rPr>
                <w:sz w:val="20"/>
                <w:szCs w:val="20"/>
              </w:rPr>
              <w:t>eweller</w:t>
            </w:r>
            <w:r>
              <w:rPr>
                <w:sz w:val="20"/>
                <w:szCs w:val="20"/>
              </w:rPr>
              <w:t>y</w:t>
            </w:r>
          </w:p>
        </w:tc>
        <w:tc>
          <w:tcPr>
            <w:tcW w:w="1260" w:type="dxa"/>
            <w:shd w:val="clear" w:color="auto" w:fill="auto"/>
          </w:tcPr>
          <w:p w:rsidR="000F4EC4" w:rsidRPr="00BC60A9" w:rsidRDefault="000F4EC4" w:rsidP="000C17CD">
            <w:pPr>
              <w:rPr>
                <w:sz w:val="20"/>
                <w:szCs w:val="20"/>
              </w:rPr>
            </w:pPr>
            <w:r w:rsidRPr="00BC60A9">
              <w:rPr>
                <w:sz w:val="20"/>
                <w:szCs w:val="20"/>
              </w:rPr>
              <w:t>38</w:t>
            </w:r>
            <w:r>
              <w:rPr>
                <w:sz w:val="20"/>
                <w:szCs w:val="20"/>
              </w:rPr>
              <w:t xml:space="preserve"> (31.7)</w:t>
            </w:r>
          </w:p>
        </w:tc>
      </w:tr>
      <w:tr w:rsidR="000F4EC4" w:rsidRPr="00BC60A9" w:rsidTr="000C17CD">
        <w:tc>
          <w:tcPr>
            <w:tcW w:w="2880" w:type="dxa"/>
            <w:shd w:val="clear" w:color="auto" w:fill="auto"/>
          </w:tcPr>
          <w:p w:rsidR="000F4EC4" w:rsidRPr="00BC60A9" w:rsidRDefault="000F4EC4" w:rsidP="000C17CD">
            <w:pPr>
              <w:rPr>
                <w:sz w:val="20"/>
                <w:szCs w:val="20"/>
              </w:rPr>
            </w:pPr>
            <w:r w:rsidRPr="00BC60A9">
              <w:rPr>
                <w:sz w:val="20"/>
                <w:szCs w:val="20"/>
              </w:rPr>
              <w:t>Insects</w:t>
            </w:r>
          </w:p>
        </w:tc>
        <w:tc>
          <w:tcPr>
            <w:tcW w:w="1260" w:type="dxa"/>
            <w:shd w:val="clear" w:color="auto" w:fill="auto"/>
          </w:tcPr>
          <w:p w:rsidR="000F4EC4" w:rsidRPr="00BC60A9" w:rsidRDefault="000F4EC4" w:rsidP="000C17CD">
            <w:pPr>
              <w:rPr>
                <w:sz w:val="20"/>
                <w:szCs w:val="20"/>
              </w:rPr>
            </w:pPr>
            <w:r w:rsidRPr="00BC60A9">
              <w:rPr>
                <w:sz w:val="20"/>
                <w:szCs w:val="20"/>
              </w:rPr>
              <w:t>29</w:t>
            </w:r>
            <w:r>
              <w:rPr>
                <w:sz w:val="20"/>
                <w:szCs w:val="20"/>
              </w:rPr>
              <w:t xml:space="preserve"> (24.2)</w:t>
            </w:r>
          </w:p>
        </w:tc>
      </w:tr>
      <w:tr w:rsidR="000F4EC4" w:rsidRPr="00BC60A9" w:rsidTr="000C17CD">
        <w:tc>
          <w:tcPr>
            <w:tcW w:w="2880" w:type="dxa"/>
            <w:shd w:val="clear" w:color="auto" w:fill="auto"/>
          </w:tcPr>
          <w:p w:rsidR="000F4EC4" w:rsidRPr="00BC60A9" w:rsidRDefault="000F4EC4" w:rsidP="000C17CD">
            <w:pPr>
              <w:rPr>
                <w:sz w:val="20"/>
                <w:szCs w:val="20"/>
              </w:rPr>
            </w:pPr>
            <w:r w:rsidRPr="00BC60A9">
              <w:rPr>
                <w:sz w:val="20"/>
                <w:szCs w:val="20"/>
              </w:rPr>
              <w:t>Sunlight</w:t>
            </w:r>
          </w:p>
        </w:tc>
        <w:tc>
          <w:tcPr>
            <w:tcW w:w="1260" w:type="dxa"/>
            <w:shd w:val="clear" w:color="auto" w:fill="auto"/>
          </w:tcPr>
          <w:p w:rsidR="000F4EC4" w:rsidRPr="00BC60A9" w:rsidRDefault="000F4EC4" w:rsidP="000C17CD">
            <w:pPr>
              <w:rPr>
                <w:sz w:val="20"/>
                <w:szCs w:val="20"/>
              </w:rPr>
            </w:pPr>
            <w:r w:rsidRPr="00BC60A9">
              <w:rPr>
                <w:sz w:val="20"/>
                <w:szCs w:val="20"/>
              </w:rPr>
              <w:t>10</w:t>
            </w:r>
            <w:r>
              <w:rPr>
                <w:sz w:val="20"/>
                <w:szCs w:val="20"/>
              </w:rPr>
              <w:t xml:space="preserve"> (8.3)</w:t>
            </w:r>
          </w:p>
        </w:tc>
      </w:tr>
      <w:tr w:rsidR="000F4EC4" w:rsidRPr="00BC60A9" w:rsidTr="000C17CD">
        <w:tc>
          <w:tcPr>
            <w:tcW w:w="2880" w:type="dxa"/>
            <w:shd w:val="clear" w:color="auto" w:fill="auto"/>
          </w:tcPr>
          <w:p w:rsidR="000F4EC4" w:rsidRPr="00BC60A9" w:rsidRDefault="000F4EC4" w:rsidP="000C17CD">
            <w:pPr>
              <w:rPr>
                <w:sz w:val="20"/>
                <w:szCs w:val="20"/>
              </w:rPr>
            </w:pPr>
            <w:r w:rsidRPr="00BC60A9">
              <w:rPr>
                <w:sz w:val="20"/>
                <w:szCs w:val="20"/>
              </w:rPr>
              <w:t>Dye</w:t>
            </w:r>
          </w:p>
        </w:tc>
        <w:tc>
          <w:tcPr>
            <w:tcW w:w="1260" w:type="dxa"/>
            <w:shd w:val="clear" w:color="auto" w:fill="auto"/>
          </w:tcPr>
          <w:p w:rsidR="000F4EC4" w:rsidRPr="00BC60A9" w:rsidRDefault="000F4EC4" w:rsidP="000C17CD">
            <w:pPr>
              <w:rPr>
                <w:sz w:val="20"/>
                <w:szCs w:val="20"/>
              </w:rPr>
            </w:pPr>
            <w:r w:rsidRPr="00BC60A9">
              <w:rPr>
                <w:sz w:val="20"/>
                <w:szCs w:val="20"/>
              </w:rPr>
              <w:t>9</w:t>
            </w:r>
            <w:r>
              <w:rPr>
                <w:sz w:val="20"/>
                <w:szCs w:val="20"/>
              </w:rPr>
              <w:t xml:space="preserve"> (7.5)</w:t>
            </w:r>
          </w:p>
        </w:tc>
      </w:tr>
      <w:tr w:rsidR="000F4EC4" w:rsidRPr="00BC60A9" w:rsidTr="000C17CD">
        <w:tc>
          <w:tcPr>
            <w:tcW w:w="2880" w:type="dxa"/>
            <w:shd w:val="clear" w:color="auto" w:fill="auto"/>
          </w:tcPr>
          <w:p w:rsidR="000F4EC4" w:rsidRPr="00BC60A9" w:rsidRDefault="000F4EC4" w:rsidP="000C17CD">
            <w:pPr>
              <w:rPr>
                <w:sz w:val="20"/>
                <w:szCs w:val="20"/>
              </w:rPr>
            </w:pPr>
            <w:r w:rsidRPr="00BC60A9">
              <w:rPr>
                <w:sz w:val="20"/>
                <w:szCs w:val="20"/>
              </w:rPr>
              <w:t>Cement</w:t>
            </w:r>
          </w:p>
        </w:tc>
        <w:tc>
          <w:tcPr>
            <w:tcW w:w="1260" w:type="dxa"/>
            <w:shd w:val="clear" w:color="auto" w:fill="auto"/>
          </w:tcPr>
          <w:p w:rsidR="000F4EC4" w:rsidRPr="00BC60A9" w:rsidRDefault="000F4EC4" w:rsidP="000C17CD">
            <w:pPr>
              <w:rPr>
                <w:sz w:val="20"/>
                <w:szCs w:val="20"/>
              </w:rPr>
            </w:pPr>
            <w:r w:rsidRPr="00BC60A9">
              <w:rPr>
                <w:sz w:val="20"/>
                <w:szCs w:val="20"/>
              </w:rPr>
              <w:t>7</w:t>
            </w:r>
            <w:r>
              <w:rPr>
                <w:sz w:val="20"/>
                <w:szCs w:val="20"/>
              </w:rPr>
              <w:t xml:space="preserve"> (5.8)</w:t>
            </w:r>
          </w:p>
        </w:tc>
      </w:tr>
      <w:tr w:rsidR="000F4EC4" w:rsidRPr="00BC60A9" w:rsidTr="000C17CD">
        <w:tc>
          <w:tcPr>
            <w:tcW w:w="2880" w:type="dxa"/>
            <w:shd w:val="clear" w:color="auto" w:fill="auto"/>
          </w:tcPr>
          <w:p w:rsidR="000F4EC4" w:rsidRPr="00BC60A9" w:rsidRDefault="000F4EC4" w:rsidP="000C17CD">
            <w:pPr>
              <w:rPr>
                <w:sz w:val="20"/>
                <w:szCs w:val="20"/>
              </w:rPr>
            </w:pPr>
            <w:r w:rsidRPr="00BC60A9">
              <w:rPr>
                <w:sz w:val="20"/>
                <w:szCs w:val="20"/>
              </w:rPr>
              <w:t>Latex</w:t>
            </w:r>
          </w:p>
        </w:tc>
        <w:tc>
          <w:tcPr>
            <w:tcW w:w="1260" w:type="dxa"/>
            <w:shd w:val="clear" w:color="auto" w:fill="auto"/>
          </w:tcPr>
          <w:p w:rsidR="000F4EC4" w:rsidRPr="00BC60A9" w:rsidRDefault="000F4EC4" w:rsidP="000C17CD">
            <w:pPr>
              <w:rPr>
                <w:sz w:val="20"/>
                <w:szCs w:val="20"/>
              </w:rPr>
            </w:pPr>
            <w:r w:rsidRPr="00BC60A9">
              <w:rPr>
                <w:sz w:val="20"/>
                <w:szCs w:val="20"/>
              </w:rPr>
              <w:t>2</w:t>
            </w:r>
            <w:r>
              <w:rPr>
                <w:sz w:val="20"/>
                <w:szCs w:val="20"/>
              </w:rPr>
              <w:t xml:space="preserve"> (1.7)</w:t>
            </w:r>
          </w:p>
        </w:tc>
      </w:tr>
      <w:tr w:rsidR="000F4EC4" w:rsidRPr="00BC60A9" w:rsidTr="000C17CD">
        <w:tc>
          <w:tcPr>
            <w:tcW w:w="2880" w:type="dxa"/>
            <w:shd w:val="clear" w:color="auto" w:fill="auto"/>
          </w:tcPr>
          <w:p w:rsidR="000F4EC4" w:rsidRPr="00BC60A9" w:rsidRDefault="000F4EC4" w:rsidP="000C17CD">
            <w:pPr>
              <w:rPr>
                <w:sz w:val="20"/>
                <w:szCs w:val="20"/>
              </w:rPr>
            </w:pPr>
            <w:r w:rsidRPr="00BC60A9">
              <w:rPr>
                <w:sz w:val="20"/>
                <w:szCs w:val="20"/>
              </w:rPr>
              <w:t>Nickel</w:t>
            </w:r>
          </w:p>
        </w:tc>
        <w:tc>
          <w:tcPr>
            <w:tcW w:w="1260" w:type="dxa"/>
            <w:shd w:val="clear" w:color="auto" w:fill="auto"/>
          </w:tcPr>
          <w:p w:rsidR="000F4EC4" w:rsidRPr="00BC60A9" w:rsidRDefault="000F4EC4" w:rsidP="000C17CD">
            <w:pPr>
              <w:rPr>
                <w:sz w:val="20"/>
                <w:szCs w:val="20"/>
              </w:rPr>
            </w:pPr>
            <w:r w:rsidRPr="00BC60A9">
              <w:rPr>
                <w:sz w:val="20"/>
                <w:szCs w:val="20"/>
              </w:rPr>
              <w:t>2</w:t>
            </w:r>
            <w:r>
              <w:rPr>
                <w:sz w:val="20"/>
                <w:szCs w:val="20"/>
              </w:rPr>
              <w:t xml:space="preserve"> (1.7)</w:t>
            </w:r>
          </w:p>
        </w:tc>
      </w:tr>
      <w:tr w:rsidR="000F4EC4" w:rsidRPr="00BC60A9" w:rsidTr="000C17CD">
        <w:tc>
          <w:tcPr>
            <w:tcW w:w="2880" w:type="dxa"/>
            <w:tcBorders>
              <w:top w:val="nil"/>
              <w:left w:val="nil"/>
              <w:bottom w:val="single" w:sz="4" w:space="0" w:color="auto"/>
              <w:right w:val="nil"/>
            </w:tcBorders>
            <w:shd w:val="clear" w:color="auto" w:fill="auto"/>
          </w:tcPr>
          <w:p w:rsidR="000F4EC4" w:rsidRPr="00BC60A9" w:rsidRDefault="000F4EC4" w:rsidP="000C17CD">
            <w:pPr>
              <w:rPr>
                <w:sz w:val="20"/>
                <w:szCs w:val="20"/>
              </w:rPr>
            </w:pPr>
            <w:r w:rsidRPr="00BC60A9">
              <w:rPr>
                <w:sz w:val="20"/>
                <w:szCs w:val="20"/>
              </w:rPr>
              <w:t>Topical drugs</w:t>
            </w:r>
          </w:p>
        </w:tc>
        <w:tc>
          <w:tcPr>
            <w:tcW w:w="1260" w:type="dxa"/>
            <w:tcBorders>
              <w:top w:val="nil"/>
              <w:left w:val="nil"/>
              <w:bottom w:val="single" w:sz="4" w:space="0" w:color="auto"/>
              <w:right w:val="nil"/>
            </w:tcBorders>
            <w:shd w:val="clear" w:color="auto" w:fill="auto"/>
          </w:tcPr>
          <w:p w:rsidR="000F4EC4" w:rsidRPr="00BC60A9" w:rsidRDefault="000F4EC4" w:rsidP="000C17CD">
            <w:pPr>
              <w:rPr>
                <w:sz w:val="20"/>
                <w:szCs w:val="20"/>
              </w:rPr>
            </w:pPr>
            <w:r w:rsidRPr="00BC60A9">
              <w:rPr>
                <w:sz w:val="20"/>
                <w:szCs w:val="20"/>
              </w:rPr>
              <w:t>2</w:t>
            </w:r>
            <w:r>
              <w:rPr>
                <w:sz w:val="20"/>
                <w:szCs w:val="20"/>
              </w:rPr>
              <w:t xml:space="preserve"> (1.7)</w:t>
            </w:r>
          </w:p>
        </w:tc>
      </w:tr>
    </w:tbl>
    <w:p w:rsidR="00D84B60" w:rsidRPr="00404F22" w:rsidRDefault="00E26399" w:rsidP="00D84B60">
      <w:pPr>
        <w:spacing w:before="100" w:beforeAutospacing="1" w:after="100" w:afterAutospacing="1" w:line="288" w:lineRule="auto"/>
        <w:jc w:val="both"/>
        <w:rPr>
          <w:sz w:val="22"/>
          <w:szCs w:val="22"/>
        </w:rPr>
      </w:pPr>
      <w:r w:rsidRPr="00404F22">
        <w:rPr>
          <w:sz w:val="22"/>
          <w:szCs w:val="22"/>
        </w:rPr>
        <w:t xml:space="preserve">Regarding </w:t>
      </w:r>
      <w:r>
        <w:rPr>
          <w:sz w:val="22"/>
          <w:szCs w:val="22"/>
        </w:rPr>
        <w:t xml:space="preserve">the </w:t>
      </w:r>
      <w:r w:rsidRPr="00404F22">
        <w:rPr>
          <w:sz w:val="22"/>
          <w:szCs w:val="22"/>
        </w:rPr>
        <w:t xml:space="preserve">clinical </w:t>
      </w:r>
      <w:r>
        <w:rPr>
          <w:sz w:val="22"/>
          <w:szCs w:val="22"/>
        </w:rPr>
        <w:t>morphology of lesions, more than</w:t>
      </w:r>
      <w:r w:rsidRPr="00404F22">
        <w:rPr>
          <w:sz w:val="22"/>
          <w:szCs w:val="22"/>
        </w:rPr>
        <w:t xml:space="preserve"> half </w:t>
      </w:r>
      <w:r>
        <w:rPr>
          <w:sz w:val="22"/>
          <w:szCs w:val="22"/>
        </w:rPr>
        <w:t xml:space="preserve">i.e. </w:t>
      </w:r>
      <w:r w:rsidRPr="00404F22">
        <w:rPr>
          <w:sz w:val="22"/>
          <w:szCs w:val="22"/>
        </w:rPr>
        <w:t>63</w:t>
      </w:r>
      <w:r>
        <w:rPr>
          <w:sz w:val="22"/>
          <w:szCs w:val="22"/>
        </w:rPr>
        <w:t xml:space="preserve"> </w:t>
      </w:r>
      <w:r w:rsidRPr="00404F22">
        <w:rPr>
          <w:sz w:val="22"/>
          <w:szCs w:val="22"/>
        </w:rPr>
        <w:t>(52.5%) of the patients showed erythematous rash</w:t>
      </w:r>
      <w:r>
        <w:rPr>
          <w:sz w:val="22"/>
          <w:szCs w:val="22"/>
        </w:rPr>
        <w:t xml:space="preserve"> followed by v</w:t>
      </w:r>
      <w:r w:rsidRPr="00404F22">
        <w:rPr>
          <w:sz w:val="22"/>
          <w:szCs w:val="22"/>
        </w:rPr>
        <w:t xml:space="preserve">esicular eruption </w:t>
      </w:r>
      <w:r>
        <w:rPr>
          <w:sz w:val="22"/>
          <w:szCs w:val="22"/>
        </w:rPr>
        <w:t xml:space="preserve">in </w:t>
      </w:r>
      <w:r w:rsidRPr="00404F22">
        <w:rPr>
          <w:sz w:val="22"/>
          <w:szCs w:val="22"/>
        </w:rPr>
        <w:t>42</w:t>
      </w:r>
      <w:r>
        <w:rPr>
          <w:sz w:val="22"/>
          <w:szCs w:val="22"/>
        </w:rPr>
        <w:t xml:space="preserve"> </w:t>
      </w:r>
      <w:r w:rsidRPr="00404F22">
        <w:rPr>
          <w:sz w:val="22"/>
          <w:szCs w:val="22"/>
        </w:rPr>
        <w:t xml:space="preserve">(35%), pustular eruption </w:t>
      </w:r>
      <w:r>
        <w:rPr>
          <w:sz w:val="22"/>
          <w:szCs w:val="22"/>
        </w:rPr>
        <w:t xml:space="preserve">in </w:t>
      </w:r>
      <w:r w:rsidRPr="00404F22">
        <w:rPr>
          <w:sz w:val="22"/>
          <w:szCs w:val="22"/>
        </w:rPr>
        <w:t>34</w:t>
      </w:r>
      <w:r>
        <w:rPr>
          <w:sz w:val="22"/>
          <w:szCs w:val="22"/>
        </w:rPr>
        <w:t xml:space="preserve"> </w:t>
      </w:r>
      <w:r w:rsidRPr="00404F22">
        <w:rPr>
          <w:sz w:val="22"/>
          <w:szCs w:val="22"/>
        </w:rPr>
        <w:t>(28.3%) and post-inflammatory hyperpigmentation 16</w:t>
      </w:r>
      <w:r>
        <w:rPr>
          <w:sz w:val="22"/>
          <w:szCs w:val="22"/>
        </w:rPr>
        <w:t xml:space="preserve"> </w:t>
      </w:r>
      <w:r w:rsidRPr="00404F22">
        <w:rPr>
          <w:sz w:val="22"/>
          <w:szCs w:val="22"/>
        </w:rPr>
        <w:t>(13.3%)</w:t>
      </w:r>
      <w:r>
        <w:rPr>
          <w:sz w:val="22"/>
          <w:szCs w:val="22"/>
        </w:rPr>
        <w:t xml:space="preserve"> cases</w:t>
      </w:r>
      <w:r w:rsidRPr="00404F22">
        <w:rPr>
          <w:sz w:val="22"/>
          <w:szCs w:val="22"/>
        </w:rPr>
        <w:t>.</w:t>
      </w:r>
      <w:r>
        <w:rPr>
          <w:sz w:val="22"/>
          <w:szCs w:val="22"/>
        </w:rPr>
        <w:t xml:space="preserve"> </w:t>
      </w:r>
      <w:r w:rsidR="00D84B60">
        <w:rPr>
          <w:sz w:val="22"/>
          <w:szCs w:val="22"/>
        </w:rPr>
        <w:t xml:space="preserve">Hands and feet were the overwhelming site of </w:t>
      </w:r>
      <w:r w:rsidR="00D84B60">
        <w:rPr>
          <w:sz w:val="22"/>
          <w:szCs w:val="22"/>
        </w:rPr>
        <w:lastRenderedPageBreak/>
        <w:t>involvement (</w:t>
      </w:r>
      <w:r w:rsidR="00D84B60" w:rsidRPr="00D84B60">
        <w:rPr>
          <w:b/>
          <w:sz w:val="22"/>
          <w:szCs w:val="22"/>
        </w:rPr>
        <w:t>Table 2</w:t>
      </w:r>
      <w:r w:rsidR="00D84B60">
        <w:rPr>
          <w:sz w:val="22"/>
          <w:szCs w:val="22"/>
        </w:rPr>
        <w:t xml:space="preserve">). </w:t>
      </w:r>
      <w:r w:rsidR="00D84B60" w:rsidRPr="00404F22">
        <w:rPr>
          <w:sz w:val="22"/>
          <w:szCs w:val="22"/>
        </w:rPr>
        <w:t>Among the patients, allergic contact dermatitis was found in majority of the study patients</w:t>
      </w:r>
      <w:r w:rsidR="00D84B60">
        <w:rPr>
          <w:sz w:val="22"/>
          <w:szCs w:val="22"/>
        </w:rPr>
        <w:t xml:space="preserve"> </w:t>
      </w:r>
      <w:r w:rsidR="00D84B60" w:rsidRPr="00404F22">
        <w:rPr>
          <w:sz w:val="22"/>
          <w:szCs w:val="22"/>
        </w:rPr>
        <w:t>63</w:t>
      </w:r>
      <w:r w:rsidR="00D84B60">
        <w:rPr>
          <w:sz w:val="22"/>
          <w:szCs w:val="22"/>
        </w:rPr>
        <w:t xml:space="preserve"> </w:t>
      </w:r>
      <w:r w:rsidR="00D84B60" w:rsidRPr="00404F22">
        <w:rPr>
          <w:sz w:val="22"/>
          <w:szCs w:val="22"/>
        </w:rPr>
        <w:t xml:space="preserve">(52.5%), </w:t>
      </w:r>
      <w:r w:rsidR="00D84B60">
        <w:rPr>
          <w:sz w:val="22"/>
          <w:szCs w:val="22"/>
        </w:rPr>
        <w:t xml:space="preserve">followed by </w:t>
      </w:r>
      <w:r w:rsidR="00D84B60" w:rsidRPr="00404F22">
        <w:rPr>
          <w:sz w:val="22"/>
          <w:szCs w:val="22"/>
        </w:rPr>
        <w:t>photocontact dermatitis 32</w:t>
      </w:r>
      <w:r w:rsidR="00D84B60">
        <w:rPr>
          <w:sz w:val="22"/>
          <w:szCs w:val="22"/>
        </w:rPr>
        <w:t xml:space="preserve"> </w:t>
      </w:r>
      <w:r w:rsidR="00D84B60" w:rsidRPr="00404F22">
        <w:rPr>
          <w:sz w:val="22"/>
          <w:szCs w:val="22"/>
        </w:rPr>
        <w:t>(26.7%) and irritant contact dermatitis 25</w:t>
      </w:r>
      <w:r w:rsidR="00D84B60">
        <w:rPr>
          <w:sz w:val="22"/>
          <w:szCs w:val="22"/>
        </w:rPr>
        <w:t xml:space="preserve"> (20.8%).</w:t>
      </w:r>
    </w:p>
    <w:p w:rsidR="00FE64B5" w:rsidRPr="00404F22" w:rsidRDefault="00FE64B5" w:rsidP="00A31F0C">
      <w:pPr>
        <w:spacing w:before="100" w:beforeAutospacing="1" w:after="100" w:afterAutospacing="1" w:line="288" w:lineRule="auto"/>
        <w:jc w:val="both"/>
        <w:rPr>
          <w:sz w:val="22"/>
          <w:szCs w:val="22"/>
        </w:rPr>
      </w:pPr>
      <w:r w:rsidRPr="00404F22">
        <w:rPr>
          <w:sz w:val="22"/>
          <w:szCs w:val="22"/>
        </w:rPr>
        <w:t xml:space="preserve">Regarding the </w:t>
      </w:r>
      <w:r w:rsidR="001E0516">
        <w:rPr>
          <w:sz w:val="22"/>
          <w:szCs w:val="22"/>
        </w:rPr>
        <w:t xml:space="preserve">cause and </w:t>
      </w:r>
      <w:r w:rsidRPr="00404F22">
        <w:rPr>
          <w:sz w:val="22"/>
          <w:szCs w:val="22"/>
        </w:rPr>
        <w:t xml:space="preserve">source of contact dermatitis, detergents </w:t>
      </w:r>
      <w:r w:rsidR="001E0516">
        <w:rPr>
          <w:sz w:val="22"/>
          <w:szCs w:val="22"/>
        </w:rPr>
        <w:t xml:space="preserve">in </w:t>
      </w:r>
      <w:r w:rsidRPr="00404F22">
        <w:rPr>
          <w:sz w:val="22"/>
          <w:szCs w:val="22"/>
        </w:rPr>
        <w:t>88</w:t>
      </w:r>
      <w:r w:rsidR="00E02047">
        <w:rPr>
          <w:sz w:val="22"/>
          <w:szCs w:val="22"/>
        </w:rPr>
        <w:t xml:space="preserve"> </w:t>
      </w:r>
      <w:r w:rsidRPr="00404F22">
        <w:rPr>
          <w:sz w:val="22"/>
          <w:szCs w:val="22"/>
        </w:rPr>
        <w:t>(73.3%)</w:t>
      </w:r>
      <w:r w:rsidR="001E0516">
        <w:rPr>
          <w:sz w:val="22"/>
          <w:szCs w:val="22"/>
        </w:rPr>
        <w:t xml:space="preserve"> patients</w:t>
      </w:r>
      <w:r w:rsidRPr="00404F22">
        <w:rPr>
          <w:sz w:val="22"/>
          <w:szCs w:val="22"/>
        </w:rPr>
        <w:t xml:space="preserve">, cooking materials </w:t>
      </w:r>
      <w:r w:rsidR="001E0516">
        <w:rPr>
          <w:sz w:val="22"/>
          <w:szCs w:val="22"/>
        </w:rPr>
        <w:t xml:space="preserve">in </w:t>
      </w:r>
      <w:r w:rsidRPr="00404F22">
        <w:rPr>
          <w:sz w:val="22"/>
          <w:szCs w:val="22"/>
        </w:rPr>
        <w:t>67</w:t>
      </w:r>
      <w:r w:rsidR="00E02047">
        <w:rPr>
          <w:sz w:val="22"/>
          <w:szCs w:val="22"/>
        </w:rPr>
        <w:t xml:space="preserve"> </w:t>
      </w:r>
      <w:r w:rsidRPr="00404F22">
        <w:rPr>
          <w:sz w:val="22"/>
          <w:szCs w:val="22"/>
        </w:rPr>
        <w:t>(55.8%), shoe</w:t>
      </w:r>
      <w:r w:rsidR="00716214">
        <w:rPr>
          <w:sz w:val="22"/>
          <w:szCs w:val="22"/>
        </w:rPr>
        <w:t>s</w:t>
      </w:r>
      <w:r w:rsidRPr="00404F22">
        <w:rPr>
          <w:sz w:val="22"/>
          <w:szCs w:val="22"/>
        </w:rPr>
        <w:t xml:space="preserve"> or sandals </w:t>
      </w:r>
      <w:r w:rsidR="001E0516">
        <w:rPr>
          <w:sz w:val="22"/>
          <w:szCs w:val="22"/>
        </w:rPr>
        <w:t xml:space="preserve">in </w:t>
      </w:r>
      <w:r w:rsidRPr="00404F22">
        <w:rPr>
          <w:sz w:val="22"/>
          <w:szCs w:val="22"/>
        </w:rPr>
        <w:t>61</w:t>
      </w:r>
      <w:r w:rsidR="00E02047">
        <w:rPr>
          <w:sz w:val="22"/>
          <w:szCs w:val="22"/>
        </w:rPr>
        <w:t xml:space="preserve"> </w:t>
      </w:r>
      <w:r w:rsidRPr="00404F22">
        <w:rPr>
          <w:sz w:val="22"/>
          <w:szCs w:val="22"/>
        </w:rPr>
        <w:t xml:space="preserve">(50.8%), cosmetics </w:t>
      </w:r>
      <w:r w:rsidR="001E0516">
        <w:rPr>
          <w:sz w:val="22"/>
          <w:szCs w:val="22"/>
        </w:rPr>
        <w:t xml:space="preserve">in </w:t>
      </w:r>
      <w:r w:rsidRPr="00404F22">
        <w:rPr>
          <w:sz w:val="22"/>
          <w:szCs w:val="22"/>
        </w:rPr>
        <w:t>42</w:t>
      </w:r>
      <w:r w:rsidR="00E02047">
        <w:rPr>
          <w:sz w:val="22"/>
          <w:szCs w:val="22"/>
        </w:rPr>
        <w:t xml:space="preserve"> </w:t>
      </w:r>
      <w:r w:rsidR="001E0516">
        <w:rPr>
          <w:sz w:val="22"/>
          <w:szCs w:val="22"/>
        </w:rPr>
        <w:t>(35%), gold</w:t>
      </w:r>
      <w:r w:rsidRPr="00404F22">
        <w:rPr>
          <w:sz w:val="22"/>
          <w:szCs w:val="22"/>
        </w:rPr>
        <w:t>/</w:t>
      </w:r>
      <w:r w:rsidR="00CE0DA9" w:rsidRPr="00404F22">
        <w:rPr>
          <w:sz w:val="22"/>
          <w:szCs w:val="22"/>
        </w:rPr>
        <w:t>jewellery</w:t>
      </w:r>
      <w:r w:rsidRPr="00404F22">
        <w:rPr>
          <w:sz w:val="22"/>
          <w:szCs w:val="22"/>
        </w:rPr>
        <w:t xml:space="preserve"> </w:t>
      </w:r>
      <w:r w:rsidR="001E0516">
        <w:rPr>
          <w:sz w:val="22"/>
          <w:szCs w:val="22"/>
        </w:rPr>
        <w:t xml:space="preserve">in </w:t>
      </w:r>
      <w:r w:rsidRPr="00404F22">
        <w:rPr>
          <w:sz w:val="22"/>
          <w:szCs w:val="22"/>
        </w:rPr>
        <w:t>38</w:t>
      </w:r>
      <w:r w:rsidR="00E02047">
        <w:rPr>
          <w:sz w:val="22"/>
          <w:szCs w:val="22"/>
        </w:rPr>
        <w:t xml:space="preserve"> </w:t>
      </w:r>
      <w:r w:rsidRPr="00404F22">
        <w:rPr>
          <w:sz w:val="22"/>
          <w:szCs w:val="22"/>
        </w:rPr>
        <w:t xml:space="preserve">(31.7%), insects </w:t>
      </w:r>
      <w:r w:rsidR="001E0516">
        <w:rPr>
          <w:sz w:val="22"/>
          <w:szCs w:val="22"/>
        </w:rPr>
        <w:t xml:space="preserve">in </w:t>
      </w:r>
      <w:r w:rsidRPr="00404F22">
        <w:rPr>
          <w:sz w:val="22"/>
          <w:szCs w:val="22"/>
        </w:rPr>
        <w:t>29</w:t>
      </w:r>
      <w:r w:rsidR="00E02047">
        <w:rPr>
          <w:sz w:val="22"/>
          <w:szCs w:val="22"/>
        </w:rPr>
        <w:t xml:space="preserve"> </w:t>
      </w:r>
      <w:r w:rsidRPr="00404F22">
        <w:rPr>
          <w:sz w:val="22"/>
          <w:szCs w:val="22"/>
        </w:rPr>
        <w:t>(24.2%) were the main etiological factors of contact dermatitis</w:t>
      </w:r>
      <w:r w:rsidR="001E0516">
        <w:rPr>
          <w:sz w:val="22"/>
          <w:szCs w:val="22"/>
        </w:rPr>
        <w:t xml:space="preserve"> (</w:t>
      </w:r>
      <w:r w:rsidR="001E0516" w:rsidRPr="001E0516">
        <w:rPr>
          <w:b/>
          <w:sz w:val="22"/>
          <w:szCs w:val="22"/>
        </w:rPr>
        <w:t>Table 3</w:t>
      </w:r>
      <w:r w:rsidR="001E0516">
        <w:rPr>
          <w:sz w:val="22"/>
          <w:szCs w:val="22"/>
        </w:rPr>
        <w:t>)</w:t>
      </w:r>
      <w:r w:rsidRPr="00404F22">
        <w:rPr>
          <w:sz w:val="22"/>
          <w:szCs w:val="22"/>
        </w:rPr>
        <w:t xml:space="preserve">. </w:t>
      </w:r>
    </w:p>
    <w:p w:rsidR="00647E2C" w:rsidRPr="00404F22" w:rsidRDefault="007C7EA7" w:rsidP="00A31F0C">
      <w:pPr>
        <w:spacing w:before="100" w:beforeAutospacing="1" w:after="100" w:afterAutospacing="1" w:line="288" w:lineRule="auto"/>
        <w:jc w:val="both"/>
        <w:rPr>
          <w:sz w:val="22"/>
          <w:szCs w:val="22"/>
        </w:rPr>
      </w:pPr>
      <w:r w:rsidRPr="00404F22">
        <w:rPr>
          <w:b/>
          <w:bCs/>
          <w:sz w:val="22"/>
          <w:szCs w:val="22"/>
          <w:lang w:bidi="bn-BD"/>
        </w:rPr>
        <w:t>Discussion</w:t>
      </w:r>
    </w:p>
    <w:p w:rsidR="00716214" w:rsidRDefault="00647E2C" w:rsidP="00A31F0C">
      <w:pPr>
        <w:autoSpaceDE w:val="0"/>
        <w:autoSpaceDN w:val="0"/>
        <w:adjustRightInd w:val="0"/>
        <w:spacing w:before="100" w:beforeAutospacing="1" w:after="100" w:afterAutospacing="1" w:line="288" w:lineRule="auto"/>
        <w:jc w:val="both"/>
        <w:rPr>
          <w:sz w:val="22"/>
          <w:szCs w:val="22"/>
        </w:rPr>
      </w:pPr>
      <w:r w:rsidRPr="00404F22">
        <w:rPr>
          <w:sz w:val="22"/>
          <w:szCs w:val="22"/>
        </w:rPr>
        <w:t>M</w:t>
      </w:r>
      <w:r w:rsidR="000A7131" w:rsidRPr="00404F22">
        <w:rPr>
          <w:sz w:val="22"/>
          <w:szCs w:val="22"/>
        </w:rPr>
        <w:t xml:space="preserve">ajority </w:t>
      </w:r>
      <w:r w:rsidR="001E0516">
        <w:rPr>
          <w:sz w:val="22"/>
          <w:szCs w:val="22"/>
        </w:rPr>
        <w:t>of patients i.e.</w:t>
      </w:r>
      <w:r w:rsidRPr="00404F22">
        <w:rPr>
          <w:sz w:val="22"/>
          <w:szCs w:val="22"/>
        </w:rPr>
        <w:t xml:space="preserve"> 61</w:t>
      </w:r>
      <w:r w:rsidR="00E02047">
        <w:rPr>
          <w:sz w:val="22"/>
          <w:szCs w:val="22"/>
        </w:rPr>
        <w:t xml:space="preserve"> </w:t>
      </w:r>
      <w:r w:rsidRPr="00404F22">
        <w:rPr>
          <w:sz w:val="22"/>
          <w:szCs w:val="22"/>
        </w:rPr>
        <w:t xml:space="preserve">(50.8%) </w:t>
      </w:r>
      <w:r w:rsidR="001E0516">
        <w:rPr>
          <w:sz w:val="22"/>
          <w:szCs w:val="22"/>
        </w:rPr>
        <w:t>belonged to</w:t>
      </w:r>
      <w:r w:rsidRPr="00404F22">
        <w:rPr>
          <w:sz w:val="22"/>
          <w:szCs w:val="22"/>
        </w:rPr>
        <w:t xml:space="preserve"> the age group of 21-30 years</w:t>
      </w:r>
      <w:r w:rsidR="000A7131" w:rsidRPr="00404F22">
        <w:rPr>
          <w:sz w:val="22"/>
          <w:szCs w:val="22"/>
        </w:rPr>
        <w:t xml:space="preserve">. </w:t>
      </w:r>
      <w:r w:rsidR="005170E8" w:rsidRPr="00404F22">
        <w:rPr>
          <w:sz w:val="22"/>
          <w:szCs w:val="22"/>
        </w:rPr>
        <w:t>There are controversies regarding the role of age on the prevalence of allergy. Studies have shown a positive</w:t>
      </w:r>
      <w:r w:rsidR="001E0516">
        <w:rPr>
          <w:sz w:val="22"/>
          <w:szCs w:val="22"/>
        </w:rPr>
        <w:t xml:space="preserve">, </w:t>
      </w:r>
      <w:r w:rsidR="00D31B58" w:rsidRPr="00404F22">
        <w:rPr>
          <w:sz w:val="22"/>
          <w:szCs w:val="22"/>
        </w:rPr>
        <w:t xml:space="preserve">as </w:t>
      </w:r>
      <w:r w:rsidR="005170E8" w:rsidRPr="00404F22">
        <w:rPr>
          <w:sz w:val="22"/>
          <w:szCs w:val="22"/>
        </w:rPr>
        <w:t>well as</w:t>
      </w:r>
      <w:r w:rsidR="001E0516">
        <w:rPr>
          <w:sz w:val="22"/>
          <w:szCs w:val="22"/>
        </w:rPr>
        <w:t>,</w:t>
      </w:r>
      <w:r w:rsidR="005170E8" w:rsidRPr="00404F22">
        <w:rPr>
          <w:sz w:val="22"/>
          <w:szCs w:val="22"/>
        </w:rPr>
        <w:t xml:space="preserve"> an inverse relationship</w:t>
      </w:r>
      <w:r w:rsidR="001E0516">
        <w:rPr>
          <w:rStyle w:val="apple-converted-space"/>
          <w:sz w:val="22"/>
          <w:szCs w:val="22"/>
          <w:vertAlign w:val="superscript"/>
        </w:rPr>
        <w:t xml:space="preserve"> </w:t>
      </w:r>
      <w:r w:rsidR="00D31B58" w:rsidRPr="00404F22">
        <w:rPr>
          <w:rStyle w:val="apple-converted-space"/>
          <w:sz w:val="22"/>
          <w:szCs w:val="22"/>
        </w:rPr>
        <w:t>between</w:t>
      </w:r>
      <w:r w:rsidR="005170E8" w:rsidRPr="00404F22">
        <w:rPr>
          <w:sz w:val="22"/>
          <w:szCs w:val="22"/>
        </w:rPr>
        <w:t xml:space="preserve"> age and the total prevalence of allergy.</w:t>
      </w:r>
      <w:r w:rsidR="001B7112" w:rsidRPr="00E02047">
        <w:rPr>
          <w:sz w:val="18"/>
          <w:szCs w:val="22"/>
          <w:vertAlign w:val="superscript"/>
        </w:rPr>
        <w:t>1</w:t>
      </w:r>
      <w:r w:rsidR="000D2D9D">
        <w:rPr>
          <w:sz w:val="18"/>
          <w:szCs w:val="22"/>
          <w:vertAlign w:val="superscript"/>
        </w:rPr>
        <w:t>7</w:t>
      </w:r>
      <w:r w:rsidR="002B52E9" w:rsidRPr="00404F22">
        <w:rPr>
          <w:sz w:val="22"/>
          <w:szCs w:val="22"/>
          <w:lang w:bidi="th-TH"/>
        </w:rPr>
        <w:t xml:space="preserve"> </w:t>
      </w:r>
      <w:r w:rsidRPr="00404F22">
        <w:rPr>
          <w:sz w:val="22"/>
          <w:szCs w:val="22"/>
        </w:rPr>
        <w:t>Among them, male</w:t>
      </w:r>
      <w:r w:rsidR="001E0516">
        <w:rPr>
          <w:sz w:val="22"/>
          <w:szCs w:val="22"/>
        </w:rPr>
        <w:t>s</w:t>
      </w:r>
      <w:r w:rsidRPr="00404F22">
        <w:rPr>
          <w:sz w:val="22"/>
          <w:szCs w:val="22"/>
        </w:rPr>
        <w:t xml:space="preserve"> w</w:t>
      </w:r>
      <w:r w:rsidR="001E0516">
        <w:rPr>
          <w:sz w:val="22"/>
          <w:szCs w:val="22"/>
        </w:rPr>
        <w:t>ere</w:t>
      </w:r>
      <w:r w:rsidRPr="00404F22">
        <w:rPr>
          <w:sz w:val="22"/>
          <w:szCs w:val="22"/>
        </w:rPr>
        <w:t xml:space="preserve"> 53% and female</w:t>
      </w:r>
      <w:r w:rsidR="001E0516">
        <w:rPr>
          <w:sz w:val="22"/>
          <w:szCs w:val="22"/>
        </w:rPr>
        <w:t>s</w:t>
      </w:r>
      <w:r w:rsidRPr="00404F22">
        <w:rPr>
          <w:sz w:val="22"/>
          <w:szCs w:val="22"/>
        </w:rPr>
        <w:t xml:space="preserve"> 4</w:t>
      </w:r>
      <w:r w:rsidR="001B7112" w:rsidRPr="00404F22">
        <w:rPr>
          <w:sz w:val="22"/>
          <w:szCs w:val="22"/>
        </w:rPr>
        <w:t>7</w:t>
      </w:r>
      <w:r w:rsidRPr="00404F22">
        <w:rPr>
          <w:sz w:val="22"/>
          <w:szCs w:val="22"/>
        </w:rPr>
        <w:t xml:space="preserve">% </w:t>
      </w:r>
      <w:r w:rsidR="001E0516">
        <w:rPr>
          <w:sz w:val="22"/>
          <w:szCs w:val="22"/>
        </w:rPr>
        <w:t>with</w:t>
      </w:r>
      <w:r w:rsidRPr="00404F22">
        <w:rPr>
          <w:sz w:val="22"/>
          <w:szCs w:val="22"/>
        </w:rPr>
        <w:t xml:space="preserve"> male</w:t>
      </w:r>
      <w:r w:rsidR="001E0516">
        <w:rPr>
          <w:sz w:val="22"/>
          <w:szCs w:val="22"/>
        </w:rPr>
        <w:t xml:space="preserve"> to</w:t>
      </w:r>
      <w:r w:rsidRPr="00404F22">
        <w:rPr>
          <w:sz w:val="22"/>
          <w:szCs w:val="22"/>
        </w:rPr>
        <w:t xml:space="preserve"> female ratio </w:t>
      </w:r>
      <w:r w:rsidR="001E0516">
        <w:rPr>
          <w:sz w:val="22"/>
          <w:szCs w:val="22"/>
        </w:rPr>
        <w:t xml:space="preserve">of </w:t>
      </w:r>
      <w:r w:rsidRPr="00404F22">
        <w:rPr>
          <w:sz w:val="22"/>
          <w:szCs w:val="22"/>
        </w:rPr>
        <w:t>1.1:1.</w:t>
      </w:r>
      <w:r w:rsidR="00051CAB" w:rsidRPr="00404F22">
        <w:rPr>
          <w:sz w:val="22"/>
          <w:szCs w:val="22"/>
        </w:rPr>
        <w:t xml:space="preserve"> </w:t>
      </w:r>
      <w:r w:rsidRPr="00404F22">
        <w:rPr>
          <w:sz w:val="22"/>
          <w:szCs w:val="22"/>
        </w:rPr>
        <w:t>Most of the patients w</w:t>
      </w:r>
      <w:r w:rsidR="00D67FC2" w:rsidRPr="00404F22">
        <w:rPr>
          <w:sz w:val="22"/>
          <w:szCs w:val="22"/>
        </w:rPr>
        <w:t>ere</w:t>
      </w:r>
      <w:r w:rsidRPr="00404F22">
        <w:rPr>
          <w:sz w:val="22"/>
          <w:szCs w:val="22"/>
        </w:rPr>
        <w:t xml:space="preserve"> </w:t>
      </w:r>
      <w:proofErr w:type="gramStart"/>
      <w:r w:rsidR="00716214">
        <w:rPr>
          <w:sz w:val="22"/>
          <w:szCs w:val="22"/>
        </w:rPr>
        <w:t xml:space="preserve">either </w:t>
      </w:r>
      <w:r w:rsidRPr="00404F22">
        <w:rPr>
          <w:sz w:val="22"/>
          <w:szCs w:val="22"/>
        </w:rPr>
        <w:t>housewi</w:t>
      </w:r>
      <w:r w:rsidR="00716214">
        <w:rPr>
          <w:sz w:val="22"/>
          <w:szCs w:val="22"/>
        </w:rPr>
        <w:t>ves</w:t>
      </w:r>
      <w:proofErr w:type="gramEnd"/>
      <w:r w:rsidR="00716214">
        <w:rPr>
          <w:sz w:val="22"/>
          <w:szCs w:val="22"/>
        </w:rPr>
        <w:t xml:space="preserve"> </w:t>
      </w:r>
      <w:r w:rsidR="00716214" w:rsidRPr="00404F22">
        <w:rPr>
          <w:sz w:val="22"/>
          <w:szCs w:val="22"/>
        </w:rPr>
        <w:t>(30.0%)</w:t>
      </w:r>
      <w:r w:rsidR="00716214">
        <w:rPr>
          <w:sz w:val="22"/>
          <w:szCs w:val="22"/>
        </w:rPr>
        <w:t>,</w:t>
      </w:r>
      <w:r w:rsidR="00E02047">
        <w:rPr>
          <w:sz w:val="22"/>
          <w:szCs w:val="22"/>
        </w:rPr>
        <w:t xml:space="preserve"> </w:t>
      </w:r>
      <w:r w:rsidRPr="00404F22">
        <w:rPr>
          <w:sz w:val="22"/>
          <w:szCs w:val="22"/>
        </w:rPr>
        <w:t>student</w:t>
      </w:r>
      <w:r w:rsidR="00716214">
        <w:rPr>
          <w:sz w:val="22"/>
          <w:szCs w:val="22"/>
        </w:rPr>
        <w:t xml:space="preserve">s </w:t>
      </w:r>
      <w:r w:rsidR="00716214" w:rsidRPr="00404F22">
        <w:rPr>
          <w:sz w:val="22"/>
          <w:szCs w:val="22"/>
        </w:rPr>
        <w:t>(27.5%)</w:t>
      </w:r>
      <w:r w:rsidR="00D67FC2" w:rsidRPr="00404F22">
        <w:rPr>
          <w:sz w:val="22"/>
          <w:szCs w:val="22"/>
        </w:rPr>
        <w:t>,</w:t>
      </w:r>
      <w:r w:rsidRPr="00404F22">
        <w:rPr>
          <w:sz w:val="22"/>
          <w:szCs w:val="22"/>
        </w:rPr>
        <w:t xml:space="preserve"> </w:t>
      </w:r>
      <w:r w:rsidR="00716214">
        <w:rPr>
          <w:sz w:val="22"/>
          <w:szCs w:val="22"/>
        </w:rPr>
        <w:t xml:space="preserve">or </w:t>
      </w:r>
      <w:r w:rsidRPr="00404F22">
        <w:rPr>
          <w:sz w:val="22"/>
          <w:szCs w:val="22"/>
        </w:rPr>
        <w:t>service holders</w:t>
      </w:r>
      <w:r w:rsidR="00716214">
        <w:rPr>
          <w:sz w:val="22"/>
          <w:szCs w:val="22"/>
        </w:rPr>
        <w:t xml:space="preserve"> </w:t>
      </w:r>
      <w:r w:rsidR="00716214" w:rsidRPr="00404F22">
        <w:rPr>
          <w:sz w:val="22"/>
          <w:szCs w:val="22"/>
        </w:rPr>
        <w:t>(20.8%)</w:t>
      </w:r>
      <w:r w:rsidR="00A81053" w:rsidRPr="00404F22">
        <w:rPr>
          <w:sz w:val="22"/>
          <w:szCs w:val="22"/>
        </w:rPr>
        <w:t>. It can be explained that major source</w:t>
      </w:r>
      <w:r w:rsidR="00E336B0">
        <w:rPr>
          <w:sz w:val="22"/>
          <w:szCs w:val="22"/>
        </w:rPr>
        <w:t>s</w:t>
      </w:r>
      <w:r w:rsidR="00A81053" w:rsidRPr="00404F22">
        <w:rPr>
          <w:sz w:val="22"/>
          <w:szCs w:val="22"/>
        </w:rPr>
        <w:t xml:space="preserve"> of contact dermatitis were detergents, cooking materials and shoe</w:t>
      </w:r>
      <w:r w:rsidR="00716214">
        <w:rPr>
          <w:sz w:val="22"/>
          <w:szCs w:val="22"/>
        </w:rPr>
        <w:t>s</w:t>
      </w:r>
      <w:r w:rsidR="00A81053" w:rsidRPr="00404F22">
        <w:rPr>
          <w:sz w:val="22"/>
          <w:szCs w:val="22"/>
        </w:rPr>
        <w:t xml:space="preserve"> or sandal</w:t>
      </w:r>
      <w:r w:rsidR="004860D1" w:rsidRPr="00404F22">
        <w:rPr>
          <w:sz w:val="22"/>
          <w:szCs w:val="22"/>
        </w:rPr>
        <w:t xml:space="preserve"> materials in our study</w:t>
      </w:r>
      <w:r w:rsidR="00A81053" w:rsidRPr="00404F22">
        <w:rPr>
          <w:sz w:val="22"/>
          <w:szCs w:val="22"/>
        </w:rPr>
        <w:t>.</w:t>
      </w:r>
      <w:r w:rsidR="00E336B0">
        <w:rPr>
          <w:sz w:val="22"/>
          <w:szCs w:val="22"/>
        </w:rPr>
        <w:t xml:space="preserve"> </w:t>
      </w:r>
    </w:p>
    <w:p w:rsidR="001E0516" w:rsidRDefault="00716214" w:rsidP="00A31F0C">
      <w:pPr>
        <w:autoSpaceDE w:val="0"/>
        <w:autoSpaceDN w:val="0"/>
        <w:adjustRightInd w:val="0"/>
        <w:spacing w:before="100" w:beforeAutospacing="1" w:after="100" w:afterAutospacing="1" w:line="288" w:lineRule="auto"/>
        <w:jc w:val="both"/>
        <w:rPr>
          <w:sz w:val="22"/>
          <w:szCs w:val="22"/>
        </w:rPr>
      </w:pPr>
      <w:r>
        <w:rPr>
          <w:sz w:val="22"/>
          <w:szCs w:val="22"/>
        </w:rPr>
        <w:t>60.0%</w:t>
      </w:r>
      <w:r w:rsidR="00647E2C" w:rsidRPr="00404F22">
        <w:rPr>
          <w:sz w:val="22"/>
          <w:szCs w:val="22"/>
        </w:rPr>
        <w:t xml:space="preserve"> of the patients came from low-middle class group.</w:t>
      </w:r>
      <w:r w:rsidR="00057195" w:rsidRPr="00404F22">
        <w:rPr>
          <w:sz w:val="22"/>
          <w:szCs w:val="22"/>
        </w:rPr>
        <w:t xml:space="preserve"> </w:t>
      </w:r>
      <w:r w:rsidR="004860D1" w:rsidRPr="00404F22">
        <w:rPr>
          <w:sz w:val="22"/>
          <w:szCs w:val="22"/>
        </w:rPr>
        <w:t>As m</w:t>
      </w:r>
      <w:r w:rsidR="00057195" w:rsidRPr="00404F22">
        <w:rPr>
          <w:sz w:val="22"/>
          <w:szCs w:val="22"/>
        </w:rPr>
        <w:t xml:space="preserve">ajority of them had involved in </w:t>
      </w:r>
      <w:r w:rsidR="00635CBD" w:rsidRPr="00404F22">
        <w:rPr>
          <w:sz w:val="22"/>
          <w:szCs w:val="22"/>
        </w:rPr>
        <w:t>domestic works e.g</w:t>
      </w:r>
      <w:r w:rsidR="00057195" w:rsidRPr="00404F22">
        <w:rPr>
          <w:sz w:val="22"/>
          <w:szCs w:val="22"/>
        </w:rPr>
        <w:t>. kitchen work, washing of cloth</w:t>
      </w:r>
      <w:r>
        <w:rPr>
          <w:sz w:val="22"/>
          <w:szCs w:val="22"/>
        </w:rPr>
        <w:t>e</w:t>
      </w:r>
      <w:r w:rsidR="00057195" w:rsidRPr="00404F22">
        <w:rPr>
          <w:sz w:val="22"/>
          <w:szCs w:val="22"/>
        </w:rPr>
        <w:t>s</w:t>
      </w:r>
      <w:r w:rsidR="00635CBD" w:rsidRPr="00404F22">
        <w:rPr>
          <w:sz w:val="22"/>
          <w:szCs w:val="22"/>
        </w:rPr>
        <w:t xml:space="preserve"> etc</w:t>
      </w:r>
      <w:r w:rsidR="00057195" w:rsidRPr="00404F22">
        <w:rPr>
          <w:sz w:val="22"/>
          <w:szCs w:val="22"/>
        </w:rPr>
        <w:t>.</w:t>
      </w:r>
      <w:r w:rsidR="004860D1" w:rsidRPr="00404F22">
        <w:rPr>
          <w:sz w:val="22"/>
          <w:szCs w:val="22"/>
        </w:rPr>
        <w:t xml:space="preserve"> </w:t>
      </w:r>
      <w:proofErr w:type="spellStart"/>
      <w:r w:rsidR="00E336B0" w:rsidRPr="00404F22">
        <w:rPr>
          <w:sz w:val="22"/>
          <w:szCs w:val="22"/>
        </w:rPr>
        <w:t>Rietschel</w:t>
      </w:r>
      <w:proofErr w:type="spellEnd"/>
      <w:r w:rsidR="00E336B0" w:rsidRPr="00404F22">
        <w:rPr>
          <w:sz w:val="22"/>
          <w:szCs w:val="22"/>
        </w:rPr>
        <w:t xml:space="preserve"> </w:t>
      </w:r>
      <w:proofErr w:type="gramStart"/>
      <w:r w:rsidR="00E336B0" w:rsidRPr="00E02047">
        <w:rPr>
          <w:i/>
          <w:sz w:val="22"/>
          <w:szCs w:val="22"/>
        </w:rPr>
        <w:t>et</w:t>
      </w:r>
      <w:proofErr w:type="gramEnd"/>
      <w:r w:rsidR="00E336B0" w:rsidRPr="00E02047">
        <w:rPr>
          <w:i/>
          <w:sz w:val="22"/>
          <w:szCs w:val="22"/>
        </w:rPr>
        <w:t xml:space="preserve"> al</w:t>
      </w:r>
      <w:r w:rsidR="00E336B0" w:rsidRPr="00404F22">
        <w:rPr>
          <w:sz w:val="22"/>
          <w:szCs w:val="22"/>
        </w:rPr>
        <w:t>.</w:t>
      </w:r>
      <w:r w:rsidRPr="00E02047">
        <w:rPr>
          <w:sz w:val="18"/>
          <w:szCs w:val="22"/>
          <w:vertAlign w:val="superscript"/>
        </w:rPr>
        <w:t>1</w:t>
      </w:r>
      <w:r>
        <w:rPr>
          <w:sz w:val="18"/>
          <w:szCs w:val="22"/>
          <w:vertAlign w:val="superscript"/>
        </w:rPr>
        <w:t>8</w:t>
      </w:r>
      <w:r w:rsidR="00E336B0" w:rsidRPr="00404F22">
        <w:rPr>
          <w:sz w:val="22"/>
          <w:szCs w:val="22"/>
        </w:rPr>
        <w:t xml:space="preserve"> </w:t>
      </w:r>
      <w:r>
        <w:rPr>
          <w:sz w:val="22"/>
          <w:szCs w:val="22"/>
        </w:rPr>
        <w:t>patch tested</w:t>
      </w:r>
      <w:r w:rsidR="00E336B0" w:rsidRPr="00404F22">
        <w:rPr>
          <w:sz w:val="22"/>
          <w:szCs w:val="22"/>
        </w:rPr>
        <w:t xml:space="preserve"> 5,839 patients</w:t>
      </w:r>
      <w:r>
        <w:rPr>
          <w:sz w:val="22"/>
          <w:szCs w:val="22"/>
        </w:rPr>
        <w:t xml:space="preserve"> </w:t>
      </w:r>
      <w:r w:rsidR="00E336B0" w:rsidRPr="00404F22">
        <w:rPr>
          <w:sz w:val="22"/>
          <w:szCs w:val="22"/>
        </w:rPr>
        <w:t>for contact dermatitis</w:t>
      </w:r>
      <w:r>
        <w:rPr>
          <w:sz w:val="22"/>
          <w:szCs w:val="22"/>
        </w:rPr>
        <w:t xml:space="preserve"> and </w:t>
      </w:r>
      <w:r w:rsidR="00E336B0" w:rsidRPr="00404F22">
        <w:rPr>
          <w:sz w:val="22"/>
          <w:szCs w:val="22"/>
        </w:rPr>
        <w:t>1,097 (19%) were occupationally related.</w:t>
      </w:r>
    </w:p>
    <w:p w:rsidR="00E336B0" w:rsidRPr="00E336B0" w:rsidRDefault="00647E2C" w:rsidP="00E336B0">
      <w:pPr>
        <w:autoSpaceDE w:val="0"/>
        <w:autoSpaceDN w:val="0"/>
        <w:adjustRightInd w:val="0"/>
        <w:spacing w:before="100" w:beforeAutospacing="1" w:after="100" w:afterAutospacing="1" w:line="288" w:lineRule="auto"/>
        <w:jc w:val="both"/>
        <w:rPr>
          <w:sz w:val="22"/>
          <w:szCs w:val="22"/>
        </w:rPr>
      </w:pPr>
      <w:r w:rsidRPr="00404F22">
        <w:rPr>
          <w:sz w:val="22"/>
          <w:szCs w:val="22"/>
        </w:rPr>
        <w:t>Itching 117</w:t>
      </w:r>
      <w:r w:rsidR="00E02047">
        <w:rPr>
          <w:sz w:val="22"/>
          <w:szCs w:val="22"/>
        </w:rPr>
        <w:t xml:space="preserve"> </w:t>
      </w:r>
      <w:r w:rsidRPr="00404F22">
        <w:rPr>
          <w:sz w:val="22"/>
          <w:szCs w:val="22"/>
        </w:rPr>
        <w:t>(97.5%) and disfigurement 89</w:t>
      </w:r>
      <w:r w:rsidR="00E02047">
        <w:rPr>
          <w:sz w:val="22"/>
          <w:szCs w:val="22"/>
        </w:rPr>
        <w:t xml:space="preserve"> </w:t>
      </w:r>
      <w:r w:rsidRPr="00404F22">
        <w:rPr>
          <w:sz w:val="22"/>
          <w:szCs w:val="22"/>
        </w:rPr>
        <w:t>(74.2</w:t>
      </w:r>
      <w:r w:rsidR="00E336B0">
        <w:rPr>
          <w:sz w:val="22"/>
          <w:szCs w:val="22"/>
        </w:rPr>
        <w:t>%</w:t>
      </w:r>
      <w:r w:rsidRPr="00404F22">
        <w:rPr>
          <w:sz w:val="22"/>
          <w:szCs w:val="22"/>
        </w:rPr>
        <w:t xml:space="preserve">) were </w:t>
      </w:r>
      <w:r w:rsidR="00716214">
        <w:rPr>
          <w:sz w:val="22"/>
          <w:szCs w:val="22"/>
        </w:rPr>
        <w:t>the</w:t>
      </w:r>
      <w:r w:rsidRPr="00404F22">
        <w:rPr>
          <w:sz w:val="22"/>
          <w:szCs w:val="22"/>
        </w:rPr>
        <w:t xml:space="preserve"> common complaints of the patients. According to </w:t>
      </w:r>
      <w:r w:rsidR="00716214">
        <w:rPr>
          <w:sz w:val="22"/>
          <w:szCs w:val="22"/>
        </w:rPr>
        <w:t xml:space="preserve">the </w:t>
      </w:r>
      <w:r w:rsidRPr="00404F22">
        <w:rPr>
          <w:sz w:val="22"/>
          <w:szCs w:val="22"/>
        </w:rPr>
        <w:t>site of involvement, it was observed that right hand (34.2%)</w:t>
      </w:r>
      <w:r w:rsidR="00494E80" w:rsidRPr="00404F22">
        <w:rPr>
          <w:sz w:val="22"/>
          <w:szCs w:val="22"/>
        </w:rPr>
        <w:t xml:space="preserve"> was involved </w:t>
      </w:r>
      <w:r w:rsidR="00716214" w:rsidRPr="00404F22">
        <w:rPr>
          <w:sz w:val="22"/>
          <w:szCs w:val="22"/>
        </w:rPr>
        <w:t xml:space="preserve">more </w:t>
      </w:r>
      <w:r w:rsidR="00C12CB0" w:rsidRPr="00404F22">
        <w:rPr>
          <w:sz w:val="22"/>
          <w:szCs w:val="22"/>
        </w:rPr>
        <w:t>than left</w:t>
      </w:r>
      <w:r w:rsidRPr="00404F22">
        <w:rPr>
          <w:sz w:val="22"/>
          <w:szCs w:val="22"/>
        </w:rPr>
        <w:t xml:space="preserve"> hand (15.0%)</w:t>
      </w:r>
      <w:r w:rsidR="00494E80" w:rsidRPr="00404F22">
        <w:rPr>
          <w:sz w:val="22"/>
          <w:szCs w:val="22"/>
        </w:rPr>
        <w:t xml:space="preserve"> </w:t>
      </w:r>
      <w:r w:rsidR="00196F31" w:rsidRPr="00404F22">
        <w:rPr>
          <w:sz w:val="22"/>
          <w:szCs w:val="22"/>
        </w:rPr>
        <w:t>due to using detergents and cooking materials</w:t>
      </w:r>
      <w:r w:rsidR="00716214">
        <w:rPr>
          <w:sz w:val="22"/>
          <w:szCs w:val="22"/>
        </w:rPr>
        <w:t xml:space="preserve"> by dominant hand</w:t>
      </w:r>
      <w:r w:rsidR="004A095D" w:rsidRPr="00404F22">
        <w:rPr>
          <w:sz w:val="22"/>
          <w:szCs w:val="22"/>
        </w:rPr>
        <w:t>. B</w:t>
      </w:r>
      <w:r w:rsidRPr="00404F22">
        <w:rPr>
          <w:sz w:val="22"/>
          <w:szCs w:val="22"/>
        </w:rPr>
        <w:t>oth hand</w:t>
      </w:r>
      <w:r w:rsidR="004A095D" w:rsidRPr="00404F22">
        <w:rPr>
          <w:sz w:val="22"/>
          <w:szCs w:val="22"/>
        </w:rPr>
        <w:t>s</w:t>
      </w:r>
      <w:r w:rsidRPr="00404F22">
        <w:rPr>
          <w:sz w:val="22"/>
          <w:szCs w:val="22"/>
        </w:rPr>
        <w:t xml:space="preserve"> (57.5%)</w:t>
      </w:r>
      <w:r w:rsidR="00716214">
        <w:rPr>
          <w:sz w:val="22"/>
          <w:szCs w:val="22"/>
        </w:rPr>
        <w:t xml:space="preserve"> and</w:t>
      </w:r>
      <w:r w:rsidRPr="00404F22">
        <w:rPr>
          <w:sz w:val="22"/>
          <w:szCs w:val="22"/>
        </w:rPr>
        <w:t xml:space="preserve"> both </w:t>
      </w:r>
      <w:r w:rsidRPr="00404F22">
        <w:rPr>
          <w:sz w:val="22"/>
          <w:szCs w:val="22"/>
        </w:rPr>
        <w:lastRenderedPageBreak/>
        <w:t>f</w:t>
      </w:r>
      <w:r w:rsidR="00716214">
        <w:rPr>
          <w:sz w:val="22"/>
          <w:szCs w:val="22"/>
        </w:rPr>
        <w:t>eet</w:t>
      </w:r>
      <w:r w:rsidRPr="00404F22">
        <w:rPr>
          <w:sz w:val="22"/>
          <w:szCs w:val="22"/>
        </w:rPr>
        <w:t xml:space="preserve"> (41.7</w:t>
      </w:r>
      <w:r w:rsidR="00592F78">
        <w:rPr>
          <w:sz w:val="22"/>
          <w:szCs w:val="22"/>
        </w:rPr>
        <w:t>%</w:t>
      </w:r>
      <w:r w:rsidRPr="00404F22">
        <w:rPr>
          <w:sz w:val="22"/>
          <w:szCs w:val="22"/>
        </w:rPr>
        <w:t xml:space="preserve">) </w:t>
      </w:r>
      <w:r w:rsidR="00494E80" w:rsidRPr="00404F22">
        <w:rPr>
          <w:sz w:val="22"/>
          <w:szCs w:val="22"/>
        </w:rPr>
        <w:t>were involved</w:t>
      </w:r>
      <w:r w:rsidR="004A095D" w:rsidRPr="00404F22">
        <w:rPr>
          <w:sz w:val="22"/>
          <w:szCs w:val="22"/>
        </w:rPr>
        <w:t xml:space="preserve"> </w:t>
      </w:r>
      <w:r w:rsidR="00716214" w:rsidRPr="00404F22">
        <w:rPr>
          <w:sz w:val="22"/>
          <w:szCs w:val="22"/>
        </w:rPr>
        <w:t xml:space="preserve">more </w:t>
      </w:r>
      <w:r w:rsidR="004A095D" w:rsidRPr="00404F22">
        <w:rPr>
          <w:sz w:val="22"/>
          <w:szCs w:val="22"/>
        </w:rPr>
        <w:t>due to handling chemicals or fertilizers</w:t>
      </w:r>
      <w:r w:rsidR="00F52673" w:rsidRPr="00404F22">
        <w:rPr>
          <w:sz w:val="22"/>
          <w:szCs w:val="22"/>
        </w:rPr>
        <w:t xml:space="preserve"> or cements</w:t>
      </w:r>
      <w:r w:rsidR="004A095D" w:rsidRPr="00404F22">
        <w:rPr>
          <w:sz w:val="22"/>
          <w:szCs w:val="22"/>
        </w:rPr>
        <w:t xml:space="preserve"> and </w:t>
      </w:r>
      <w:r w:rsidR="00B54A32" w:rsidRPr="00404F22">
        <w:rPr>
          <w:sz w:val="22"/>
          <w:szCs w:val="22"/>
        </w:rPr>
        <w:t xml:space="preserve">using </w:t>
      </w:r>
      <w:r w:rsidR="00CE0DA9" w:rsidRPr="00404F22">
        <w:rPr>
          <w:sz w:val="22"/>
          <w:szCs w:val="22"/>
        </w:rPr>
        <w:t>footwear</w:t>
      </w:r>
      <w:r w:rsidR="00494E80" w:rsidRPr="00404F22">
        <w:rPr>
          <w:sz w:val="22"/>
          <w:szCs w:val="22"/>
        </w:rPr>
        <w:t xml:space="preserve"> tha</w:t>
      </w:r>
      <w:r w:rsidR="004A095D" w:rsidRPr="00404F22">
        <w:rPr>
          <w:sz w:val="22"/>
          <w:szCs w:val="22"/>
        </w:rPr>
        <w:t>n</w:t>
      </w:r>
      <w:r w:rsidR="00494E80" w:rsidRPr="00404F22">
        <w:rPr>
          <w:sz w:val="22"/>
          <w:szCs w:val="22"/>
        </w:rPr>
        <w:t xml:space="preserve"> </w:t>
      </w:r>
      <w:r w:rsidRPr="00404F22">
        <w:rPr>
          <w:sz w:val="22"/>
          <w:szCs w:val="22"/>
        </w:rPr>
        <w:t>right foot</w:t>
      </w:r>
      <w:r w:rsidR="00196F31" w:rsidRPr="00404F22">
        <w:rPr>
          <w:sz w:val="22"/>
          <w:szCs w:val="22"/>
        </w:rPr>
        <w:t xml:space="preserve"> (22.5%), left foot (12.5%)</w:t>
      </w:r>
      <w:r w:rsidR="00B54A32" w:rsidRPr="00404F22">
        <w:rPr>
          <w:sz w:val="22"/>
          <w:szCs w:val="22"/>
        </w:rPr>
        <w:t xml:space="preserve"> alone</w:t>
      </w:r>
      <w:r w:rsidR="00196F31" w:rsidRPr="00404F22">
        <w:rPr>
          <w:sz w:val="22"/>
          <w:szCs w:val="22"/>
        </w:rPr>
        <w:t>. N</w:t>
      </w:r>
      <w:r w:rsidRPr="00404F22">
        <w:rPr>
          <w:sz w:val="22"/>
          <w:szCs w:val="22"/>
        </w:rPr>
        <w:t>eck and ear 42</w:t>
      </w:r>
      <w:r w:rsidR="00E02047">
        <w:rPr>
          <w:sz w:val="22"/>
          <w:szCs w:val="22"/>
        </w:rPr>
        <w:t xml:space="preserve"> </w:t>
      </w:r>
      <w:r w:rsidRPr="00404F22">
        <w:rPr>
          <w:sz w:val="22"/>
          <w:szCs w:val="22"/>
        </w:rPr>
        <w:t>(35%) and face 30</w:t>
      </w:r>
      <w:r w:rsidR="00E02047">
        <w:rPr>
          <w:sz w:val="22"/>
          <w:szCs w:val="22"/>
        </w:rPr>
        <w:t xml:space="preserve"> </w:t>
      </w:r>
      <w:r w:rsidRPr="00404F22">
        <w:rPr>
          <w:sz w:val="22"/>
          <w:szCs w:val="22"/>
        </w:rPr>
        <w:t>(25.0%) w</w:t>
      </w:r>
      <w:r w:rsidR="00716214">
        <w:rPr>
          <w:sz w:val="22"/>
          <w:szCs w:val="22"/>
        </w:rPr>
        <w:t>ere</w:t>
      </w:r>
      <w:r w:rsidRPr="00404F22">
        <w:rPr>
          <w:sz w:val="22"/>
          <w:szCs w:val="22"/>
        </w:rPr>
        <w:t xml:space="preserve"> the commonly involved site </w:t>
      </w:r>
      <w:r w:rsidR="00B54A32" w:rsidRPr="00404F22">
        <w:rPr>
          <w:sz w:val="22"/>
          <w:szCs w:val="22"/>
        </w:rPr>
        <w:t>due to aller</w:t>
      </w:r>
      <w:r w:rsidR="00E336B0">
        <w:rPr>
          <w:sz w:val="22"/>
          <w:szCs w:val="22"/>
        </w:rPr>
        <w:t>g</w:t>
      </w:r>
      <w:r w:rsidR="00B54A32" w:rsidRPr="00404F22">
        <w:rPr>
          <w:sz w:val="22"/>
          <w:szCs w:val="22"/>
        </w:rPr>
        <w:t>y from</w:t>
      </w:r>
      <w:r w:rsidR="00C65A98" w:rsidRPr="00404F22">
        <w:rPr>
          <w:sz w:val="22"/>
          <w:szCs w:val="22"/>
        </w:rPr>
        <w:t xml:space="preserve"> gold, jewell</w:t>
      </w:r>
      <w:r w:rsidR="0000071C" w:rsidRPr="00404F22">
        <w:rPr>
          <w:sz w:val="22"/>
          <w:szCs w:val="22"/>
        </w:rPr>
        <w:t>e</w:t>
      </w:r>
      <w:r w:rsidR="00C65A98" w:rsidRPr="00404F22">
        <w:rPr>
          <w:sz w:val="22"/>
          <w:szCs w:val="22"/>
        </w:rPr>
        <w:t>ry and cosmetics</w:t>
      </w:r>
      <w:r w:rsidR="0000071C" w:rsidRPr="00404F22">
        <w:rPr>
          <w:sz w:val="22"/>
          <w:szCs w:val="22"/>
        </w:rPr>
        <w:t xml:space="preserve"> and a great majority, to sunlight and heat</w:t>
      </w:r>
      <w:r w:rsidRPr="00404F22">
        <w:rPr>
          <w:sz w:val="22"/>
          <w:szCs w:val="22"/>
        </w:rPr>
        <w:t>.</w:t>
      </w:r>
      <w:r w:rsidR="004C6464" w:rsidRPr="00404F22">
        <w:rPr>
          <w:color w:val="2E2E2E"/>
          <w:sz w:val="22"/>
          <w:szCs w:val="22"/>
        </w:rPr>
        <w:t xml:space="preserve"> </w:t>
      </w:r>
      <w:r w:rsidR="00470866" w:rsidRPr="00404F22">
        <w:rPr>
          <w:sz w:val="22"/>
          <w:szCs w:val="22"/>
        </w:rPr>
        <w:t xml:space="preserve">Rietschel </w:t>
      </w:r>
      <w:r w:rsidR="00470866" w:rsidRPr="00E02047">
        <w:rPr>
          <w:i/>
          <w:sz w:val="22"/>
          <w:szCs w:val="22"/>
        </w:rPr>
        <w:t>et al</w:t>
      </w:r>
      <w:r w:rsidR="00470866" w:rsidRPr="00404F22">
        <w:rPr>
          <w:sz w:val="22"/>
          <w:szCs w:val="22"/>
        </w:rPr>
        <w:t>.</w:t>
      </w:r>
      <w:r w:rsidR="00E336B0" w:rsidRPr="00E02047">
        <w:rPr>
          <w:sz w:val="18"/>
          <w:szCs w:val="22"/>
          <w:vertAlign w:val="superscript"/>
        </w:rPr>
        <w:t>1</w:t>
      </w:r>
      <w:r w:rsidR="00E336B0">
        <w:rPr>
          <w:sz w:val="18"/>
          <w:szCs w:val="22"/>
          <w:vertAlign w:val="superscript"/>
        </w:rPr>
        <w:t>8</w:t>
      </w:r>
      <w:r w:rsidR="00470866" w:rsidRPr="00404F22">
        <w:rPr>
          <w:sz w:val="22"/>
          <w:szCs w:val="22"/>
        </w:rPr>
        <w:t xml:space="preserve"> observed that t</w:t>
      </w:r>
      <w:r w:rsidR="004C6464" w:rsidRPr="00404F22">
        <w:rPr>
          <w:sz w:val="22"/>
          <w:szCs w:val="22"/>
        </w:rPr>
        <w:t>he hands were the primary body part affected in 64% of allergic occupational cases and 80% of irritant occupational cases.</w:t>
      </w:r>
      <w:r w:rsidR="00E02047">
        <w:rPr>
          <w:sz w:val="22"/>
          <w:szCs w:val="22"/>
          <w:vertAlign w:val="superscript"/>
        </w:rPr>
        <w:t xml:space="preserve"> </w:t>
      </w:r>
    </w:p>
    <w:p w:rsidR="0000071C" w:rsidRPr="00404F22" w:rsidRDefault="0000071C" w:rsidP="00E336B0">
      <w:pPr>
        <w:autoSpaceDE w:val="0"/>
        <w:autoSpaceDN w:val="0"/>
        <w:adjustRightInd w:val="0"/>
        <w:spacing w:before="100" w:beforeAutospacing="1" w:after="100" w:afterAutospacing="1" w:line="288" w:lineRule="auto"/>
        <w:jc w:val="both"/>
        <w:rPr>
          <w:sz w:val="22"/>
          <w:szCs w:val="22"/>
        </w:rPr>
      </w:pPr>
      <w:r w:rsidRPr="00404F22">
        <w:rPr>
          <w:sz w:val="22"/>
          <w:szCs w:val="22"/>
        </w:rPr>
        <w:t xml:space="preserve">Among the patients, </w:t>
      </w:r>
      <w:r w:rsidR="00634136">
        <w:rPr>
          <w:sz w:val="22"/>
          <w:szCs w:val="22"/>
        </w:rPr>
        <w:t>ACD</w:t>
      </w:r>
      <w:r w:rsidR="00290B7A" w:rsidRPr="00404F22">
        <w:rPr>
          <w:sz w:val="22"/>
          <w:szCs w:val="22"/>
        </w:rPr>
        <w:t xml:space="preserve"> was</w:t>
      </w:r>
      <w:r w:rsidRPr="00404F22">
        <w:rPr>
          <w:sz w:val="22"/>
          <w:szCs w:val="22"/>
        </w:rPr>
        <w:t xml:space="preserve"> found in majority </w:t>
      </w:r>
      <w:r w:rsidR="00634136" w:rsidRPr="00404F22">
        <w:rPr>
          <w:sz w:val="22"/>
          <w:szCs w:val="22"/>
        </w:rPr>
        <w:t>(52.5%)</w:t>
      </w:r>
      <w:r w:rsidR="00634136">
        <w:rPr>
          <w:sz w:val="22"/>
          <w:szCs w:val="22"/>
        </w:rPr>
        <w:t xml:space="preserve"> </w:t>
      </w:r>
      <w:r w:rsidRPr="00404F22">
        <w:rPr>
          <w:sz w:val="22"/>
          <w:szCs w:val="22"/>
        </w:rPr>
        <w:t>of</w:t>
      </w:r>
      <w:r w:rsidR="00E02047">
        <w:rPr>
          <w:sz w:val="22"/>
          <w:szCs w:val="22"/>
        </w:rPr>
        <w:t xml:space="preserve"> the study patients</w:t>
      </w:r>
      <w:r w:rsidR="00634136">
        <w:rPr>
          <w:sz w:val="22"/>
          <w:szCs w:val="22"/>
        </w:rPr>
        <w:t>. P</w:t>
      </w:r>
      <w:r w:rsidR="00E02047">
        <w:rPr>
          <w:sz w:val="22"/>
          <w:szCs w:val="22"/>
        </w:rPr>
        <w:t>hoto</w:t>
      </w:r>
      <w:r w:rsidRPr="00404F22">
        <w:rPr>
          <w:sz w:val="22"/>
          <w:szCs w:val="22"/>
        </w:rPr>
        <w:t xml:space="preserve">contact </w:t>
      </w:r>
      <w:r w:rsidR="00634136">
        <w:rPr>
          <w:sz w:val="22"/>
          <w:szCs w:val="22"/>
        </w:rPr>
        <w:t>CD</w:t>
      </w:r>
      <w:r w:rsidRPr="00404F22">
        <w:rPr>
          <w:sz w:val="22"/>
          <w:szCs w:val="22"/>
        </w:rPr>
        <w:t xml:space="preserve"> </w:t>
      </w:r>
      <w:r w:rsidR="00E02047">
        <w:rPr>
          <w:sz w:val="22"/>
          <w:szCs w:val="22"/>
        </w:rPr>
        <w:t xml:space="preserve">(26.7%) </w:t>
      </w:r>
      <w:r w:rsidRPr="00404F22">
        <w:rPr>
          <w:sz w:val="22"/>
          <w:szCs w:val="22"/>
        </w:rPr>
        <w:t>and irritan</w:t>
      </w:r>
      <w:r w:rsidR="00E02047">
        <w:rPr>
          <w:sz w:val="22"/>
          <w:szCs w:val="22"/>
        </w:rPr>
        <w:t xml:space="preserve">t </w:t>
      </w:r>
      <w:r w:rsidR="00634136">
        <w:rPr>
          <w:sz w:val="22"/>
          <w:szCs w:val="22"/>
        </w:rPr>
        <w:t>CD</w:t>
      </w:r>
      <w:r w:rsidR="00E02047">
        <w:rPr>
          <w:sz w:val="22"/>
          <w:szCs w:val="22"/>
        </w:rPr>
        <w:t xml:space="preserve"> (20.8%) </w:t>
      </w:r>
      <w:r w:rsidRPr="00404F22">
        <w:rPr>
          <w:sz w:val="22"/>
          <w:szCs w:val="22"/>
        </w:rPr>
        <w:t xml:space="preserve">were </w:t>
      </w:r>
      <w:r w:rsidR="00634136">
        <w:rPr>
          <w:sz w:val="22"/>
          <w:szCs w:val="22"/>
        </w:rPr>
        <w:t>less frequent</w:t>
      </w:r>
      <w:r w:rsidRPr="00404F22">
        <w:rPr>
          <w:sz w:val="22"/>
          <w:szCs w:val="22"/>
        </w:rPr>
        <w:t>.</w:t>
      </w:r>
      <w:r w:rsidR="004C6464" w:rsidRPr="00404F22">
        <w:rPr>
          <w:color w:val="2E2E2E"/>
          <w:sz w:val="22"/>
          <w:szCs w:val="22"/>
        </w:rPr>
        <w:t xml:space="preserve"> </w:t>
      </w:r>
      <w:r w:rsidR="00D70769" w:rsidRPr="00404F22">
        <w:rPr>
          <w:sz w:val="22"/>
          <w:szCs w:val="22"/>
        </w:rPr>
        <w:t xml:space="preserve">Rietschel </w:t>
      </w:r>
      <w:r w:rsidR="00D70769" w:rsidRPr="00E02047">
        <w:rPr>
          <w:i/>
          <w:sz w:val="22"/>
          <w:szCs w:val="22"/>
        </w:rPr>
        <w:t>et al</w:t>
      </w:r>
      <w:r w:rsidR="00D70769" w:rsidRPr="00404F22">
        <w:rPr>
          <w:sz w:val="22"/>
          <w:szCs w:val="22"/>
        </w:rPr>
        <w:t>.</w:t>
      </w:r>
      <w:r w:rsidR="00E336B0" w:rsidRPr="00E02047">
        <w:rPr>
          <w:sz w:val="18"/>
          <w:szCs w:val="22"/>
          <w:vertAlign w:val="superscript"/>
        </w:rPr>
        <w:t>1</w:t>
      </w:r>
      <w:r w:rsidR="00E336B0">
        <w:rPr>
          <w:sz w:val="18"/>
          <w:szCs w:val="22"/>
          <w:vertAlign w:val="superscript"/>
        </w:rPr>
        <w:t>8</w:t>
      </w:r>
      <w:r w:rsidR="00D70769" w:rsidRPr="00404F22">
        <w:rPr>
          <w:sz w:val="22"/>
          <w:szCs w:val="22"/>
        </w:rPr>
        <w:t xml:space="preserve"> </w:t>
      </w:r>
      <w:r w:rsidR="00CE0DA9" w:rsidRPr="00404F22">
        <w:rPr>
          <w:sz w:val="22"/>
          <w:szCs w:val="22"/>
        </w:rPr>
        <w:t>observed</w:t>
      </w:r>
      <w:r w:rsidR="00D70769" w:rsidRPr="00404F22">
        <w:rPr>
          <w:sz w:val="22"/>
          <w:szCs w:val="22"/>
        </w:rPr>
        <w:t xml:space="preserve"> in their study that o</w:t>
      </w:r>
      <w:r w:rsidR="004C6464" w:rsidRPr="00404F22">
        <w:rPr>
          <w:sz w:val="22"/>
          <w:szCs w:val="22"/>
        </w:rPr>
        <w:t>f the occupational cases, 60% were of allergic and 32% were of irritant origin.</w:t>
      </w:r>
    </w:p>
    <w:p w:rsidR="00634136" w:rsidRDefault="00647E2C" w:rsidP="00A31F0C">
      <w:pPr>
        <w:spacing w:before="100" w:beforeAutospacing="1" w:after="100" w:afterAutospacing="1" w:line="288" w:lineRule="auto"/>
        <w:jc w:val="both"/>
        <w:rPr>
          <w:rStyle w:val="apple-converted-space"/>
          <w:sz w:val="22"/>
          <w:szCs w:val="22"/>
          <w:vertAlign w:val="superscript"/>
        </w:rPr>
      </w:pPr>
      <w:r w:rsidRPr="00404F22">
        <w:rPr>
          <w:sz w:val="22"/>
          <w:szCs w:val="22"/>
        </w:rPr>
        <w:t>Regarding the source</w:t>
      </w:r>
      <w:r w:rsidR="00634136">
        <w:rPr>
          <w:sz w:val="22"/>
          <w:szCs w:val="22"/>
        </w:rPr>
        <w:t>s</w:t>
      </w:r>
      <w:r w:rsidRPr="00404F22">
        <w:rPr>
          <w:sz w:val="22"/>
          <w:szCs w:val="22"/>
        </w:rPr>
        <w:t xml:space="preserve"> of contact dermatitis, major</w:t>
      </w:r>
      <w:r w:rsidR="00634136">
        <w:rPr>
          <w:sz w:val="22"/>
          <w:szCs w:val="22"/>
        </w:rPr>
        <w:t xml:space="preserve"> etiological factors were</w:t>
      </w:r>
      <w:r w:rsidRPr="00404F22">
        <w:rPr>
          <w:sz w:val="22"/>
          <w:szCs w:val="22"/>
        </w:rPr>
        <w:t xml:space="preserve"> detergents (73.3%), cooking materials (55.8%), shoe</w:t>
      </w:r>
      <w:r w:rsidR="00634136">
        <w:rPr>
          <w:sz w:val="22"/>
          <w:szCs w:val="22"/>
        </w:rPr>
        <w:t>s</w:t>
      </w:r>
      <w:r w:rsidRPr="00404F22">
        <w:rPr>
          <w:sz w:val="22"/>
          <w:szCs w:val="22"/>
        </w:rPr>
        <w:t xml:space="preserve"> or sandals (50.8%), cosmetics </w:t>
      </w:r>
      <w:r w:rsidR="00E02047">
        <w:rPr>
          <w:sz w:val="22"/>
          <w:szCs w:val="22"/>
        </w:rPr>
        <w:t>(35%), gold/</w:t>
      </w:r>
      <w:r w:rsidR="00CE0DA9" w:rsidRPr="00404F22">
        <w:rPr>
          <w:sz w:val="22"/>
          <w:szCs w:val="22"/>
        </w:rPr>
        <w:t>jewellery</w:t>
      </w:r>
      <w:r w:rsidRPr="00404F22">
        <w:rPr>
          <w:sz w:val="22"/>
          <w:szCs w:val="22"/>
        </w:rPr>
        <w:t xml:space="preserve"> (31.7%)</w:t>
      </w:r>
      <w:r w:rsidR="00634136">
        <w:rPr>
          <w:sz w:val="22"/>
          <w:szCs w:val="22"/>
        </w:rPr>
        <w:t xml:space="preserve"> and</w:t>
      </w:r>
      <w:r w:rsidRPr="00404F22">
        <w:rPr>
          <w:sz w:val="22"/>
          <w:szCs w:val="22"/>
        </w:rPr>
        <w:t xml:space="preserve"> insects (24.2%). </w:t>
      </w:r>
      <w:r w:rsidR="006A39B7" w:rsidRPr="00404F22">
        <w:rPr>
          <w:sz w:val="22"/>
          <w:szCs w:val="22"/>
        </w:rPr>
        <w:t xml:space="preserve">Allergy to metal was high in this study. Relevant allergy to potassium dichromate developed from footwear, cement and metals. A high incidence of potassium dichromate allergy could be due to the frequent use of leather footwear without socks due to poverty accompanied by hot, humid climate leading to enhanced percutaneous absorption of the allergen. Massive urbanization played an important role in causing </w:t>
      </w:r>
      <w:r w:rsidR="00DD2E6C" w:rsidRPr="00404F22">
        <w:rPr>
          <w:sz w:val="22"/>
          <w:szCs w:val="22"/>
        </w:rPr>
        <w:t xml:space="preserve">contact </w:t>
      </w:r>
      <w:r w:rsidR="00325BAF" w:rsidRPr="00404F22">
        <w:rPr>
          <w:sz w:val="22"/>
          <w:szCs w:val="22"/>
        </w:rPr>
        <w:t>d</w:t>
      </w:r>
      <w:r w:rsidR="00DD2E6C" w:rsidRPr="00404F22">
        <w:rPr>
          <w:sz w:val="22"/>
          <w:szCs w:val="22"/>
        </w:rPr>
        <w:t>ermatitis</w:t>
      </w:r>
      <w:r w:rsidR="006A39B7" w:rsidRPr="00404F22">
        <w:rPr>
          <w:sz w:val="22"/>
          <w:szCs w:val="22"/>
        </w:rPr>
        <w:t xml:space="preserve"> </w:t>
      </w:r>
      <w:r w:rsidR="00325BAF" w:rsidRPr="00404F22">
        <w:rPr>
          <w:sz w:val="22"/>
          <w:szCs w:val="22"/>
        </w:rPr>
        <w:t>from</w:t>
      </w:r>
      <w:r w:rsidR="006A39B7" w:rsidRPr="00404F22">
        <w:rPr>
          <w:sz w:val="22"/>
          <w:szCs w:val="22"/>
        </w:rPr>
        <w:t xml:space="preserve"> cement. </w:t>
      </w:r>
      <w:r w:rsidR="00634136">
        <w:rPr>
          <w:sz w:val="22"/>
          <w:szCs w:val="22"/>
        </w:rPr>
        <w:t>Another possibility is</w:t>
      </w:r>
      <w:r w:rsidR="006A39B7" w:rsidRPr="00404F22">
        <w:rPr>
          <w:sz w:val="22"/>
          <w:szCs w:val="22"/>
        </w:rPr>
        <w:t xml:space="preserve"> that cobalt could be present in a much higher concentration and is easily released from the </w:t>
      </w:r>
      <w:r w:rsidR="00634136">
        <w:rPr>
          <w:sz w:val="22"/>
          <w:szCs w:val="22"/>
        </w:rPr>
        <w:t>source material</w:t>
      </w:r>
      <w:r w:rsidR="006A39B7" w:rsidRPr="00404F22">
        <w:rPr>
          <w:sz w:val="22"/>
          <w:szCs w:val="22"/>
        </w:rPr>
        <w:t xml:space="preserve">. </w:t>
      </w:r>
      <w:r w:rsidR="00634136">
        <w:rPr>
          <w:sz w:val="22"/>
          <w:szCs w:val="22"/>
        </w:rPr>
        <w:t>Other r</w:t>
      </w:r>
      <w:r w:rsidR="006A39B7" w:rsidRPr="00404F22">
        <w:rPr>
          <w:sz w:val="22"/>
          <w:szCs w:val="22"/>
        </w:rPr>
        <w:t>easons for the high prevalence of overall metal allergy includ</w:t>
      </w:r>
      <w:r w:rsidR="00634136">
        <w:rPr>
          <w:sz w:val="22"/>
          <w:szCs w:val="22"/>
        </w:rPr>
        <w:t>e</w:t>
      </w:r>
      <w:r w:rsidR="006A39B7" w:rsidRPr="00404F22">
        <w:rPr>
          <w:sz w:val="22"/>
          <w:szCs w:val="22"/>
        </w:rPr>
        <w:t xml:space="preserve"> early life </w:t>
      </w:r>
      <w:r w:rsidR="00634136">
        <w:rPr>
          <w:sz w:val="22"/>
          <w:szCs w:val="22"/>
        </w:rPr>
        <w:t>sensitization from using cheap</w:t>
      </w:r>
      <w:r w:rsidR="006A39B7" w:rsidRPr="00404F22">
        <w:rPr>
          <w:sz w:val="22"/>
          <w:szCs w:val="22"/>
        </w:rPr>
        <w:t xml:space="preserve">-quality metal utensils, widely prevalent practices of wearing multiple and various metal lockets and chains from even neonatal periods on religious grounds and obviously ear </w:t>
      </w:r>
      <w:r w:rsidR="006A39B7" w:rsidRPr="00404F22">
        <w:rPr>
          <w:sz w:val="22"/>
          <w:szCs w:val="22"/>
        </w:rPr>
        <w:lastRenderedPageBreak/>
        <w:t>piercing, which is</w:t>
      </w:r>
      <w:r w:rsidR="00C96565" w:rsidRPr="00404F22">
        <w:rPr>
          <w:sz w:val="22"/>
          <w:szCs w:val="22"/>
        </w:rPr>
        <w:t xml:space="preserve"> </w:t>
      </w:r>
      <w:r w:rsidR="006A39B7" w:rsidRPr="00404F22">
        <w:rPr>
          <w:sz w:val="22"/>
          <w:szCs w:val="22"/>
        </w:rPr>
        <w:t>reported</w:t>
      </w:r>
      <w:r w:rsidR="00C96565" w:rsidRPr="00404F22">
        <w:rPr>
          <w:sz w:val="22"/>
          <w:szCs w:val="22"/>
        </w:rPr>
        <w:t xml:space="preserve"> </w:t>
      </w:r>
      <w:r w:rsidR="006A39B7" w:rsidRPr="00404F22">
        <w:rPr>
          <w:sz w:val="22"/>
          <w:szCs w:val="22"/>
        </w:rPr>
        <w:t>to</w:t>
      </w:r>
      <w:r w:rsidR="00C96565" w:rsidRPr="00404F22">
        <w:rPr>
          <w:sz w:val="22"/>
          <w:szCs w:val="22"/>
        </w:rPr>
        <w:t xml:space="preserve"> </w:t>
      </w:r>
      <w:r w:rsidR="006A39B7" w:rsidRPr="00404F22">
        <w:rPr>
          <w:sz w:val="22"/>
          <w:szCs w:val="22"/>
        </w:rPr>
        <w:t>be</w:t>
      </w:r>
      <w:r w:rsidR="00C96565" w:rsidRPr="00404F22">
        <w:rPr>
          <w:sz w:val="22"/>
          <w:szCs w:val="22"/>
        </w:rPr>
        <w:t xml:space="preserve"> </w:t>
      </w:r>
      <w:r w:rsidR="006A39B7" w:rsidRPr="00404F22">
        <w:rPr>
          <w:sz w:val="22"/>
          <w:szCs w:val="22"/>
        </w:rPr>
        <w:t>a</w:t>
      </w:r>
      <w:r w:rsidR="00C96565" w:rsidRPr="00404F22">
        <w:rPr>
          <w:sz w:val="22"/>
          <w:szCs w:val="22"/>
        </w:rPr>
        <w:t xml:space="preserve"> </w:t>
      </w:r>
      <w:r w:rsidR="006A39B7" w:rsidRPr="00404F22">
        <w:rPr>
          <w:sz w:val="22"/>
          <w:szCs w:val="22"/>
        </w:rPr>
        <w:t>source</w:t>
      </w:r>
      <w:r w:rsidR="00C96565" w:rsidRPr="00404F22">
        <w:rPr>
          <w:sz w:val="22"/>
          <w:szCs w:val="22"/>
        </w:rPr>
        <w:t xml:space="preserve"> </w:t>
      </w:r>
      <w:r w:rsidR="006A39B7" w:rsidRPr="00404F22">
        <w:rPr>
          <w:sz w:val="22"/>
          <w:szCs w:val="22"/>
        </w:rPr>
        <w:t>of</w:t>
      </w:r>
      <w:r w:rsidR="00C96565" w:rsidRPr="00404F22">
        <w:rPr>
          <w:sz w:val="22"/>
          <w:szCs w:val="22"/>
        </w:rPr>
        <w:t xml:space="preserve"> </w:t>
      </w:r>
      <w:r w:rsidR="006A39B7" w:rsidRPr="00404F22">
        <w:rPr>
          <w:sz w:val="22"/>
          <w:szCs w:val="22"/>
        </w:rPr>
        <w:t>nickel</w:t>
      </w:r>
      <w:r w:rsidR="00C96565" w:rsidRPr="00404F22">
        <w:rPr>
          <w:sz w:val="22"/>
          <w:szCs w:val="22"/>
        </w:rPr>
        <w:t xml:space="preserve"> </w:t>
      </w:r>
      <w:r w:rsidR="006A39B7" w:rsidRPr="00404F22">
        <w:rPr>
          <w:sz w:val="22"/>
          <w:szCs w:val="22"/>
        </w:rPr>
        <w:t>allergy.</w:t>
      </w:r>
      <w:r w:rsidR="00BC60A9">
        <w:rPr>
          <w:rStyle w:val="apple-converted-space"/>
          <w:sz w:val="22"/>
          <w:szCs w:val="22"/>
          <w:vertAlign w:val="superscript"/>
        </w:rPr>
        <w:t xml:space="preserve"> </w:t>
      </w:r>
    </w:p>
    <w:p w:rsidR="00F3793B" w:rsidRDefault="000B039F" w:rsidP="00A31F0C">
      <w:pPr>
        <w:spacing w:before="100" w:beforeAutospacing="1" w:after="100" w:afterAutospacing="1" w:line="288" w:lineRule="auto"/>
        <w:jc w:val="both"/>
        <w:rPr>
          <w:sz w:val="22"/>
          <w:szCs w:val="22"/>
        </w:rPr>
      </w:pPr>
      <w:r>
        <w:rPr>
          <w:sz w:val="22"/>
          <w:szCs w:val="22"/>
        </w:rPr>
        <w:t xml:space="preserve">Shoe allergy points </w:t>
      </w:r>
      <w:r w:rsidRPr="00404F22">
        <w:rPr>
          <w:sz w:val="22"/>
          <w:szCs w:val="22"/>
        </w:rPr>
        <w:t xml:space="preserve">towards the local trends in the footwear industry where stitching is mostly replaced by adhesives, allergy to adhesives was very high, even higher than rubber chemical. It was noticeably different from the western world where rubber was a more common footwear </w:t>
      </w:r>
      <w:proofErr w:type="spellStart"/>
      <w:r w:rsidRPr="00404F22">
        <w:rPr>
          <w:sz w:val="22"/>
          <w:szCs w:val="22"/>
        </w:rPr>
        <w:t>allergen.</w:t>
      </w:r>
      <w:r w:rsidR="00634136">
        <w:rPr>
          <w:sz w:val="22"/>
          <w:szCs w:val="22"/>
        </w:rPr>
        <w:t>Cosmetics</w:t>
      </w:r>
      <w:proofErr w:type="spellEnd"/>
      <w:r w:rsidR="00634136">
        <w:rPr>
          <w:sz w:val="22"/>
          <w:szCs w:val="22"/>
        </w:rPr>
        <w:t xml:space="preserve"> were another source </w:t>
      </w:r>
      <w:proofErr w:type="spellStart"/>
      <w:r w:rsidR="00634136">
        <w:rPr>
          <w:sz w:val="22"/>
          <w:szCs w:val="22"/>
        </w:rPr>
        <w:t>o</w:t>
      </w:r>
      <w:r>
        <w:rPr>
          <w:sz w:val="22"/>
          <w:szCs w:val="22"/>
        </w:rPr>
        <w:t>o</w:t>
      </w:r>
      <w:proofErr w:type="spellEnd"/>
      <w:r w:rsidR="00634136">
        <w:rPr>
          <w:sz w:val="22"/>
          <w:szCs w:val="22"/>
        </w:rPr>
        <w:t xml:space="preserve"> ACD. The potential allergens can be p</w:t>
      </w:r>
      <w:r w:rsidR="009D5126" w:rsidRPr="00404F22">
        <w:rPr>
          <w:sz w:val="22"/>
          <w:szCs w:val="22"/>
        </w:rPr>
        <w:t xml:space="preserve">erfumes (fragrance mix and balsam of Peru) </w:t>
      </w:r>
      <w:r w:rsidR="00634136">
        <w:rPr>
          <w:sz w:val="22"/>
          <w:szCs w:val="22"/>
        </w:rPr>
        <w:t xml:space="preserve">and </w:t>
      </w:r>
      <w:r w:rsidR="009D5126" w:rsidRPr="00404F22">
        <w:rPr>
          <w:sz w:val="22"/>
          <w:szCs w:val="22"/>
        </w:rPr>
        <w:t xml:space="preserve">preservatives. </w:t>
      </w:r>
    </w:p>
    <w:p w:rsidR="000B039F" w:rsidRPr="00404F22" w:rsidRDefault="000B039F" w:rsidP="00A31F0C">
      <w:pPr>
        <w:spacing w:before="100" w:beforeAutospacing="1" w:after="100" w:afterAutospacing="1" w:line="288" w:lineRule="auto"/>
        <w:jc w:val="both"/>
        <w:rPr>
          <w:sz w:val="22"/>
          <w:szCs w:val="22"/>
        </w:rPr>
      </w:pPr>
      <w:r>
        <w:rPr>
          <w:sz w:val="22"/>
          <w:szCs w:val="22"/>
        </w:rPr>
        <w:t xml:space="preserve">Less frequent </w:t>
      </w:r>
      <w:proofErr w:type="spellStart"/>
      <w:r>
        <w:rPr>
          <w:sz w:val="22"/>
          <w:szCs w:val="22"/>
        </w:rPr>
        <w:t>cauuses</w:t>
      </w:r>
      <w:proofErr w:type="spellEnd"/>
      <w:r>
        <w:rPr>
          <w:sz w:val="22"/>
          <w:szCs w:val="22"/>
        </w:rPr>
        <w:t xml:space="preserve"> of ACD were rubber, hair dye and topical drugs.</w:t>
      </w:r>
    </w:p>
    <w:p w:rsidR="007C7EA7" w:rsidRPr="00404F22" w:rsidRDefault="00740F38" w:rsidP="00A31F0C">
      <w:pPr>
        <w:spacing w:before="100" w:beforeAutospacing="1" w:after="100" w:afterAutospacing="1" w:line="288" w:lineRule="auto"/>
        <w:jc w:val="both"/>
        <w:rPr>
          <w:sz w:val="22"/>
          <w:szCs w:val="22"/>
        </w:rPr>
      </w:pPr>
      <w:r w:rsidRPr="00404F22">
        <w:rPr>
          <w:b/>
          <w:bCs/>
          <w:sz w:val="22"/>
          <w:szCs w:val="22"/>
          <w:lang w:bidi="bn-BD"/>
        </w:rPr>
        <w:t>Conclusion</w:t>
      </w:r>
    </w:p>
    <w:p w:rsidR="00B6250D" w:rsidRPr="00404F22" w:rsidRDefault="00097AEF" w:rsidP="00A31F0C">
      <w:pPr>
        <w:widowControl w:val="0"/>
        <w:autoSpaceDE w:val="0"/>
        <w:autoSpaceDN w:val="0"/>
        <w:adjustRightInd w:val="0"/>
        <w:spacing w:before="100" w:beforeAutospacing="1" w:after="100" w:afterAutospacing="1" w:line="288" w:lineRule="auto"/>
        <w:jc w:val="both"/>
        <w:rPr>
          <w:sz w:val="22"/>
          <w:szCs w:val="22"/>
        </w:rPr>
      </w:pPr>
      <w:r w:rsidRPr="00404F22">
        <w:rPr>
          <w:sz w:val="22"/>
          <w:szCs w:val="22"/>
        </w:rPr>
        <w:t>The study observed that m</w:t>
      </w:r>
      <w:r w:rsidR="008F49A6" w:rsidRPr="00404F22">
        <w:rPr>
          <w:sz w:val="22"/>
          <w:szCs w:val="22"/>
        </w:rPr>
        <w:t>ost of the patients were housewives</w:t>
      </w:r>
      <w:r w:rsidR="000B039F">
        <w:rPr>
          <w:sz w:val="22"/>
          <w:szCs w:val="22"/>
        </w:rPr>
        <w:t>,</w:t>
      </w:r>
      <w:r w:rsidR="008F49A6" w:rsidRPr="00404F22">
        <w:rPr>
          <w:sz w:val="22"/>
          <w:szCs w:val="22"/>
        </w:rPr>
        <w:t xml:space="preserve"> student</w:t>
      </w:r>
      <w:r w:rsidR="00D02F8F" w:rsidRPr="00404F22">
        <w:rPr>
          <w:sz w:val="22"/>
          <w:szCs w:val="22"/>
        </w:rPr>
        <w:t>s</w:t>
      </w:r>
      <w:r w:rsidR="008F49A6" w:rsidRPr="00404F22">
        <w:rPr>
          <w:sz w:val="22"/>
          <w:szCs w:val="22"/>
        </w:rPr>
        <w:t xml:space="preserve"> </w:t>
      </w:r>
      <w:r w:rsidR="000B039F">
        <w:rPr>
          <w:sz w:val="22"/>
          <w:szCs w:val="22"/>
        </w:rPr>
        <w:t xml:space="preserve">or service holders </w:t>
      </w:r>
      <w:r w:rsidR="008F49A6" w:rsidRPr="00404F22">
        <w:rPr>
          <w:sz w:val="22"/>
          <w:szCs w:val="22"/>
        </w:rPr>
        <w:t>and majority came from low-middle class group. Both hand, both foot, neck</w:t>
      </w:r>
      <w:r w:rsidR="00A620B9" w:rsidRPr="00404F22">
        <w:rPr>
          <w:sz w:val="22"/>
          <w:szCs w:val="22"/>
        </w:rPr>
        <w:t>, right hand</w:t>
      </w:r>
      <w:r w:rsidR="00C513D1" w:rsidRPr="00404F22">
        <w:rPr>
          <w:sz w:val="22"/>
          <w:szCs w:val="22"/>
        </w:rPr>
        <w:t xml:space="preserve"> </w:t>
      </w:r>
      <w:r w:rsidR="008F49A6" w:rsidRPr="00404F22">
        <w:rPr>
          <w:sz w:val="22"/>
          <w:szCs w:val="22"/>
        </w:rPr>
        <w:t>and face was the most commonly involved site of contact dermatitis</w:t>
      </w:r>
      <w:r w:rsidR="00C513D1" w:rsidRPr="00404F22">
        <w:rPr>
          <w:sz w:val="22"/>
          <w:szCs w:val="22"/>
        </w:rPr>
        <w:t xml:space="preserve"> and </w:t>
      </w:r>
      <w:r w:rsidR="008F49A6" w:rsidRPr="00404F22">
        <w:rPr>
          <w:sz w:val="22"/>
          <w:szCs w:val="22"/>
        </w:rPr>
        <w:t>detergents, cooking materials, shoe or sandals, cosmetics, gold/</w:t>
      </w:r>
      <w:r w:rsidR="00CE0DA9" w:rsidRPr="00404F22">
        <w:rPr>
          <w:sz w:val="22"/>
          <w:szCs w:val="22"/>
        </w:rPr>
        <w:t>jewellery</w:t>
      </w:r>
      <w:r w:rsidR="008F49A6" w:rsidRPr="00404F22">
        <w:rPr>
          <w:sz w:val="22"/>
          <w:szCs w:val="22"/>
        </w:rPr>
        <w:t xml:space="preserve"> were the main etiological factors of contact dermatitis. The study highlighted that contact dermatitis depends on patients’ occupational exposure of different substances.</w:t>
      </w:r>
      <w:r w:rsidR="008F49A6" w:rsidRPr="00404F22">
        <w:rPr>
          <w:sz w:val="22"/>
          <w:szCs w:val="22"/>
          <w:lang w:bidi="th-TH"/>
        </w:rPr>
        <w:t xml:space="preserve"> </w:t>
      </w:r>
    </w:p>
    <w:p w:rsidR="001421D7" w:rsidRPr="00404F22" w:rsidRDefault="002112C0" w:rsidP="00A31F0C">
      <w:pPr>
        <w:spacing w:before="100" w:beforeAutospacing="1" w:after="100" w:afterAutospacing="1" w:line="288" w:lineRule="auto"/>
        <w:jc w:val="both"/>
        <w:rPr>
          <w:b/>
          <w:bCs/>
          <w:sz w:val="22"/>
          <w:szCs w:val="22"/>
          <w:lang w:bidi="bn-BD"/>
        </w:rPr>
      </w:pPr>
      <w:r w:rsidRPr="00404F22">
        <w:rPr>
          <w:b/>
          <w:bCs/>
          <w:sz w:val="22"/>
          <w:szCs w:val="22"/>
          <w:lang w:bidi="bn-BD"/>
        </w:rPr>
        <w:t>Reference</w:t>
      </w:r>
      <w:r w:rsidR="002A4466" w:rsidRPr="00404F22">
        <w:rPr>
          <w:b/>
          <w:bCs/>
          <w:sz w:val="22"/>
          <w:szCs w:val="22"/>
          <w:lang w:bidi="bn-BD"/>
        </w:rPr>
        <w:t>s</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 xml:space="preserve">Sarma N, Ghosh S. Clinico-allergological pattern of allergic contact dermatitis among 70 Indian children. </w:t>
      </w:r>
      <w:r w:rsidRPr="00E02047">
        <w:rPr>
          <w:rFonts w:ascii="Times New Roman" w:hAnsi="Times New Roman"/>
          <w:i/>
          <w:sz w:val="20"/>
          <w:szCs w:val="20"/>
        </w:rPr>
        <w:t>Indian J Dermatol Venereol Leprol</w:t>
      </w:r>
      <w:r w:rsidR="00D34EBE" w:rsidRPr="00E02047">
        <w:rPr>
          <w:rFonts w:ascii="Times New Roman" w:hAnsi="Times New Roman"/>
          <w:i/>
          <w:sz w:val="20"/>
          <w:szCs w:val="20"/>
        </w:rPr>
        <w:t>.</w:t>
      </w:r>
      <w:r w:rsidRPr="00E02047">
        <w:rPr>
          <w:rFonts w:ascii="Times New Roman" w:hAnsi="Times New Roman"/>
          <w:sz w:val="20"/>
          <w:szCs w:val="20"/>
        </w:rPr>
        <w:t xml:space="preserve"> 2010;</w:t>
      </w:r>
      <w:r w:rsidRPr="00E02047">
        <w:rPr>
          <w:rFonts w:ascii="Times New Roman" w:hAnsi="Times New Roman"/>
          <w:b/>
          <w:sz w:val="20"/>
          <w:szCs w:val="20"/>
        </w:rPr>
        <w:t>76</w:t>
      </w:r>
      <w:r w:rsidRPr="00E02047">
        <w:rPr>
          <w:rFonts w:ascii="Times New Roman" w:hAnsi="Times New Roman"/>
          <w:sz w:val="20"/>
          <w:szCs w:val="20"/>
        </w:rPr>
        <w:t>:38-44</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 xml:space="preserve">Seidenari S, Giusti F, Pepe P, Mantovani L. Contact sensitization in 1094 children undergoing patch testing over a 7-year period. </w:t>
      </w:r>
      <w:r w:rsidRPr="00E02047">
        <w:rPr>
          <w:rFonts w:ascii="Times New Roman" w:hAnsi="Times New Roman"/>
          <w:i/>
          <w:sz w:val="20"/>
          <w:szCs w:val="20"/>
        </w:rPr>
        <w:t>Pediatr Dermatol</w:t>
      </w:r>
      <w:r w:rsidR="00D34EBE" w:rsidRPr="00E02047">
        <w:rPr>
          <w:rFonts w:ascii="Times New Roman" w:hAnsi="Times New Roman"/>
          <w:sz w:val="20"/>
          <w:szCs w:val="20"/>
        </w:rPr>
        <w:t>.</w:t>
      </w:r>
      <w:r w:rsidRPr="00E02047">
        <w:rPr>
          <w:rFonts w:ascii="Times New Roman" w:hAnsi="Times New Roman"/>
          <w:sz w:val="20"/>
          <w:szCs w:val="20"/>
        </w:rPr>
        <w:t xml:space="preserve"> 2005;</w:t>
      </w:r>
      <w:r w:rsidRPr="00E02047">
        <w:rPr>
          <w:rFonts w:ascii="Times New Roman" w:hAnsi="Times New Roman"/>
          <w:b/>
          <w:sz w:val="20"/>
          <w:szCs w:val="20"/>
        </w:rPr>
        <w:t>22</w:t>
      </w:r>
      <w:r w:rsidRPr="00E02047">
        <w:rPr>
          <w:rFonts w:ascii="Times New Roman" w:hAnsi="Times New Roman"/>
          <w:sz w:val="20"/>
          <w:szCs w:val="20"/>
        </w:rPr>
        <w:t>:1</w:t>
      </w:r>
      <w:r w:rsidR="00D34EBE" w:rsidRPr="00E02047">
        <w:rPr>
          <w:rFonts w:ascii="Times New Roman" w:hAnsi="Times New Roman"/>
          <w:sz w:val="20"/>
          <w:szCs w:val="20"/>
        </w:rPr>
        <w:t>-</w:t>
      </w:r>
      <w:r w:rsidRPr="00E02047">
        <w:rPr>
          <w:rFonts w:ascii="Times New Roman" w:hAnsi="Times New Roman"/>
          <w:sz w:val="20"/>
          <w:szCs w:val="20"/>
        </w:rPr>
        <w:t>5.</w:t>
      </w:r>
    </w:p>
    <w:p w:rsidR="007E0579" w:rsidRPr="00E02047" w:rsidRDefault="007E0579" w:rsidP="007E0579">
      <w:pPr>
        <w:pStyle w:val="ListParagraph"/>
        <w:numPr>
          <w:ilvl w:val="0"/>
          <w:numId w:val="44"/>
        </w:numPr>
        <w:spacing w:after="0" w:line="240" w:lineRule="auto"/>
        <w:jc w:val="both"/>
        <w:rPr>
          <w:rFonts w:ascii="Times New Roman" w:hAnsi="Times New Roman"/>
          <w:sz w:val="20"/>
          <w:szCs w:val="20"/>
        </w:rPr>
      </w:pPr>
      <w:proofErr w:type="spellStart"/>
      <w:r w:rsidRPr="00E02047">
        <w:rPr>
          <w:rFonts w:ascii="Times New Roman" w:hAnsi="Times New Roman"/>
          <w:sz w:val="20"/>
          <w:szCs w:val="20"/>
        </w:rPr>
        <w:t>Ferna´ndez</w:t>
      </w:r>
      <w:proofErr w:type="spellEnd"/>
      <w:r w:rsidRPr="00E02047">
        <w:rPr>
          <w:rFonts w:ascii="Times New Roman" w:hAnsi="Times New Roman"/>
          <w:sz w:val="20"/>
          <w:szCs w:val="20"/>
        </w:rPr>
        <w:t xml:space="preserve"> </w:t>
      </w:r>
      <w:proofErr w:type="spellStart"/>
      <w:r w:rsidRPr="00E02047">
        <w:rPr>
          <w:rFonts w:ascii="Times New Roman" w:hAnsi="Times New Roman"/>
          <w:sz w:val="20"/>
          <w:szCs w:val="20"/>
        </w:rPr>
        <w:t>Vozmediano</w:t>
      </w:r>
      <w:proofErr w:type="spellEnd"/>
      <w:r w:rsidRPr="00E02047">
        <w:rPr>
          <w:rFonts w:ascii="Times New Roman" w:hAnsi="Times New Roman"/>
          <w:sz w:val="20"/>
          <w:szCs w:val="20"/>
        </w:rPr>
        <w:t xml:space="preserve"> JM, </w:t>
      </w:r>
      <w:proofErr w:type="spellStart"/>
      <w:r w:rsidRPr="00E02047">
        <w:rPr>
          <w:rFonts w:ascii="Times New Roman" w:hAnsi="Times New Roman"/>
          <w:sz w:val="20"/>
          <w:szCs w:val="20"/>
        </w:rPr>
        <w:t>Armario</w:t>
      </w:r>
      <w:proofErr w:type="spellEnd"/>
      <w:r w:rsidRPr="00E02047">
        <w:rPr>
          <w:rFonts w:ascii="Times New Roman" w:hAnsi="Times New Roman"/>
          <w:sz w:val="20"/>
          <w:szCs w:val="20"/>
        </w:rPr>
        <w:t xml:space="preserve"> </w:t>
      </w:r>
      <w:proofErr w:type="spellStart"/>
      <w:r w:rsidRPr="00E02047">
        <w:rPr>
          <w:rFonts w:ascii="Times New Roman" w:hAnsi="Times New Roman"/>
          <w:sz w:val="20"/>
          <w:szCs w:val="20"/>
        </w:rPr>
        <w:t>Hita</w:t>
      </w:r>
      <w:proofErr w:type="spellEnd"/>
      <w:r w:rsidRPr="00E02047">
        <w:rPr>
          <w:rFonts w:ascii="Times New Roman" w:hAnsi="Times New Roman"/>
          <w:sz w:val="20"/>
          <w:szCs w:val="20"/>
        </w:rPr>
        <w:t xml:space="preserve"> JC. Allergic contact dermatitis in children. </w:t>
      </w:r>
      <w:r w:rsidRPr="00E02047">
        <w:rPr>
          <w:rFonts w:ascii="Times New Roman" w:hAnsi="Times New Roman"/>
          <w:i/>
          <w:sz w:val="20"/>
          <w:szCs w:val="20"/>
        </w:rPr>
        <w:t>J Eur Acad Dermatol Venereol.</w:t>
      </w:r>
      <w:r w:rsidRPr="00E02047">
        <w:rPr>
          <w:rFonts w:ascii="Times New Roman" w:hAnsi="Times New Roman"/>
          <w:sz w:val="20"/>
          <w:szCs w:val="20"/>
        </w:rPr>
        <w:t xml:space="preserve"> 2005</w:t>
      </w:r>
      <w:proofErr w:type="gramStart"/>
      <w:r w:rsidRPr="00E02047">
        <w:rPr>
          <w:rFonts w:ascii="Times New Roman" w:hAnsi="Times New Roman"/>
          <w:sz w:val="20"/>
          <w:szCs w:val="20"/>
        </w:rPr>
        <w:t>;</w:t>
      </w:r>
      <w:r w:rsidRPr="00E02047">
        <w:rPr>
          <w:rFonts w:ascii="Times New Roman" w:hAnsi="Times New Roman"/>
          <w:b/>
          <w:sz w:val="20"/>
          <w:szCs w:val="20"/>
        </w:rPr>
        <w:t>19</w:t>
      </w:r>
      <w:r>
        <w:rPr>
          <w:rFonts w:ascii="Times New Roman" w:hAnsi="Times New Roman"/>
          <w:sz w:val="20"/>
          <w:szCs w:val="20"/>
        </w:rPr>
        <w:t>:42</w:t>
      </w:r>
      <w:proofErr w:type="gramEnd"/>
      <w:r>
        <w:rPr>
          <w:rFonts w:ascii="Times New Roman" w:hAnsi="Times New Roman"/>
          <w:sz w:val="20"/>
          <w:szCs w:val="20"/>
        </w:rPr>
        <w:t>-</w:t>
      </w:r>
      <w:r w:rsidRPr="00E02047">
        <w:rPr>
          <w:rFonts w:ascii="Times New Roman" w:hAnsi="Times New Roman"/>
          <w:sz w:val="20"/>
          <w:szCs w:val="20"/>
        </w:rPr>
        <w:t>6.</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proofErr w:type="spellStart"/>
      <w:r w:rsidRPr="00E02047">
        <w:rPr>
          <w:rFonts w:ascii="Times New Roman" w:hAnsi="Times New Roman"/>
          <w:sz w:val="20"/>
          <w:szCs w:val="20"/>
        </w:rPr>
        <w:lastRenderedPageBreak/>
        <w:t>Mortz</w:t>
      </w:r>
      <w:proofErr w:type="spellEnd"/>
      <w:r w:rsidRPr="00E02047">
        <w:rPr>
          <w:rFonts w:ascii="Times New Roman" w:hAnsi="Times New Roman"/>
          <w:sz w:val="20"/>
          <w:szCs w:val="20"/>
        </w:rPr>
        <w:t xml:space="preserve"> CG, Andersen KE. Allergic contact dermatitis in children and adolescents. </w:t>
      </w:r>
      <w:r w:rsidR="00D34EBE" w:rsidRPr="00E02047">
        <w:rPr>
          <w:rFonts w:ascii="Times New Roman" w:hAnsi="Times New Roman"/>
          <w:i/>
          <w:sz w:val="20"/>
          <w:szCs w:val="20"/>
        </w:rPr>
        <w:t>Contact Dermatitis.</w:t>
      </w:r>
      <w:r w:rsidR="00D34EBE" w:rsidRPr="00E02047">
        <w:rPr>
          <w:rFonts w:ascii="Times New Roman" w:hAnsi="Times New Roman"/>
          <w:sz w:val="20"/>
          <w:szCs w:val="20"/>
        </w:rPr>
        <w:t xml:space="preserve"> 1999;</w:t>
      </w:r>
      <w:r w:rsidR="00D34EBE" w:rsidRPr="00E02047">
        <w:rPr>
          <w:rFonts w:ascii="Times New Roman" w:hAnsi="Times New Roman"/>
          <w:b/>
          <w:sz w:val="20"/>
          <w:szCs w:val="20"/>
        </w:rPr>
        <w:t>41</w:t>
      </w:r>
      <w:r w:rsidR="00D34EBE" w:rsidRPr="00E02047">
        <w:rPr>
          <w:rFonts w:ascii="Times New Roman" w:hAnsi="Times New Roman"/>
          <w:sz w:val="20"/>
          <w:szCs w:val="20"/>
        </w:rPr>
        <w:t>:121-</w:t>
      </w:r>
      <w:r w:rsidRPr="00E02047">
        <w:rPr>
          <w:rFonts w:ascii="Times New Roman" w:hAnsi="Times New Roman"/>
          <w:sz w:val="20"/>
          <w:szCs w:val="20"/>
        </w:rPr>
        <w:t>30.</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 xml:space="preserve">Wilkinson DS, </w:t>
      </w:r>
      <w:proofErr w:type="spellStart"/>
      <w:r w:rsidRPr="00E02047">
        <w:rPr>
          <w:rFonts w:ascii="Times New Roman" w:hAnsi="Times New Roman"/>
          <w:sz w:val="20"/>
          <w:szCs w:val="20"/>
        </w:rPr>
        <w:t>Fregert</w:t>
      </w:r>
      <w:proofErr w:type="spellEnd"/>
      <w:r w:rsidRPr="00E02047">
        <w:rPr>
          <w:rFonts w:ascii="Times New Roman" w:hAnsi="Times New Roman"/>
          <w:sz w:val="20"/>
          <w:szCs w:val="20"/>
        </w:rPr>
        <w:t xml:space="preserve"> S, Magnusson B </w:t>
      </w:r>
      <w:r w:rsidRPr="00E02047">
        <w:rPr>
          <w:rFonts w:ascii="Times New Roman" w:hAnsi="Times New Roman"/>
          <w:i/>
          <w:sz w:val="20"/>
          <w:szCs w:val="20"/>
        </w:rPr>
        <w:t>et al</w:t>
      </w:r>
      <w:r w:rsidRPr="00E02047">
        <w:rPr>
          <w:rFonts w:ascii="Times New Roman" w:hAnsi="Times New Roman"/>
          <w:sz w:val="20"/>
          <w:szCs w:val="20"/>
        </w:rPr>
        <w:t xml:space="preserve">. Terminology of contact dermatitis. </w:t>
      </w:r>
      <w:r w:rsidRPr="00E02047">
        <w:rPr>
          <w:rFonts w:ascii="Times New Roman" w:hAnsi="Times New Roman"/>
          <w:i/>
          <w:sz w:val="20"/>
          <w:szCs w:val="20"/>
        </w:rPr>
        <w:t>Acta Derm</w:t>
      </w:r>
      <w:r w:rsidR="00D34EBE" w:rsidRPr="00E02047">
        <w:rPr>
          <w:rFonts w:ascii="Times New Roman" w:hAnsi="Times New Roman"/>
          <w:i/>
          <w:sz w:val="20"/>
          <w:szCs w:val="20"/>
        </w:rPr>
        <w:t xml:space="preserve"> Venereol</w:t>
      </w:r>
      <w:r w:rsidR="00D34EBE" w:rsidRPr="00E02047">
        <w:rPr>
          <w:rFonts w:ascii="Times New Roman" w:hAnsi="Times New Roman"/>
          <w:sz w:val="20"/>
          <w:szCs w:val="20"/>
        </w:rPr>
        <w:t xml:space="preserve"> (Stockh). 1990;</w:t>
      </w:r>
      <w:r w:rsidR="00D34EBE" w:rsidRPr="00E02047">
        <w:rPr>
          <w:rFonts w:ascii="Times New Roman" w:hAnsi="Times New Roman"/>
          <w:b/>
          <w:sz w:val="20"/>
          <w:szCs w:val="20"/>
        </w:rPr>
        <w:t>50</w:t>
      </w:r>
      <w:r w:rsidR="00D34EBE" w:rsidRPr="00E02047">
        <w:rPr>
          <w:rFonts w:ascii="Times New Roman" w:hAnsi="Times New Roman"/>
          <w:sz w:val="20"/>
          <w:szCs w:val="20"/>
        </w:rPr>
        <w:t>:287-</w:t>
      </w:r>
      <w:r w:rsidRPr="00E02047">
        <w:rPr>
          <w:rFonts w:ascii="Times New Roman" w:hAnsi="Times New Roman"/>
          <w:sz w:val="20"/>
          <w:szCs w:val="20"/>
        </w:rPr>
        <w:t>92.</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Vender RB. The utility of patch testing children with atopic derma</w:t>
      </w:r>
      <w:r w:rsidR="00D34EBE" w:rsidRPr="00E02047">
        <w:rPr>
          <w:rFonts w:ascii="Times New Roman" w:hAnsi="Times New Roman"/>
          <w:sz w:val="20"/>
          <w:szCs w:val="20"/>
        </w:rPr>
        <w:t xml:space="preserve">titis. </w:t>
      </w:r>
      <w:r w:rsidR="00D34EBE" w:rsidRPr="00E02047">
        <w:rPr>
          <w:rFonts w:ascii="Times New Roman" w:hAnsi="Times New Roman"/>
          <w:i/>
          <w:sz w:val="20"/>
          <w:szCs w:val="20"/>
        </w:rPr>
        <w:t>Skin Ther Lett.</w:t>
      </w:r>
      <w:r w:rsidR="00D34EBE" w:rsidRPr="00E02047">
        <w:rPr>
          <w:rFonts w:ascii="Times New Roman" w:hAnsi="Times New Roman"/>
          <w:sz w:val="20"/>
          <w:szCs w:val="20"/>
        </w:rPr>
        <w:t xml:space="preserve"> 2002;</w:t>
      </w:r>
      <w:r w:rsidR="00D34EBE" w:rsidRPr="00E02047">
        <w:rPr>
          <w:rFonts w:ascii="Times New Roman" w:hAnsi="Times New Roman"/>
          <w:b/>
          <w:sz w:val="20"/>
          <w:szCs w:val="20"/>
        </w:rPr>
        <w:t>7</w:t>
      </w:r>
      <w:r w:rsidR="00D34EBE" w:rsidRPr="00E02047">
        <w:rPr>
          <w:rFonts w:ascii="Times New Roman" w:hAnsi="Times New Roman"/>
          <w:sz w:val="20"/>
          <w:szCs w:val="20"/>
        </w:rPr>
        <w:t>:4-</w:t>
      </w:r>
      <w:r w:rsidRPr="00E02047">
        <w:rPr>
          <w:rFonts w:ascii="Times New Roman" w:hAnsi="Times New Roman"/>
          <w:sz w:val="20"/>
          <w:szCs w:val="20"/>
        </w:rPr>
        <w:t>6.</w:t>
      </w:r>
    </w:p>
    <w:p w:rsidR="00ED3E9B" w:rsidRPr="00E02047" w:rsidRDefault="00ED3E9B" w:rsidP="00E02047">
      <w:pPr>
        <w:pStyle w:val="ListParagraph"/>
        <w:numPr>
          <w:ilvl w:val="0"/>
          <w:numId w:val="44"/>
        </w:numPr>
        <w:autoSpaceDE w:val="0"/>
        <w:autoSpaceDN w:val="0"/>
        <w:adjustRightInd w:val="0"/>
        <w:spacing w:after="0" w:line="240" w:lineRule="auto"/>
        <w:jc w:val="both"/>
        <w:rPr>
          <w:rFonts w:ascii="Times New Roman" w:hAnsi="Times New Roman"/>
          <w:sz w:val="20"/>
          <w:szCs w:val="20"/>
          <w:lang w:val="de-DE" w:bidi="th-TH"/>
        </w:rPr>
      </w:pPr>
      <w:r w:rsidRPr="00E02047">
        <w:rPr>
          <w:rFonts w:ascii="Times New Roman" w:hAnsi="Times New Roman"/>
          <w:sz w:val="20"/>
          <w:szCs w:val="20"/>
          <w:lang w:bidi="th-TH"/>
        </w:rPr>
        <w:t xml:space="preserve">Robinson MK, Perkins MA. A strategy for skin irritation testing. </w:t>
      </w:r>
      <w:r w:rsidRPr="00E02047">
        <w:rPr>
          <w:rFonts w:ascii="Times New Roman" w:hAnsi="Times New Roman"/>
          <w:i/>
          <w:sz w:val="20"/>
          <w:szCs w:val="20"/>
          <w:lang w:val="de-DE" w:bidi="th-TH"/>
        </w:rPr>
        <w:t>Am J Contact Dermat</w:t>
      </w:r>
      <w:r w:rsidR="005A3717" w:rsidRPr="00E02047">
        <w:rPr>
          <w:rFonts w:ascii="Times New Roman" w:hAnsi="Times New Roman"/>
          <w:i/>
          <w:sz w:val="20"/>
          <w:szCs w:val="20"/>
          <w:lang w:val="de-DE" w:bidi="th-TH"/>
        </w:rPr>
        <w:t>.</w:t>
      </w:r>
      <w:r w:rsidRPr="00E02047">
        <w:rPr>
          <w:rFonts w:ascii="Times New Roman" w:hAnsi="Times New Roman"/>
          <w:sz w:val="20"/>
          <w:szCs w:val="20"/>
          <w:lang w:val="de-DE" w:bidi="th-TH"/>
        </w:rPr>
        <w:t xml:space="preserve"> 2002;</w:t>
      </w:r>
      <w:r w:rsidRPr="00E02047">
        <w:rPr>
          <w:rFonts w:ascii="Times New Roman" w:hAnsi="Times New Roman"/>
          <w:b/>
          <w:bCs/>
          <w:sz w:val="20"/>
          <w:szCs w:val="20"/>
          <w:lang w:val="de-DE" w:bidi="th-TH"/>
        </w:rPr>
        <w:t>13</w:t>
      </w:r>
      <w:r w:rsidRPr="00E02047">
        <w:rPr>
          <w:rFonts w:ascii="Times New Roman" w:hAnsi="Times New Roman"/>
          <w:sz w:val="20"/>
          <w:szCs w:val="20"/>
          <w:lang w:val="de-DE" w:bidi="th-TH"/>
        </w:rPr>
        <w:t>:21</w:t>
      </w:r>
      <w:r w:rsidR="005A3717" w:rsidRPr="00E02047">
        <w:rPr>
          <w:rFonts w:ascii="Times New Roman" w:hAnsi="Times New Roman"/>
          <w:sz w:val="20"/>
          <w:szCs w:val="20"/>
          <w:lang w:val="de-DE" w:bidi="th-TH"/>
        </w:rPr>
        <w:t>-</w:t>
      </w:r>
      <w:r w:rsidRPr="00E02047">
        <w:rPr>
          <w:rFonts w:ascii="Times New Roman" w:hAnsi="Times New Roman"/>
          <w:sz w:val="20"/>
          <w:szCs w:val="20"/>
          <w:lang w:val="de-DE" w:bidi="th-TH"/>
        </w:rPr>
        <w:t>9.</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Herbst R. Pe</w:t>
      </w:r>
      <w:r w:rsidR="00C01652">
        <w:rPr>
          <w:rFonts w:ascii="Times New Roman" w:hAnsi="Times New Roman"/>
          <w:sz w:val="20"/>
          <w:szCs w:val="20"/>
        </w:rPr>
        <w:t>rineal streptococcal dermatitis</w:t>
      </w:r>
      <w:r w:rsidRPr="00E02047">
        <w:rPr>
          <w:rFonts w:ascii="Times New Roman" w:hAnsi="Times New Roman"/>
          <w:sz w:val="20"/>
          <w:szCs w:val="20"/>
        </w:rPr>
        <w:t>⁄disease: recognition and manag</w:t>
      </w:r>
      <w:r w:rsidR="005A3717" w:rsidRPr="00E02047">
        <w:rPr>
          <w:rFonts w:ascii="Times New Roman" w:hAnsi="Times New Roman"/>
          <w:sz w:val="20"/>
          <w:szCs w:val="20"/>
        </w:rPr>
        <w:t xml:space="preserve">ement. </w:t>
      </w:r>
      <w:r w:rsidR="005A3717" w:rsidRPr="00E02047">
        <w:rPr>
          <w:rFonts w:ascii="Times New Roman" w:hAnsi="Times New Roman"/>
          <w:i/>
          <w:sz w:val="20"/>
          <w:szCs w:val="20"/>
        </w:rPr>
        <w:t>Am J Clin Dermatol.</w:t>
      </w:r>
      <w:r w:rsidR="005A3717" w:rsidRPr="00E02047">
        <w:rPr>
          <w:rFonts w:ascii="Times New Roman" w:hAnsi="Times New Roman"/>
          <w:sz w:val="20"/>
          <w:szCs w:val="20"/>
        </w:rPr>
        <w:t xml:space="preserve"> 2003;</w:t>
      </w:r>
      <w:r w:rsidRPr="00E02047">
        <w:rPr>
          <w:rFonts w:ascii="Times New Roman" w:hAnsi="Times New Roman"/>
          <w:b/>
          <w:sz w:val="20"/>
          <w:szCs w:val="20"/>
        </w:rPr>
        <w:t>4</w:t>
      </w:r>
      <w:r w:rsidR="00C01652">
        <w:rPr>
          <w:rFonts w:ascii="Times New Roman" w:hAnsi="Times New Roman"/>
          <w:sz w:val="20"/>
          <w:szCs w:val="20"/>
        </w:rPr>
        <w:t>:555-</w:t>
      </w:r>
      <w:r w:rsidRPr="00E02047">
        <w:rPr>
          <w:rFonts w:ascii="Times New Roman" w:hAnsi="Times New Roman"/>
          <w:sz w:val="20"/>
          <w:szCs w:val="20"/>
        </w:rPr>
        <w:t>60.</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Baron S, Baxter K, Wilkinson M. Allergic contact dermatitis to hen</w:t>
      </w:r>
      <w:r w:rsidR="005A3717" w:rsidRPr="00E02047">
        <w:rPr>
          <w:rFonts w:ascii="Times New Roman" w:hAnsi="Times New Roman"/>
          <w:sz w:val="20"/>
          <w:szCs w:val="20"/>
        </w:rPr>
        <w:t xml:space="preserve">na tattoo. </w:t>
      </w:r>
      <w:r w:rsidR="005A3717" w:rsidRPr="00E02047">
        <w:rPr>
          <w:rFonts w:ascii="Times New Roman" w:hAnsi="Times New Roman"/>
          <w:i/>
          <w:sz w:val="20"/>
          <w:szCs w:val="20"/>
        </w:rPr>
        <w:t>Arch Dis Child</w:t>
      </w:r>
      <w:r w:rsidR="005A3717" w:rsidRPr="00E02047">
        <w:rPr>
          <w:rFonts w:ascii="Times New Roman" w:hAnsi="Times New Roman"/>
          <w:sz w:val="20"/>
          <w:szCs w:val="20"/>
        </w:rPr>
        <w:t>. 2003;</w:t>
      </w:r>
      <w:r w:rsidRPr="00E02047">
        <w:rPr>
          <w:rFonts w:ascii="Times New Roman" w:hAnsi="Times New Roman"/>
          <w:b/>
          <w:sz w:val="20"/>
          <w:szCs w:val="20"/>
        </w:rPr>
        <w:t>88</w:t>
      </w:r>
      <w:r w:rsidRPr="00E02047">
        <w:rPr>
          <w:rFonts w:ascii="Times New Roman" w:hAnsi="Times New Roman"/>
          <w:sz w:val="20"/>
          <w:szCs w:val="20"/>
        </w:rPr>
        <w:t>:747.</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Rystedt I. Atopic background in patients with occupational hand e</w:t>
      </w:r>
      <w:r w:rsidR="005A3717" w:rsidRPr="00E02047">
        <w:rPr>
          <w:rFonts w:ascii="Times New Roman" w:hAnsi="Times New Roman"/>
          <w:sz w:val="20"/>
          <w:szCs w:val="20"/>
        </w:rPr>
        <w:t xml:space="preserve">czema. </w:t>
      </w:r>
      <w:r w:rsidR="005A3717" w:rsidRPr="00E02047">
        <w:rPr>
          <w:rFonts w:ascii="Times New Roman" w:hAnsi="Times New Roman"/>
          <w:i/>
          <w:sz w:val="20"/>
          <w:szCs w:val="20"/>
        </w:rPr>
        <w:t>Contact Dermatitis.</w:t>
      </w:r>
      <w:r w:rsidR="005A3717" w:rsidRPr="00E02047">
        <w:rPr>
          <w:rFonts w:ascii="Times New Roman" w:hAnsi="Times New Roman"/>
          <w:sz w:val="20"/>
          <w:szCs w:val="20"/>
        </w:rPr>
        <w:t xml:space="preserve"> 2005;</w:t>
      </w:r>
      <w:r w:rsidRPr="00E02047">
        <w:rPr>
          <w:rFonts w:ascii="Times New Roman" w:hAnsi="Times New Roman"/>
          <w:b/>
          <w:sz w:val="20"/>
          <w:szCs w:val="20"/>
        </w:rPr>
        <w:t>12</w:t>
      </w:r>
      <w:r w:rsidRPr="00E02047">
        <w:rPr>
          <w:rFonts w:ascii="Times New Roman" w:hAnsi="Times New Roman"/>
          <w:sz w:val="20"/>
          <w:szCs w:val="20"/>
        </w:rPr>
        <w:t>:247</w:t>
      </w:r>
      <w:r w:rsidR="005A3717" w:rsidRPr="00E02047">
        <w:rPr>
          <w:rFonts w:ascii="Times New Roman" w:hAnsi="Times New Roman"/>
          <w:sz w:val="20"/>
          <w:szCs w:val="20"/>
        </w:rPr>
        <w:t>-</w:t>
      </w:r>
      <w:r w:rsidRPr="00E02047">
        <w:rPr>
          <w:rFonts w:ascii="Times New Roman" w:hAnsi="Times New Roman"/>
          <w:sz w:val="20"/>
          <w:szCs w:val="20"/>
        </w:rPr>
        <w:t>54.</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 xml:space="preserve">Lammintausta K, Kalimo K, Fagerlund VL. Patch test reaction in atopic dermatitis. </w:t>
      </w:r>
      <w:r w:rsidR="005A3717" w:rsidRPr="00E02047">
        <w:rPr>
          <w:rFonts w:ascii="Times New Roman" w:hAnsi="Times New Roman"/>
          <w:i/>
          <w:sz w:val="20"/>
          <w:szCs w:val="20"/>
        </w:rPr>
        <w:t>Contact Dermatitis</w:t>
      </w:r>
      <w:r w:rsidR="005A3717" w:rsidRPr="00E02047">
        <w:rPr>
          <w:rFonts w:ascii="Times New Roman" w:hAnsi="Times New Roman"/>
          <w:sz w:val="20"/>
          <w:szCs w:val="20"/>
        </w:rPr>
        <w:t>. 2002;</w:t>
      </w:r>
      <w:r w:rsidR="005A3717" w:rsidRPr="00E02047">
        <w:rPr>
          <w:rFonts w:ascii="Times New Roman" w:hAnsi="Times New Roman"/>
          <w:b/>
          <w:sz w:val="20"/>
          <w:szCs w:val="20"/>
        </w:rPr>
        <w:t>26</w:t>
      </w:r>
      <w:r w:rsidR="005A3717" w:rsidRPr="00E02047">
        <w:rPr>
          <w:rFonts w:ascii="Times New Roman" w:hAnsi="Times New Roman"/>
          <w:sz w:val="20"/>
          <w:szCs w:val="20"/>
        </w:rPr>
        <w:t>:234-</w:t>
      </w:r>
      <w:r w:rsidRPr="00E02047">
        <w:rPr>
          <w:rFonts w:ascii="Times New Roman" w:hAnsi="Times New Roman"/>
          <w:sz w:val="20"/>
          <w:szCs w:val="20"/>
        </w:rPr>
        <w:t>40.</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 xml:space="preserve">Klas PA, Corey G, Storrs FJ </w:t>
      </w:r>
      <w:r w:rsidRPr="00E02047">
        <w:rPr>
          <w:rFonts w:ascii="Times New Roman" w:hAnsi="Times New Roman"/>
          <w:i/>
          <w:sz w:val="20"/>
          <w:szCs w:val="20"/>
        </w:rPr>
        <w:t>et al</w:t>
      </w:r>
      <w:r w:rsidRPr="00E02047">
        <w:rPr>
          <w:rFonts w:ascii="Times New Roman" w:hAnsi="Times New Roman"/>
          <w:sz w:val="20"/>
          <w:szCs w:val="20"/>
        </w:rPr>
        <w:t xml:space="preserve">. Allergic and irritant patch test reactions and atopic disease. </w:t>
      </w:r>
      <w:r w:rsidRPr="00E02047">
        <w:rPr>
          <w:rFonts w:ascii="Times New Roman" w:hAnsi="Times New Roman"/>
          <w:i/>
          <w:sz w:val="20"/>
          <w:szCs w:val="20"/>
        </w:rPr>
        <w:t>Contact Dermatitis</w:t>
      </w:r>
      <w:r w:rsidR="005A3717" w:rsidRPr="00E02047">
        <w:rPr>
          <w:rFonts w:ascii="Times New Roman" w:hAnsi="Times New Roman"/>
          <w:sz w:val="20"/>
          <w:szCs w:val="20"/>
        </w:rPr>
        <w:t>.</w:t>
      </w:r>
      <w:r w:rsidRPr="00E02047">
        <w:rPr>
          <w:rFonts w:ascii="Times New Roman" w:hAnsi="Times New Roman"/>
          <w:sz w:val="20"/>
          <w:szCs w:val="20"/>
        </w:rPr>
        <w:t xml:space="preserve"> 1996;</w:t>
      </w:r>
      <w:r w:rsidRPr="00E02047">
        <w:rPr>
          <w:rFonts w:ascii="Times New Roman" w:hAnsi="Times New Roman"/>
          <w:b/>
          <w:sz w:val="20"/>
          <w:szCs w:val="20"/>
        </w:rPr>
        <w:t>34</w:t>
      </w:r>
      <w:r w:rsidRPr="00E02047">
        <w:rPr>
          <w:rFonts w:ascii="Times New Roman" w:hAnsi="Times New Roman"/>
          <w:sz w:val="20"/>
          <w:szCs w:val="20"/>
        </w:rPr>
        <w:t>:121</w:t>
      </w:r>
      <w:r w:rsidR="005A3717" w:rsidRPr="00E02047">
        <w:rPr>
          <w:rFonts w:ascii="Times New Roman" w:hAnsi="Times New Roman"/>
          <w:sz w:val="20"/>
          <w:szCs w:val="20"/>
        </w:rPr>
        <w:t>-</w:t>
      </w:r>
      <w:r w:rsidRPr="00E02047">
        <w:rPr>
          <w:rFonts w:ascii="Times New Roman" w:hAnsi="Times New Roman"/>
          <w:sz w:val="20"/>
          <w:szCs w:val="20"/>
        </w:rPr>
        <w:t>4.</w:t>
      </w:r>
    </w:p>
    <w:p w:rsidR="007E0579" w:rsidRPr="00E02047" w:rsidRDefault="007E0579" w:rsidP="007E0579">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 xml:space="preserve">Lewis VJ, Statham BN, </w:t>
      </w:r>
      <w:proofErr w:type="spellStart"/>
      <w:r w:rsidRPr="00E02047">
        <w:rPr>
          <w:rFonts w:ascii="Times New Roman" w:hAnsi="Times New Roman"/>
          <w:sz w:val="20"/>
          <w:szCs w:val="20"/>
        </w:rPr>
        <w:t>Chowdhury</w:t>
      </w:r>
      <w:proofErr w:type="spellEnd"/>
      <w:r w:rsidRPr="00E02047">
        <w:rPr>
          <w:rFonts w:ascii="Times New Roman" w:hAnsi="Times New Roman"/>
          <w:sz w:val="20"/>
          <w:szCs w:val="20"/>
        </w:rPr>
        <w:t xml:space="preserve"> MM. Allergic contact dermatitis in 191 consecutively </w:t>
      </w:r>
      <w:proofErr w:type="gramStart"/>
      <w:r w:rsidRPr="00E02047">
        <w:rPr>
          <w:rFonts w:ascii="Times New Roman" w:hAnsi="Times New Roman"/>
          <w:sz w:val="20"/>
          <w:szCs w:val="20"/>
        </w:rPr>
        <w:t>patch</w:t>
      </w:r>
      <w:proofErr w:type="gramEnd"/>
      <w:r w:rsidRPr="00E02047">
        <w:rPr>
          <w:rFonts w:ascii="Times New Roman" w:hAnsi="Times New Roman"/>
          <w:sz w:val="20"/>
          <w:szCs w:val="20"/>
        </w:rPr>
        <w:t xml:space="preserve"> tested children. </w:t>
      </w:r>
      <w:r w:rsidRPr="00E02047">
        <w:rPr>
          <w:rFonts w:ascii="Times New Roman" w:hAnsi="Times New Roman"/>
          <w:i/>
          <w:sz w:val="20"/>
          <w:szCs w:val="20"/>
        </w:rPr>
        <w:t>Contact Dermatitis.</w:t>
      </w:r>
      <w:r w:rsidRPr="00E02047">
        <w:rPr>
          <w:rFonts w:ascii="Times New Roman" w:hAnsi="Times New Roman"/>
          <w:sz w:val="20"/>
          <w:szCs w:val="20"/>
        </w:rPr>
        <w:t xml:space="preserve"> 2004</w:t>
      </w:r>
      <w:proofErr w:type="gramStart"/>
      <w:r w:rsidRPr="00E02047">
        <w:rPr>
          <w:rFonts w:ascii="Times New Roman" w:hAnsi="Times New Roman"/>
          <w:sz w:val="20"/>
          <w:szCs w:val="20"/>
        </w:rPr>
        <w:t>;</w:t>
      </w:r>
      <w:r w:rsidRPr="00E02047">
        <w:rPr>
          <w:rFonts w:ascii="Times New Roman" w:hAnsi="Times New Roman"/>
          <w:b/>
          <w:sz w:val="20"/>
          <w:szCs w:val="20"/>
        </w:rPr>
        <w:t>51</w:t>
      </w:r>
      <w:r w:rsidRPr="00E02047">
        <w:rPr>
          <w:rFonts w:ascii="Times New Roman" w:hAnsi="Times New Roman"/>
          <w:sz w:val="20"/>
          <w:szCs w:val="20"/>
        </w:rPr>
        <w:t>:155</w:t>
      </w:r>
      <w:proofErr w:type="gramEnd"/>
      <w:r>
        <w:rPr>
          <w:rFonts w:ascii="Times New Roman" w:hAnsi="Times New Roman"/>
          <w:sz w:val="20"/>
          <w:szCs w:val="20"/>
        </w:rPr>
        <w:t>-</w:t>
      </w:r>
      <w:r w:rsidRPr="00E02047">
        <w:rPr>
          <w:rFonts w:ascii="Times New Roman" w:hAnsi="Times New Roman"/>
          <w:sz w:val="20"/>
          <w:szCs w:val="20"/>
        </w:rPr>
        <w:t>6.</w:t>
      </w:r>
    </w:p>
    <w:p w:rsidR="005B313F" w:rsidRPr="00E02047" w:rsidRDefault="006F2E13" w:rsidP="00E02047">
      <w:pPr>
        <w:pStyle w:val="ListParagraph"/>
        <w:numPr>
          <w:ilvl w:val="0"/>
          <w:numId w:val="44"/>
        </w:numPr>
        <w:spacing w:after="0" w:line="240" w:lineRule="auto"/>
        <w:jc w:val="both"/>
        <w:rPr>
          <w:rFonts w:ascii="Times New Roman" w:hAnsi="Times New Roman"/>
          <w:sz w:val="20"/>
          <w:szCs w:val="20"/>
        </w:rPr>
      </w:pPr>
      <w:hyperlink r:id="rId21" w:history="1">
        <w:r w:rsidR="005B313F" w:rsidRPr="00E02047">
          <w:rPr>
            <w:rStyle w:val="Hyperlink"/>
            <w:rFonts w:ascii="Times New Roman" w:hAnsi="Times New Roman"/>
            <w:color w:val="auto"/>
            <w:sz w:val="20"/>
            <w:szCs w:val="20"/>
            <w:u w:val="none"/>
          </w:rPr>
          <w:t>Davis MD</w:t>
        </w:r>
      </w:hyperlink>
      <w:r w:rsidR="005B313F" w:rsidRPr="00E02047">
        <w:rPr>
          <w:rFonts w:ascii="Times New Roman" w:hAnsi="Times New Roman"/>
          <w:sz w:val="20"/>
          <w:szCs w:val="20"/>
        </w:rPr>
        <w:t xml:space="preserve">. Unusual patterns in contact dermatitis: medicaments. </w:t>
      </w:r>
      <w:hyperlink r:id="rId22" w:anchor="#" w:tooltip="Dermatologic clinics." w:history="1">
        <w:r w:rsidR="005B313F" w:rsidRPr="00E02047">
          <w:rPr>
            <w:rStyle w:val="Hyperlink"/>
            <w:rFonts w:ascii="Times New Roman" w:hAnsi="Times New Roman"/>
            <w:i/>
            <w:color w:val="auto"/>
            <w:sz w:val="20"/>
            <w:szCs w:val="20"/>
            <w:u w:val="none"/>
          </w:rPr>
          <w:t>Dermatol Clin.</w:t>
        </w:r>
      </w:hyperlink>
      <w:r w:rsidR="005A3717" w:rsidRPr="00E02047">
        <w:rPr>
          <w:rFonts w:ascii="Times New Roman" w:hAnsi="Times New Roman"/>
          <w:sz w:val="20"/>
          <w:szCs w:val="20"/>
        </w:rPr>
        <w:t xml:space="preserve"> 2009;</w:t>
      </w:r>
      <w:r w:rsidR="005A3717" w:rsidRPr="00E02047">
        <w:rPr>
          <w:rFonts w:ascii="Times New Roman" w:hAnsi="Times New Roman"/>
          <w:b/>
          <w:sz w:val="20"/>
          <w:szCs w:val="20"/>
        </w:rPr>
        <w:t>27</w:t>
      </w:r>
      <w:r w:rsidR="005B313F" w:rsidRPr="00E02047">
        <w:rPr>
          <w:rFonts w:ascii="Times New Roman" w:hAnsi="Times New Roman"/>
          <w:sz w:val="20"/>
          <w:szCs w:val="20"/>
        </w:rPr>
        <w:t>:289-97.</w:t>
      </w:r>
    </w:p>
    <w:p w:rsidR="005B313F" w:rsidRPr="00E02047" w:rsidRDefault="006F2E13" w:rsidP="00E02047">
      <w:pPr>
        <w:pStyle w:val="ListParagraph"/>
        <w:numPr>
          <w:ilvl w:val="0"/>
          <w:numId w:val="44"/>
        </w:numPr>
        <w:spacing w:after="0" w:line="240" w:lineRule="auto"/>
        <w:jc w:val="both"/>
        <w:rPr>
          <w:rFonts w:ascii="Times New Roman" w:hAnsi="Times New Roman"/>
          <w:sz w:val="20"/>
          <w:szCs w:val="20"/>
        </w:rPr>
      </w:pPr>
      <w:hyperlink r:id="rId23" w:history="1">
        <w:r w:rsidR="005B313F" w:rsidRPr="00E02047">
          <w:rPr>
            <w:rStyle w:val="Hyperlink"/>
            <w:rFonts w:ascii="Times New Roman" w:hAnsi="Times New Roman"/>
            <w:color w:val="auto"/>
            <w:sz w:val="20"/>
            <w:szCs w:val="20"/>
            <w:u w:val="none"/>
          </w:rPr>
          <w:t>Holness DL</w:t>
        </w:r>
      </w:hyperlink>
      <w:r w:rsidR="005B313F" w:rsidRPr="00E02047">
        <w:rPr>
          <w:rFonts w:ascii="Times New Roman" w:hAnsi="Times New Roman"/>
          <w:sz w:val="20"/>
          <w:szCs w:val="20"/>
        </w:rPr>
        <w:t xml:space="preserve">, </w:t>
      </w:r>
      <w:hyperlink r:id="rId24" w:history="1">
        <w:r w:rsidR="005B313F" w:rsidRPr="00E02047">
          <w:rPr>
            <w:rStyle w:val="Hyperlink"/>
            <w:rFonts w:ascii="Times New Roman" w:hAnsi="Times New Roman"/>
            <w:color w:val="auto"/>
            <w:sz w:val="20"/>
            <w:szCs w:val="20"/>
            <w:u w:val="none"/>
          </w:rPr>
          <w:t>Tabassum S</w:t>
        </w:r>
      </w:hyperlink>
      <w:r w:rsidR="005B313F" w:rsidRPr="00E02047">
        <w:rPr>
          <w:rFonts w:ascii="Times New Roman" w:hAnsi="Times New Roman"/>
          <w:sz w:val="20"/>
          <w:szCs w:val="20"/>
        </w:rPr>
        <w:t xml:space="preserve">, </w:t>
      </w:r>
      <w:hyperlink r:id="rId25" w:history="1">
        <w:r w:rsidR="005B313F" w:rsidRPr="00E02047">
          <w:rPr>
            <w:rStyle w:val="Hyperlink"/>
            <w:rFonts w:ascii="Times New Roman" w:hAnsi="Times New Roman"/>
            <w:color w:val="auto"/>
            <w:sz w:val="20"/>
            <w:szCs w:val="20"/>
            <w:u w:val="none"/>
          </w:rPr>
          <w:t>Tarlo SM</w:t>
        </w:r>
      </w:hyperlink>
      <w:r w:rsidR="005A3717" w:rsidRPr="00E02047">
        <w:rPr>
          <w:rFonts w:ascii="Times New Roman" w:hAnsi="Times New Roman"/>
          <w:sz w:val="20"/>
          <w:szCs w:val="20"/>
        </w:rPr>
        <w:t xml:space="preserve"> </w:t>
      </w:r>
      <w:r w:rsidR="005A3717" w:rsidRPr="00E02047">
        <w:rPr>
          <w:rFonts w:ascii="Times New Roman" w:hAnsi="Times New Roman"/>
          <w:i/>
          <w:sz w:val="20"/>
          <w:szCs w:val="20"/>
        </w:rPr>
        <w:t>et al</w:t>
      </w:r>
      <w:r w:rsidR="005B313F" w:rsidRPr="00E02047">
        <w:rPr>
          <w:rFonts w:ascii="Times New Roman" w:hAnsi="Times New Roman"/>
          <w:sz w:val="20"/>
          <w:szCs w:val="20"/>
        </w:rPr>
        <w:t xml:space="preserve">. Dermatologist and family practitioner practice patterns for occupational contact dermatitis. </w:t>
      </w:r>
      <w:hyperlink r:id="rId26" w:anchor="#" w:tooltip="The Australasian journal of dermatology." w:history="1">
        <w:r w:rsidR="005B313F" w:rsidRPr="00E02047">
          <w:rPr>
            <w:rStyle w:val="Hyperlink"/>
            <w:rFonts w:ascii="Times New Roman" w:hAnsi="Times New Roman"/>
            <w:i/>
            <w:color w:val="auto"/>
            <w:sz w:val="20"/>
            <w:szCs w:val="20"/>
            <w:u w:val="none"/>
          </w:rPr>
          <w:t>Australas J Dermatol</w:t>
        </w:r>
        <w:r w:rsidR="005B313F" w:rsidRPr="00E02047">
          <w:rPr>
            <w:rStyle w:val="Hyperlink"/>
            <w:rFonts w:ascii="Times New Roman" w:hAnsi="Times New Roman"/>
            <w:color w:val="auto"/>
            <w:sz w:val="20"/>
            <w:szCs w:val="20"/>
            <w:u w:val="none"/>
          </w:rPr>
          <w:t>.</w:t>
        </w:r>
      </w:hyperlink>
      <w:r w:rsidR="005B313F" w:rsidRPr="00E02047">
        <w:rPr>
          <w:rFonts w:ascii="Times New Roman" w:hAnsi="Times New Roman"/>
          <w:sz w:val="20"/>
          <w:szCs w:val="20"/>
        </w:rPr>
        <w:t xml:space="preserve"> 2007;</w:t>
      </w:r>
      <w:r w:rsidR="005B313F" w:rsidRPr="00E02047">
        <w:rPr>
          <w:rFonts w:ascii="Times New Roman" w:hAnsi="Times New Roman"/>
          <w:b/>
          <w:sz w:val="20"/>
          <w:szCs w:val="20"/>
        </w:rPr>
        <w:t>48</w:t>
      </w:r>
      <w:r w:rsidR="005B313F" w:rsidRPr="00E02047">
        <w:rPr>
          <w:rFonts w:ascii="Times New Roman" w:hAnsi="Times New Roman"/>
          <w:sz w:val="20"/>
          <w:szCs w:val="20"/>
        </w:rPr>
        <w:t>:22-7.</w:t>
      </w:r>
    </w:p>
    <w:p w:rsidR="005B313F" w:rsidRPr="00E02047" w:rsidRDefault="005B313F" w:rsidP="00E02047">
      <w:pPr>
        <w:pStyle w:val="ListParagraph"/>
        <w:numPr>
          <w:ilvl w:val="0"/>
          <w:numId w:val="44"/>
        </w:numPr>
        <w:shd w:val="clear" w:color="auto" w:fill="FFFFFF"/>
        <w:spacing w:after="0" w:line="240" w:lineRule="auto"/>
        <w:jc w:val="both"/>
        <w:outlineLvl w:val="1"/>
        <w:rPr>
          <w:rFonts w:ascii="Times New Roman" w:hAnsi="Times New Roman"/>
          <w:sz w:val="20"/>
          <w:szCs w:val="20"/>
        </w:rPr>
      </w:pPr>
      <w:r w:rsidRPr="00E02047">
        <w:rPr>
          <w:rFonts w:ascii="Times New Roman" w:hAnsi="Times New Roman"/>
          <w:sz w:val="20"/>
          <w:szCs w:val="20"/>
        </w:rPr>
        <w:t>Weston WL</w:t>
      </w:r>
      <w:r w:rsidR="005A3717" w:rsidRPr="00E02047">
        <w:rPr>
          <w:rFonts w:ascii="Times New Roman" w:hAnsi="Times New Roman"/>
          <w:sz w:val="20"/>
          <w:szCs w:val="20"/>
        </w:rPr>
        <w:t>.</w:t>
      </w:r>
      <w:r w:rsidRPr="00E02047">
        <w:rPr>
          <w:rFonts w:ascii="Times New Roman" w:hAnsi="Times New Roman"/>
          <w:kern w:val="36"/>
          <w:sz w:val="20"/>
          <w:szCs w:val="20"/>
        </w:rPr>
        <w:t xml:space="preserve"> Allergic </w:t>
      </w:r>
      <w:r w:rsidR="005A3717" w:rsidRPr="00E02047">
        <w:rPr>
          <w:rFonts w:ascii="Times New Roman" w:hAnsi="Times New Roman"/>
          <w:kern w:val="36"/>
          <w:sz w:val="20"/>
          <w:szCs w:val="20"/>
        </w:rPr>
        <w:t>contact dermatitis from topical medicaments: clinical patterns.</w:t>
      </w:r>
      <w:r w:rsidRPr="00E02047">
        <w:rPr>
          <w:rFonts w:ascii="Times New Roman" w:hAnsi="Times New Roman"/>
          <w:kern w:val="36"/>
          <w:sz w:val="20"/>
          <w:szCs w:val="20"/>
        </w:rPr>
        <w:t xml:space="preserve"> </w:t>
      </w:r>
      <w:r w:rsidR="005A3717" w:rsidRPr="00E02047">
        <w:rPr>
          <w:rFonts w:ascii="Times New Roman" w:hAnsi="Times New Roman"/>
          <w:i/>
          <w:sz w:val="20"/>
          <w:szCs w:val="20"/>
        </w:rPr>
        <w:t>Expert Rev Dermatol</w:t>
      </w:r>
      <w:r w:rsidR="005A3717" w:rsidRPr="00E02047">
        <w:rPr>
          <w:rFonts w:ascii="Times New Roman" w:hAnsi="Times New Roman"/>
          <w:sz w:val="20"/>
          <w:szCs w:val="20"/>
        </w:rPr>
        <w:t>. 2008;</w:t>
      </w:r>
      <w:r w:rsidR="005A3717" w:rsidRPr="00E02047">
        <w:rPr>
          <w:rFonts w:ascii="Times New Roman" w:hAnsi="Times New Roman"/>
          <w:b/>
          <w:sz w:val="20"/>
          <w:szCs w:val="20"/>
        </w:rPr>
        <w:t>3</w:t>
      </w:r>
      <w:r w:rsidRPr="00E02047">
        <w:rPr>
          <w:rFonts w:ascii="Times New Roman" w:hAnsi="Times New Roman"/>
          <w:sz w:val="20"/>
          <w:szCs w:val="20"/>
        </w:rPr>
        <w:t>:37-42.</w:t>
      </w:r>
    </w:p>
    <w:p w:rsidR="005B313F" w:rsidRPr="00E02047" w:rsidRDefault="005B313F" w:rsidP="00E02047">
      <w:pPr>
        <w:pStyle w:val="ListParagraph"/>
        <w:numPr>
          <w:ilvl w:val="0"/>
          <w:numId w:val="44"/>
        </w:numPr>
        <w:spacing w:after="0" w:line="240" w:lineRule="auto"/>
        <w:jc w:val="both"/>
        <w:rPr>
          <w:rFonts w:ascii="Times New Roman" w:hAnsi="Times New Roman"/>
          <w:sz w:val="20"/>
          <w:szCs w:val="20"/>
        </w:rPr>
      </w:pPr>
      <w:r w:rsidRPr="00E02047">
        <w:rPr>
          <w:rFonts w:ascii="Times New Roman" w:hAnsi="Times New Roman"/>
          <w:sz w:val="20"/>
          <w:szCs w:val="20"/>
        </w:rPr>
        <w:t>Clayton TH</w:t>
      </w:r>
      <w:r w:rsidR="005A3717" w:rsidRPr="00E02047">
        <w:rPr>
          <w:rFonts w:ascii="Times New Roman" w:hAnsi="Times New Roman"/>
          <w:sz w:val="20"/>
          <w:szCs w:val="20"/>
        </w:rPr>
        <w:t xml:space="preserve">, </w:t>
      </w:r>
      <w:hyperlink r:id="rId27" w:history="1">
        <w:r w:rsidR="005A3717" w:rsidRPr="00E02047">
          <w:rPr>
            <w:rStyle w:val="Hyperlink"/>
            <w:rFonts w:ascii="Times New Roman" w:hAnsi="Times New Roman"/>
            <w:color w:val="auto"/>
            <w:sz w:val="20"/>
            <w:szCs w:val="20"/>
            <w:u w:val="none"/>
          </w:rPr>
          <w:t>Wilkinson SM</w:t>
        </w:r>
      </w:hyperlink>
      <w:r w:rsidR="005A3717" w:rsidRPr="00E02047">
        <w:rPr>
          <w:rFonts w:ascii="Times New Roman" w:hAnsi="Times New Roman"/>
          <w:sz w:val="20"/>
          <w:szCs w:val="20"/>
        </w:rPr>
        <w:t xml:space="preserve">, </w:t>
      </w:r>
      <w:hyperlink r:id="rId28" w:history="1">
        <w:r w:rsidR="005A3717" w:rsidRPr="00E02047">
          <w:rPr>
            <w:rStyle w:val="Hyperlink"/>
            <w:rFonts w:ascii="Times New Roman" w:hAnsi="Times New Roman"/>
            <w:color w:val="auto"/>
            <w:sz w:val="20"/>
            <w:szCs w:val="20"/>
            <w:u w:val="none"/>
          </w:rPr>
          <w:t>Rawcliffe C</w:t>
        </w:r>
      </w:hyperlink>
      <w:r w:rsidRPr="00E02047">
        <w:rPr>
          <w:rFonts w:ascii="Times New Roman" w:hAnsi="Times New Roman"/>
          <w:sz w:val="20"/>
          <w:szCs w:val="20"/>
        </w:rPr>
        <w:t xml:space="preserve"> </w:t>
      </w:r>
      <w:r w:rsidRPr="00E02047">
        <w:rPr>
          <w:rFonts w:ascii="Times New Roman" w:hAnsi="Times New Roman"/>
          <w:i/>
          <w:sz w:val="20"/>
          <w:szCs w:val="20"/>
        </w:rPr>
        <w:t>et al</w:t>
      </w:r>
      <w:r w:rsidRPr="00E02047">
        <w:rPr>
          <w:rFonts w:ascii="Times New Roman" w:hAnsi="Times New Roman"/>
          <w:sz w:val="20"/>
          <w:szCs w:val="20"/>
        </w:rPr>
        <w:t xml:space="preserve">. Allergic contact dermatitis in children. </w:t>
      </w:r>
      <w:r w:rsidRPr="00E02047">
        <w:rPr>
          <w:rFonts w:ascii="Times New Roman" w:hAnsi="Times New Roman"/>
          <w:i/>
          <w:sz w:val="20"/>
          <w:szCs w:val="20"/>
        </w:rPr>
        <w:t>Br J Dermatol</w:t>
      </w:r>
      <w:r w:rsidR="005A3717" w:rsidRPr="00E02047">
        <w:rPr>
          <w:rFonts w:ascii="Times New Roman" w:hAnsi="Times New Roman"/>
          <w:sz w:val="20"/>
          <w:szCs w:val="20"/>
        </w:rPr>
        <w:t>.</w:t>
      </w:r>
      <w:r w:rsidRPr="00E02047">
        <w:rPr>
          <w:rFonts w:ascii="Times New Roman" w:hAnsi="Times New Roman"/>
          <w:sz w:val="20"/>
          <w:szCs w:val="20"/>
        </w:rPr>
        <w:t xml:space="preserve"> 2006</w:t>
      </w:r>
      <w:r w:rsidR="005A3717" w:rsidRPr="00E02047">
        <w:rPr>
          <w:rFonts w:ascii="Times New Roman" w:hAnsi="Times New Roman"/>
          <w:sz w:val="20"/>
          <w:szCs w:val="20"/>
        </w:rPr>
        <w:t>;</w:t>
      </w:r>
      <w:r w:rsidRPr="00E02047">
        <w:rPr>
          <w:rFonts w:ascii="Times New Roman" w:hAnsi="Times New Roman"/>
          <w:b/>
          <w:sz w:val="20"/>
          <w:szCs w:val="20"/>
        </w:rPr>
        <w:t>154</w:t>
      </w:r>
      <w:r w:rsidR="005A3717" w:rsidRPr="00E02047">
        <w:rPr>
          <w:rFonts w:ascii="Times New Roman" w:hAnsi="Times New Roman"/>
          <w:sz w:val="20"/>
          <w:szCs w:val="20"/>
        </w:rPr>
        <w:t>:</w:t>
      </w:r>
      <w:r w:rsidRPr="00E02047">
        <w:rPr>
          <w:rFonts w:ascii="Times New Roman" w:hAnsi="Times New Roman"/>
          <w:sz w:val="20"/>
          <w:szCs w:val="20"/>
        </w:rPr>
        <w:t>114</w:t>
      </w:r>
      <w:r w:rsidR="005A3717" w:rsidRPr="00E02047">
        <w:rPr>
          <w:rFonts w:ascii="Times New Roman" w:hAnsi="Times New Roman"/>
          <w:sz w:val="20"/>
          <w:szCs w:val="20"/>
        </w:rPr>
        <w:t>-</w:t>
      </w:r>
      <w:r w:rsidRPr="00E02047">
        <w:rPr>
          <w:rFonts w:ascii="Times New Roman" w:hAnsi="Times New Roman"/>
          <w:sz w:val="20"/>
          <w:szCs w:val="20"/>
        </w:rPr>
        <w:t>7</w:t>
      </w:r>
      <w:r w:rsidR="005A3717" w:rsidRPr="00E02047">
        <w:rPr>
          <w:rFonts w:ascii="Times New Roman" w:hAnsi="Times New Roman"/>
          <w:sz w:val="20"/>
          <w:szCs w:val="20"/>
        </w:rPr>
        <w:t>.</w:t>
      </w:r>
    </w:p>
    <w:p w:rsidR="007824CC" w:rsidRPr="00C47004" w:rsidRDefault="007824CC" w:rsidP="00C47004">
      <w:pPr>
        <w:pStyle w:val="ListParagraph"/>
        <w:numPr>
          <w:ilvl w:val="0"/>
          <w:numId w:val="44"/>
        </w:numPr>
        <w:spacing w:after="0" w:line="240" w:lineRule="auto"/>
        <w:jc w:val="both"/>
        <w:rPr>
          <w:rFonts w:ascii="Times New Roman" w:hAnsi="Times New Roman"/>
          <w:sz w:val="20"/>
        </w:rPr>
      </w:pPr>
      <w:r w:rsidRPr="00C47004">
        <w:rPr>
          <w:rFonts w:ascii="Times New Roman" w:hAnsi="Times New Roman"/>
          <w:sz w:val="20"/>
        </w:rPr>
        <w:t xml:space="preserve">Rietschel </w:t>
      </w:r>
      <w:hyperlink r:id="rId29" w:history="1">
        <w:r w:rsidR="003A67FC" w:rsidRPr="00C47004">
          <w:rPr>
            <w:rStyle w:val="Hyperlink"/>
            <w:rFonts w:ascii="Times New Roman" w:hAnsi="Times New Roman"/>
            <w:color w:val="auto"/>
            <w:sz w:val="20"/>
            <w:u w:val="none"/>
          </w:rPr>
          <w:t>RL</w:t>
        </w:r>
      </w:hyperlink>
      <w:r w:rsidR="003A67FC" w:rsidRPr="00C47004">
        <w:rPr>
          <w:rFonts w:ascii="Times New Roman" w:hAnsi="Times New Roman"/>
          <w:sz w:val="20"/>
        </w:rPr>
        <w:t xml:space="preserve">, </w:t>
      </w:r>
      <w:hyperlink r:id="rId30" w:history="1">
        <w:r w:rsidR="003A67FC" w:rsidRPr="00C47004">
          <w:rPr>
            <w:rStyle w:val="Hyperlink"/>
            <w:rFonts w:ascii="Times New Roman" w:hAnsi="Times New Roman"/>
            <w:color w:val="auto"/>
            <w:sz w:val="20"/>
            <w:u w:val="none"/>
          </w:rPr>
          <w:t>Mathias CG</w:t>
        </w:r>
      </w:hyperlink>
      <w:r w:rsidR="003A67FC" w:rsidRPr="00C47004">
        <w:rPr>
          <w:rFonts w:ascii="Times New Roman" w:hAnsi="Times New Roman"/>
          <w:sz w:val="20"/>
        </w:rPr>
        <w:t xml:space="preserve">, </w:t>
      </w:r>
      <w:hyperlink r:id="rId31" w:history="1">
        <w:r w:rsidR="003A67FC" w:rsidRPr="00C47004">
          <w:rPr>
            <w:rStyle w:val="Hyperlink"/>
            <w:rFonts w:ascii="Times New Roman" w:hAnsi="Times New Roman"/>
            <w:color w:val="auto"/>
            <w:sz w:val="20"/>
            <w:u w:val="none"/>
          </w:rPr>
          <w:t>Fowler JF Jr</w:t>
        </w:r>
      </w:hyperlink>
      <w:r w:rsidR="003A67FC" w:rsidRPr="00C47004">
        <w:rPr>
          <w:rFonts w:ascii="Times New Roman" w:hAnsi="Times New Roman"/>
          <w:sz w:val="20"/>
        </w:rPr>
        <w:t xml:space="preserve"> </w:t>
      </w:r>
      <w:r w:rsidRPr="00C47004">
        <w:rPr>
          <w:rFonts w:ascii="Times New Roman" w:hAnsi="Times New Roman"/>
          <w:i/>
          <w:sz w:val="20"/>
        </w:rPr>
        <w:t>et al</w:t>
      </w:r>
      <w:r w:rsidRPr="00C47004">
        <w:rPr>
          <w:rFonts w:ascii="Times New Roman" w:hAnsi="Times New Roman"/>
          <w:sz w:val="20"/>
        </w:rPr>
        <w:t xml:space="preserve">. Relationship of occupation to contact dermatitis: Evaluation in patients tested from 1998 to 2000. </w:t>
      </w:r>
      <w:hyperlink r:id="rId32" w:tooltip="Go to American Journal of Contact Dermatitis on SciVerse ScienceDirect" w:history="1">
        <w:r w:rsidRPr="00C47004">
          <w:rPr>
            <w:rStyle w:val="Hyperlink"/>
            <w:rFonts w:ascii="Times New Roman" w:hAnsi="Times New Roman"/>
            <w:i/>
            <w:color w:val="auto"/>
            <w:sz w:val="20"/>
            <w:u w:val="none"/>
          </w:rPr>
          <w:t>Am J Contact Dermat</w:t>
        </w:r>
      </w:hyperlink>
      <w:r w:rsidR="003A67FC" w:rsidRPr="00C47004">
        <w:rPr>
          <w:rFonts w:ascii="Times New Roman" w:hAnsi="Times New Roman"/>
          <w:i/>
          <w:sz w:val="20"/>
        </w:rPr>
        <w:t>.</w:t>
      </w:r>
      <w:r w:rsidRPr="00C47004">
        <w:rPr>
          <w:rFonts w:ascii="Times New Roman" w:hAnsi="Times New Roman"/>
          <w:sz w:val="20"/>
        </w:rPr>
        <w:t xml:space="preserve"> 2002;</w:t>
      </w:r>
      <w:r w:rsidRPr="00C47004">
        <w:rPr>
          <w:rFonts w:ascii="Times New Roman" w:hAnsi="Times New Roman"/>
          <w:b/>
          <w:sz w:val="20"/>
        </w:rPr>
        <w:t>13</w:t>
      </w:r>
      <w:r w:rsidRPr="00C47004">
        <w:rPr>
          <w:rFonts w:ascii="Times New Roman" w:hAnsi="Times New Roman"/>
          <w:sz w:val="20"/>
        </w:rPr>
        <w:t>(4):170-6.</w:t>
      </w:r>
    </w:p>
    <w:p w:rsidR="00585AFD" w:rsidRPr="00E02047" w:rsidRDefault="00585AFD" w:rsidP="00BC60A9">
      <w:pPr>
        <w:rPr>
          <w:b/>
          <w:sz w:val="20"/>
          <w:szCs w:val="20"/>
        </w:rPr>
        <w:sectPr w:rsidR="00585AFD" w:rsidRPr="00E02047" w:rsidSect="00585AFD">
          <w:type w:val="continuous"/>
          <w:pgSz w:w="11909" w:h="16834" w:code="9"/>
          <w:pgMar w:top="1440" w:right="1440" w:bottom="1440" w:left="1440" w:header="720" w:footer="720" w:gutter="0"/>
          <w:cols w:num="2" w:space="720"/>
          <w:docGrid w:linePitch="360"/>
        </w:sectPr>
      </w:pPr>
    </w:p>
    <w:p w:rsidR="007824CC" w:rsidRPr="00BC60A9" w:rsidRDefault="007824CC" w:rsidP="000D2D9D">
      <w:pPr>
        <w:jc w:val="both"/>
        <w:rPr>
          <w:sz w:val="20"/>
          <w:szCs w:val="20"/>
        </w:rPr>
      </w:pPr>
      <w:bookmarkStart w:id="0" w:name="_GoBack"/>
      <w:bookmarkEnd w:id="0"/>
    </w:p>
    <w:sectPr w:rsidR="007824CC" w:rsidRPr="00BC60A9" w:rsidSect="00585AFD">
      <w:type w:val="continuous"/>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E13" w:rsidRDefault="006F2E13">
      <w:r>
        <w:separator/>
      </w:r>
    </w:p>
  </w:endnote>
  <w:endnote w:type="continuationSeparator" w:id="0">
    <w:p w:rsidR="006F2E13" w:rsidRDefault="006F2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047" w:rsidRDefault="00E02047" w:rsidP="00413D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E02047" w:rsidRDefault="00E02047" w:rsidP="00E81B6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8879673"/>
      <w:docPartObj>
        <w:docPartGallery w:val="Page Numbers (Bottom of Page)"/>
        <w:docPartUnique/>
      </w:docPartObj>
    </w:sdtPr>
    <w:sdtEndPr>
      <w:rPr>
        <w:noProof/>
        <w:sz w:val="20"/>
      </w:rPr>
    </w:sdtEndPr>
    <w:sdtContent>
      <w:p w:rsidR="002569F8" w:rsidRPr="002569F8" w:rsidRDefault="002569F8">
        <w:pPr>
          <w:pStyle w:val="Footer"/>
          <w:jc w:val="right"/>
          <w:rPr>
            <w:sz w:val="20"/>
          </w:rPr>
        </w:pPr>
        <w:r w:rsidRPr="002569F8">
          <w:rPr>
            <w:sz w:val="20"/>
          </w:rPr>
          <w:fldChar w:fldCharType="begin"/>
        </w:r>
        <w:r w:rsidRPr="002569F8">
          <w:rPr>
            <w:sz w:val="20"/>
          </w:rPr>
          <w:instrText xml:space="preserve"> PAGE   \* MERGEFORMAT </w:instrText>
        </w:r>
        <w:r w:rsidRPr="002569F8">
          <w:rPr>
            <w:sz w:val="20"/>
          </w:rPr>
          <w:fldChar w:fldCharType="separate"/>
        </w:r>
        <w:r w:rsidR="00E26399">
          <w:rPr>
            <w:noProof/>
            <w:sz w:val="20"/>
          </w:rPr>
          <w:t>299</w:t>
        </w:r>
        <w:r w:rsidRPr="002569F8">
          <w:rPr>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39F" w:rsidRDefault="000B03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E13" w:rsidRDefault="006F2E13">
      <w:r>
        <w:separator/>
      </w:r>
    </w:p>
  </w:footnote>
  <w:footnote w:type="continuationSeparator" w:id="0">
    <w:p w:rsidR="006F2E13" w:rsidRDefault="006F2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39F" w:rsidRDefault="000B03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9F8" w:rsidRPr="00906E0E" w:rsidRDefault="002569F8" w:rsidP="002569F8">
    <w:pPr>
      <w:pStyle w:val="Header"/>
      <w:rPr>
        <w:sz w:val="20"/>
      </w:rPr>
    </w:pPr>
    <w:r w:rsidRPr="00906E0E">
      <w:rPr>
        <w:i/>
        <w:sz w:val="20"/>
      </w:rPr>
      <w:t xml:space="preserve">Journal of Pakistan Association of Dermatologists </w:t>
    </w:r>
    <w:r w:rsidRPr="00906E0E">
      <w:rPr>
        <w:sz w:val="20"/>
      </w:rPr>
      <w:t>2013</w:t>
    </w:r>
    <w:proofErr w:type="gramStart"/>
    <w:r w:rsidRPr="00906E0E">
      <w:rPr>
        <w:sz w:val="20"/>
      </w:rPr>
      <w:t>;</w:t>
    </w:r>
    <w:r>
      <w:rPr>
        <w:b/>
        <w:sz w:val="20"/>
      </w:rPr>
      <w:t>23</w:t>
    </w:r>
    <w:proofErr w:type="gramEnd"/>
    <w:r>
      <w:rPr>
        <w:b/>
        <w:sz w:val="20"/>
      </w:rPr>
      <w:t xml:space="preserve"> (3</w:t>
    </w:r>
    <w:r w:rsidRPr="00906E0E">
      <w:rPr>
        <w:b/>
        <w:sz w:val="20"/>
      </w:rPr>
      <w:t>)</w:t>
    </w:r>
    <w:r>
      <w:rPr>
        <w:sz w:val="20"/>
      </w:rPr>
      <w:t>:295</w:t>
    </w:r>
    <w:r w:rsidRPr="00906E0E">
      <w:rPr>
        <w:sz w:val="20"/>
      </w:rPr>
      <w:t>-</w:t>
    </w:r>
    <w:r w:rsidR="000B039F">
      <w:rPr>
        <w:sz w:val="20"/>
      </w:rPr>
      <w:t>299</w:t>
    </w:r>
    <w:r w:rsidRPr="00906E0E">
      <w:rPr>
        <w:sz w:val="20"/>
      </w:rPr>
      <w:t>.</w:t>
    </w:r>
  </w:p>
  <w:p w:rsidR="002569F8" w:rsidRDefault="002569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39F" w:rsidRDefault="000B03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25pt;height:7.5pt" o:bullet="t">
        <v:imagedata r:id="rId1" o:title="clip_image001"/>
      </v:shape>
    </w:pict>
  </w:numPicBullet>
  <w:numPicBullet w:numPicBulletId="1">
    <w:pict>
      <v:shape id="_x0000_i1029" type="#_x0000_t75" style="width:14.25pt;height:7.5pt" o:bullet="t">
        <v:imagedata r:id="rId2" o:title="BD21295_"/>
      </v:shape>
    </w:pict>
  </w:numPicBullet>
  <w:abstractNum w:abstractNumId="0">
    <w:nsid w:val="00736F36"/>
    <w:multiLevelType w:val="hybridMultilevel"/>
    <w:tmpl w:val="0A00EC02"/>
    <w:lvl w:ilvl="0" w:tplc="6AE435CA">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122269C"/>
    <w:multiLevelType w:val="hybridMultilevel"/>
    <w:tmpl w:val="D9CE6FEE"/>
    <w:lvl w:ilvl="0" w:tplc="7CCC45F4">
      <w:start w:val="1"/>
      <w:numFmt w:val="bullet"/>
      <w:lvlText w:val=""/>
      <w:lvlJc w:val="left"/>
      <w:pPr>
        <w:tabs>
          <w:tab w:val="num" w:pos="720"/>
        </w:tabs>
        <w:ind w:left="720" w:hanging="360"/>
      </w:pPr>
      <w:rPr>
        <w:rFonts w:ascii="Wingdings" w:hAnsi="Wingdings" w:hint="default"/>
      </w:rPr>
    </w:lvl>
    <w:lvl w:ilvl="1" w:tplc="F098ACE4" w:tentative="1">
      <w:start w:val="1"/>
      <w:numFmt w:val="bullet"/>
      <w:lvlText w:val=""/>
      <w:lvlJc w:val="left"/>
      <w:pPr>
        <w:tabs>
          <w:tab w:val="num" w:pos="1440"/>
        </w:tabs>
        <w:ind w:left="1440" w:hanging="360"/>
      </w:pPr>
      <w:rPr>
        <w:rFonts w:ascii="Wingdings" w:hAnsi="Wingdings" w:hint="default"/>
      </w:rPr>
    </w:lvl>
    <w:lvl w:ilvl="2" w:tplc="1E4A589E" w:tentative="1">
      <w:start w:val="1"/>
      <w:numFmt w:val="bullet"/>
      <w:lvlText w:val=""/>
      <w:lvlJc w:val="left"/>
      <w:pPr>
        <w:tabs>
          <w:tab w:val="num" w:pos="2160"/>
        </w:tabs>
        <w:ind w:left="2160" w:hanging="360"/>
      </w:pPr>
      <w:rPr>
        <w:rFonts w:ascii="Wingdings" w:hAnsi="Wingdings" w:hint="default"/>
      </w:rPr>
    </w:lvl>
    <w:lvl w:ilvl="3" w:tplc="2F145AA4" w:tentative="1">
      <w:start w:val="1"/>
      <w:numFmt w:val="bullet"/>
      <w:lvlText w:val=""/>
      <w:lvlJc w:val="left"/>
      <w:pPr>
        <w:tabs>
          <w:tab w:val="num" w:pos="2880"/>
        </w:tabs>
        <w:ind w:left="2880" w:hanging="360"/>
      </w:pPr>
      <w:rPr>
        <w:rFonts w:ascii="Wingdings" w:hAnsi="Wingdings" w:hint="default"/>
      </w:rPr>
    </w:lvl>
    <w:lvl w:ilvl="4" w:tplc="DBDC4110" w:tentative="1">
      <w:start w:val="1"/>
      <w:numFmt w:val="bullet"/>
      <w:lvlText w:val=""/>
      <w:lvlJc w:val="left"/>
      <w:pPr>
        <w:tabs>
          <w:tab w:val="num" w:pos="3600"/>
        </w:tabs>
        <w:ind w:left="3600" w:hanging="360"/>
      </w:pPr>
      <w:rPr>
        <w:rFonts w:ascii="Wingdings" w:hAnsi="Wingdings" w:hint="default"/>
      </w:rPr>
    </w:lvl>
    <w:lvl w:ilvl="5" w:tplc="58B0D8F8" w:tentative="1">
      <w:start w:val="1"/>
      <w:numFmt w:val="bullet"/>
      <w:lvlText w:val=""/>
      <w:lvlJc w:val="left"/>
      <w:pPr>
        <w:tabs>
          <w:tab w:val="num" w:pos="4320"/>
        </w:tabs>
        <w:ind w:left="4320" w:hanging="360"/>
      </w:pPr>
      <w:rPr>
        <w:rFonts w:ascii="Wingdings" w:hAnsi="Wingdings" w:hint="default"/>
      </w:rPr>
    </w:lvl>
    <w:lvl w:ilvl="6" w:tplc="3C40E372" w:tentative="1">
      <w:start w:val="1"/>
      <w:numFmt w:val="bullet"/>
      <w:lvlText w:val=""/>
      <w:lvlJc w:val="left"/>
      <w:pPr>
        <w:tabs>
          <w:tab w:val="num" w:pos="5040"/>
        </w:tabs>
        <w:ind w:left="5040" w:hanging="360"/>
      </w:pPr>
      <w:rPr>
        <w:rFonts w:ascii="Wingdings" w:hAnsi="Wingdings" w:hint="default"/>
      </w:rPr>
    </w:lvl>
    <w:lvl w:ilvl="7" w:tplc="524CC694" w:tentative="1">
      <w:start w:val="1"/>
      <w:numFmt w:val="bullet"/>
      <w:lvlText w:val=""/>
      <w:lvlJc w:val="left"/>
      <w:pPr>
        <w:tabs>
          <w:tab w:val="num" w:pos="5760"/>
        </w:tabs>
        <w:ind w:left="5760" w:hanging="360"/>
      </w:pPr>
      <w:rPr>
        <w:rFonts w:ascii="Wingdings" w:hAnsi="Wingdings" w:hint="default"/>
      </w:rPr>
    </w:lvl>
    <w:lvl w:ilvl="8" w:tplc="A21A5C20" w:tentative="1">
      <w:start w:val="1"/>
      <w:numFmt w:val="bullet"/>
      <w:lvlText w:val=""/>
      <w:lvlJc w:val="left"/>
      <w:pPr>
        <w:tabs>
          <w:tab w:val="num" w:pos="6480"/>
        </w:tabs>
        <w:ind w:left="6480" w:hanging="360"/>
      </w:pPr>
      <w:rPr>
        <w:rFonts w:ascii="Wingdings" w:hAnsi="Wingdings" w:hint="default"/>
      </w:rPr>
    </w:lvl>
  </w:abstractNum>
  <w:abstractNum w:abstractNumId="2">
    <w:nsid w:val="0403298D"/>
    <w:multiLevelType w:val="hybridMultilevel"/>
    <w:tmpl w:val="5BFA103C"/>
    <w:lvl w:ilvl="0" w:tplc="1EDC35C4">
      <w:start w:val="1"/>
      <w:numFmt w:val="bullet"/>
      <w:lvlText w:val=""/>
      <w:lvlJc w:val="left"/>
      <w:pPr>
        <w:tabs>
          <w:tab w:val="num" w:pos="720"/>
        </w:tabs>
        <w:ind w:left="720" w:hanging="360"/>
      </w:pPr>
      <w:rPr>
        <w:rFonts w:ascii="Wingdings" w:hAnsi="Wingdings" w:hint="default"/>
      </w:rPr>
    </w:lvl>
    <w:lvl w:ilvl="1" w:tplc="1EB8D7FC" w:tentative="1">
      <w:start w:val="1"/>
      <w:numFmt w:val="bullet"/>
      <w:lvlText w:val=""/>
      <w:lvlJc w:val="left"/>
      <w:pPr>
        <w:tabs>
          <w:tab w:val="num" w:pos="1440"/>
        </w:tabs>
        <w:ind w:left="1440" w:hanging="360"/>
      </w:pPr>
      <w:rPr>
        <w:rFonts w:ascii="Wingdings" w:hAnsi="Wingdings" w:hint="default"/>
      </w:rPr>
    </w:lvl>
    <w:lvl w:ilvl="2" w:tplc="96385F00" w:tentative="1">
      <w:start w:val="1"/>
      <w:numFmt w:val="bullet"/>
      <w:lvlText w:val=""/>
      <w:lvlJc w:val="left"/>
      <w:pPr>
        <w:tabs>
          <w:tab w:val="num" w:pos="2160"/>
        </w:tabs>
        <w:ind w:left="2160" w:hanging="360"/>
      </w:pPr>
      <w:rPr>
        <w:rFonts w:ascii="Wingdings" w:hAnsi="Wingdings" w:hint="default"/>
      </w:rPr>
    </w:lvl>
    <w:lvl w:ilvl="3" w:tplc="D74CFF1C" w:tentative="1">
      <w:start w:val="1"/>
      <w:numFmt w:val="bullet"/>
      <w:lvlText w:val=""/>
      <w:lvlJc w:val="left"/>
      <w:pPr>
        <w:tabs>
          <w:tab w:val="num" w:pos="2880"/>
        </w:tabs>
        <w:ind w:left="2880" w:hanging="360"/>
      </w:pPr>
      <w:rPr>
        <w:rFonts w:ascii="Wingdings" w:hAnsi="Wingdings" w:hint="default"/>
      </w:rPr>
    </w:lvl>
    <w:lvl w:ilvl="4" w:tplc="5F10848C" w:tentative="1">
      <w:start w:val="1"/>
      <w:numFmt w:val="bullet"/>
      <w:lvlText w:val=""/>
      <w:lvlJc w:val="left"/>
      <w:pPr>
        <w:tabs>
          <w:tab w:val="num" w:pos="3600"/>
        </w:tabs>
        <w:ind w:left="3600" w:hanging="360"/>
      </w:pPr>
      <w:rPr>
        <w:rFonts w:ascii="Wingdings" w:hAnsi="Wingdings" w:hint="default"/>
      </w:rPr>
    </w:lvl>
    <w:lvl w:ilvl="5" w:tplc="6092479A" w:tentative="1">
      <w:start w:val="1"/>
      <w:numFmt w:val="bullet"/>
      <w:lvlText w:val=""/>
      <w:lvlJc w:val="left"/>
      <w:pPr>
        <w:tabs>
          <w:tab w:val="num" w:pos="4320"/>
        </w:tabs>
        <w:ind w:left="4320" w:hanging="360"/>
      </w:pPr>
      <w:rPr>
        <w:rFonts w:ascii="Wingdings" w:hAnsi="Wingdings" w:hint="default"/>
      </w:rPr>
    </w:lvl>
    <w:lvl w:ilvl="6" w:tplc="2EA2808C" w:tentative="1">
      <w:start w:val="1"/>
      <w:numFmt w:val="bullet"/>
      <w:lvlText w:val=""/>
      <w:lvlJc w:val="left"/>
      <w:pPr>
        <w:tabs>
          <w:tab w:val="num" w:pos="5040"/>
        </w:tabs>
        <w:ind w:left="5040" w:hanging="360"/>
      </w:pPr>
      <w:rPr>
        <w:rFonts w:ascii="Wingdings" w:hAnsi="Wingdings" w:hint="default"/>
      </w:rPr>
    </w:lvl>
    <w:lvl w:ilvl="7" w:tplc="F2C04960" w:tentative="1">
      <w:start w:val="1"/>
      <w:numFmt w:val="bullet"/>
      <w:lvlText w:val=""/>
      <w:lvlJc w:val="left"/>
      <w:pPr>
        <w:tabs>
          <w:tab w:val="num" w:pos="5760"/>
        </w:tabs>
        <w:ind w:left="5760" w:hanging="360"/>
      </w:pPr>
      <w:rPr>
        <w:rFonts w:ascii="Wingdings" w:hAnsi="Wingdings" w:hint="default"/>
      </w:rPr>
    </w:lvl>
    <w:lvl w:ilvl="8" w:tplc="759E9938" w:tentative="1">
      <w:start w:val="1"/>
      <w:numFmt w:val="bullet"/>
      <w:lvlText w:val=""/>
      <w:lvlJc w:val="left"/>
      <w:pPr>
        <w:tabs>
          <w:tab w:val="num" w:pos="6480"/>
        </w:tabs>
        <w:ind w:left="6480" w:hanging="360"/>
      </w:pPr>
      <w:rPr>
        <w:rFonts w:ascii="Wingdings" w:hAnsi="Wingdings" w:hint="default"/>
      </w:rPr>
    </w:lvl>
  </w:abstractNum>
  <w:abstractNum w:abstractNumId="3">
    <w:nsid w:val="047F359A"/>
    <w:multiLevelType w:val="hybridMultilevel"/>
    <w:tmpl w:val="09D6B55C"/>
    <w:lvl w:ilvl="0" w:tplc="14EAD85C">
      <w:start w:val="1"/>
      <w:numFmt w:val="bullet"/>
      <w:lvlText w:val="•"/>
      <w:lvlJc w:val="left"/>
      <w:pPr>
        <w:tabs>
          <w:tab w:val="num" w:pos="720"/>
        </w:tabs>
        <w:ind w:left="720" w:hanging="360"/>
      </w:pPr>
      <w:rPr>
        <w:rFonts w:ascii="Times New Roman" w:hAnsi="Times New Roman" w:hint="default"/>
      </w:rPr>
    </w:lvl>
    <w:lvl w:ilvl="1" w:tplc="E0F0E1A8" w:tentative="1">
      <w:start w:val="1"/>
      <w:numFmt w:val="bullet"/>
      <w:lvlText w:val="•"/>
      <w:lvlJc w:val="left"/>
      <w:pPr>
        <w:tabs>
          <w:tab w:val="num" w:pos="1440"/>
        </w:tabs>
        <w:ind w:left="1440" w:hanging="360"/>
      </w:pPr>
      <w:rPr>
        <w:rFonts w:ascii="Times New Roman" w:hAnsi="Times New Roman" w:hint="default"/>
      </w:rPr>
    </w:lvl>
    <w:lvl w:ilvl="2" w:tplc="6BC01F06" w:tentative="1">
      <w:start w:val="1"/>
      <w:numFmt w:val="bullet"/>
      <w:lvlText w:val="•"/>
      <w:lvlJc w:val="left"/>
      <w:pPr>
        <w:tabs>
          <w:tab w:val="num" w:pos="2160"/>
        </w:tabs>
        <w:ind w:left="2160" w:hanging="360"/>
      </w:pPr>
      <w:rPr>
        <w:rFonts w:ascii="Times New Roman" w:hAnsi="Times New Roman" w:hint="default"/>
      </w:rPr>
    </w:lvl>
    <w:lvl w:ilvl="3" w:tplc="92BE2610" w:tentative="1">
      <w:start w:val="1"/>
      <w:numFmt w:val="bullet"/>
      <w:lvlText w:val="•"/>
      <w:lvlJc w:val="left"/>
      <w:pPr>
        <w:tabs>
          <w:tab w:val="num" w:pos="2880"/>
        </w:tabs>
        <w:ind w:left="2880" w:hanging="360"/>
      </w:pPr>
      <w:rPr>
        <w:rFonts w:ascii="Times New Roman" w:hAnsi="Times New Roman" w:hint="default"/>
      </w:rPr>
    </w:lvl>
    <w:lvl w:ilvl="4" w:tplc="9C3E75A8" w:tentative="1">
      <w:start w:val="1"/>
      <w:numFmt w:val="bullet"/>
      <w:lvlText w:val="•"/>
      <w:lvlJc w:val="left"/>
      <w:pPr>
        <w:tabs>
          <w:tab w:val="num" w:pos="3600"/>
        </w:tabs>
        <w:ind w:left="3600" w:hanging="360"/>
      </w:pPr>
      <w:rPr>
        <w:rFonts w:ascii="Times New Roman" w:hAnsi="Times New Roman" w:hint="default"/>
      </w:rPr>
    </w:lvl>
    <w:lvl w:ilvl="5" w:tplc="09322D0A" w:tentative="1">
      <w:start w:val="1"/>
      <w:numFmt w:val="bullet"/>
      <w:lvlText w:val="•"/>
      <w:lvlJc w:val="left"/>
      <w:pPr>
        <w:tabs>
          <w:tab w:val="num" w:pos="4320"/>
        </w:tabs>
        <w:ind w:left="4320" w:hanging="360"/>
      </w:pPr>
      <w:rPr>
        <w:rFonts w:ascii="Times New Roman" w:hAnsi="Times New Roman" w:hint="default"/>
      </w:rPr>
    </w:lvl>
    <w:lvl w:ilvl="6" w:tplc="315C1290" w:tentative="1">
      <w:start w:val="1"/>
      <w:numFmt w:val="bullet"/>
      <w:lvlText w:val="•"/>
      <w:lvlJc w:val="left"/>
      <w:pPr>
        <w:tabs>
          <w:tab w:val="num" w:pos="5040"/>
        </w:tabs>
        <w:ind w:left="5040" w:hanging="360"/>
      </w:pPr>
      <w:rPr>
        <w:rFonts w:ascii="Times New Roman" w:hAnsi="Times New Roman" w:hint="default"/>
      </w:rPr>
    </w:lvl>
    <w:lvl w:ilvl="7" w:tplc="6B82BA28" w:tentative="1">
      <w:start w:val="1"/>
      <w:numFmt w:val="bullet"/>
      <w:lvlText w:val="•"/>
      <w:lvlJc w:val="left"/>
      <w:pPr>
        <w:tabs>
          <w:tab w:val="num" w:pos="5760"/>
        </w:tabs>
        <w:ind w:left="5760" w:hanging="360"/>
      </w:pPr>
      <w:rPr>
        <w:rFonts w:ascii="Times New Roman" w:hAnsi="Times New Roman" w:hint="default"/>
      </w:rPr>
    </w:lvl>
    <w:lvl w:ilvl="8" w:tplc="26E43FB2" w:tentative="1">
      <w:start w:val="1"/>
      <w:numFmt w:val="bullet"/>
      <w:lvlText w:val="•"/>
      <w:lvlJc w:val="left"/>
      <w:pPr>
        <w:tabs>
          <w:tab w:val="num" w:pos="6480"/>
        </w:tabs>
        <w:ind w:left="6480" w:hanging="360"/>
      </w:pPr>
      <w:rPr>
        <w:rFonts w:ascii="Times New Roman" w:hAnsi="Times New Roman" w:hint="default"/>
      </w:rPr>
    </w:lvl>
  </w:abstractNum>
  <w:abstractNum w:abstractNumId="4">
    <w:nsid w:val="080017A6"/>
    <w:multiLevelType w:val="hybridMultilevel"/>
    <w:tmpl w:val="C728DD30"/>
    <w:lvl w:ilvl="0" w:tplc="24B21028">
      <w:start w:val="1"/>
      <w:numFmt w:val="bullet"/>
      <w:lvlText w:val=""/>
      <w:lvlJc w:val="left"/>
      <w:pPr>
        <w:tabs>
          <w:tab w:val="num" w:pos="720"/>
        </w:tabs>
        <w:ind w:left="720" w:hanging="360"/>
      </w:pPr>
      <w:rPr>
        <w:rFonts w:ascii="Wingdings" w:hAnsi="Wingdings" w:hint="default"/>
      </w:rPr>
    </w:lvl>
    <w:lvl w:ilvl="1" w:tplc="137CDBE0" w:tentative="1">
      <w:start w:val="1"/>
      <w:numFmt w:val="bullet"/>
      <w:lvlText w:val=""/>
      <w:lvlJc w:val="left"/>
      <w:pPr>
        <w:tabs>
          <w:tab w:val="num" w:pos="1440"/>
        </w:tabs>
        <w:ind w:left="1440" w:hanging="360"/>
      </w:pPr>
      <w:rPr>
        <w:rFonts w:ascii="Wingdings" w:hAnsi="Wingdings" w:hint="default"/>
      </w:rPr>
    </w:lvl>
    <w:lvl w:ilvl="2" w:tplc="9DFAFFD2" w:tentative="1">
      <w:start w:val="1"/>
      <w:numFmt w:val="bullet"/>
      <w:lvlText w:val=""/>
      <w:lvlJc w:val="left"/>
      <w:pPr>
        <w:tabs>
          <w:tab w:val="num" w:pos="2160"/>
        </w:tabs>
        <w:ind w:left="2160" w:hanging="360"/>
      </w:pPr>
      <w:rPr>
        <w:rFonts w:ascii="Wingdings" w:hAnsi="Wingdings" w:hint="default"/>
      </w:rPr>
    </w:lvl>
    <w:lvl w:ilvl="3" w:tplc="D8EEC1F8" w:tentative="1">
      <w:start w:val="1"/>
      <w:numFmt w:val="bullet"/>
      <w:lvlText w:val=""/>
      <w:lvlJc w:val="left"/>
      <w:pPr>
        <w:tabs>
          <w:tab w:val="num" w:pos="2880"/>
        </w:tabs>
        <w:ind w:left="2880" w:hanging="360"/>
      </w:pPr>
      <w:rPr>
        <w:rFonts w:ascii="Wingdings" w:hAnsi="Wingdings" w:hint="default"/>
      </w:rPr>
    </w:lvl>
    <w:lvl w:ilvl="4" w:tplc="F5FA0F24" w:tentative="1">
      <w:start w:val="1"/>
      <w:numFmt w:val="bullet"/>
      <w:lvlText w:val=""/>
      <w:lvlJc w:val="left"/>
      <w:pPr>
        <w:tabs>
          <w:tab w:val="num" w:pos="3600"/>
        </w:tabs>
        <w:ind w:left="3600" w:hanging="360"/>
      </w:pPr>
      <w:rPr>
        <w:rFonts w:ascii="Wingdings" w:hAnsi="Wingdings" w:hint="default"/>
      </w:rPr>
    </w:lvl>
    <w:lvl w:ilvl="5" w:tplc="37787B3C" w:tentative="1">
      <w:start w:val="1"/>
      <w:numFmt w:val="bullet"/>
      <w:lvlText w:val=""/>
      <w:lvlJc w:val="left"/>
      <w:pPr>
        <w:tabs>
          <w:tab w:val="num" w:pos="4320"/>
        </w:tabs>
        <w:ind w:left="4320" w:hanging="360"/>
      </w:pPr>
      <w:rPr>
        <w:rFonts w:ascii="Wingdings" w:hAnsi="Wingdings" w:hint="default"/>
      </w:rPr>
    </w:lvl>
    <w:lvl w:ilvl="6" w:tplc="52F619C4" w:tentative="1">
      <w:start w:val="1"/>
      <w:numFmt w:val="bullet"/>
      <w:lvlText w:val=""/>
      <w:lvlJc w:val="left"/>
      <w:pPr>
        <w:tabs>
          <w:tab w:val="num" w:pos="5040"/>
        </w:tabs>
        <w:ind w:left="5040" w:hanging="360"/>
      </w:pPr>
      <w:rPr>
        <w:rFonts w:ascii="Wingdings" w:hAnsi="Wingdings" w:hint="default"/>
      </w:rPr>
    </w:lvl>
    <w:lvl w:ilvl="7" w:tplc="E9F05E40" w:tentative="1">
      <w:start w:val="1"/>
      <w:numFmt w:val="bullet"/>
      <w:lvlText w:val=""/>
      <w:lvlJc w:val="left"/>
      <w:pPr>
        <w:tabs>
          <w:tab w:val="num" w:pos="5760"/>
        </w:tabs>
        <w:ind w:left="5760" w:hanging="360"/>
      </w:pPr>
      <w:rPr>
        <w:rFonts w:ascii="Wingdings" w:hAnsi="Wingdings" w:hint="default"/>
      </w:rPr>
    </w:lvl>
    <w:lvl w:ilvl="8" w:tplc="51E6601E" w:tentative="1">
      <w:start w:val="1"/>
      <w:numFmt w:val="bullet"/>
      <w:lvlText w:val=""/>
      <w:lvlJc w:val="left"/>
      <w:pPr>
        <w:tabs>
          <w:tab w:val="num" w:pos="6480"/>
        </w:tabs>
        <w:ind w:left="6480" w:hanging="360"/>
      </w:pPr>
      <w:rPr>
        <w:rFonts w:ascii="Wingdings" w:hAnsi="Wingdings" w:hint="default"/>
      </w:rPr>
    </w:lvl>
  </w:abstractNum>
  <w:abstractNum w:abstractNumId="5">
    <w:nsid w:val="08735663"/>
    <w:multiLevelType w:val="hybridMultilevel"/>
    <w:tmpl w:val="4F70D7BE"/>
    <w:lvl w:ilvl="0" w:tplc="8186851E">
      <w:start w:val="1"/>
      <w:numFmt w:val="lowerRoman"/>
      <w:lvlText w:val="%1)"/>
      <w:lvlJc w:val="left"/>
      <w:pPr>
        <w:tabs>
          <w:tab w:val="num" w:pos="1095"/>
        </w:tabs>
        <w:ind w:left="1095" w:hanging="7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A84B04"/>
    <w:multiLevelType w:val="multilevel"/>
    <w:tmpl w:val="4AD2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AD4ADB"/>
    <w:multiLevelType w:val="hybridMultilevel"/>
    <w:tmpl w:val="FC641768"/>
    <w:lvl w:ilvl="0" w:tplc="4670966A">
      <w:start w:val="1"/>
      <w:numFmt w:val="bullet"/>
      <w:lvlText w:val=""/>
      <w:lvlJc w:val="left"/>
      <w:pPr>
        <w:tabs>
          <w:tab w:val="num" w:pos="720"/>
        </w:tabs>
        <w:ind w:left="720" w:hanging="360"/>
      </w:pPr>
      <w:rPr>
        <w:rFonts w:ascii="Wingdings" w:hAnsi="Wingdings" w:hint="default"/>
      </w:rPr>
    </w:lvl>
    <w:lvl w:ilvl="1" w:tplc="DA3821E6" w:tentative="1">
      <w:start w:val="1"/>
      <w:numFmt w:val="bullet"/>
      <w:lvlText w:val=""/>
      <w:lvlJc w:val="left"/>
      <w:pPr>
        <w:tabs>
          <w:tab w:val="num" w:pos="1440"/>
        </w:tabs>
        <w:ind w:left="1440" w:hanging="360"/>
      </w:pPr>
      <w:rPr>
        <w:rFonts w:ascii="Wingdings" w:hAnsi="Wingdings" w:hint="default"/>
      </w:rPr>
    </w:lvl>
    <w:lvl w:ilvl="2" w:tplc="B83C6B74" w:tentative="1">
      <w:start w:val="1"/>
      <w:numFmt w:val="bullet"/>
      <w:lvlText w:val=""/>
      <w:lvlJc w:val="left"/>
      <w:pPr>
        <w:tabs>
          <w:tab w:val="num" w:pos="2160"/>
        </w:tabs>
        <w:ind w:left="2160" w:hanging="360"/>
      </w:pPr>
      <w:rPr>
        <w:rFonts w:ascii="Wingdings" w:hAnsi="Wingdings" w:hint="default"/>
      </w:rPr>
    </w:lvl>
    <w:lvl w:ilvl="3" w:tplc="ABAA3B04" w:tentative="1">
      <w:start w:val="1"/>
      <w:numFmt w:val="bullet"/>
      <w:lvlText w:val=""/>
      <w:lvlJc w:val="left"/>
      <w:pPr>
        <w:tabs>
          <w:tab w:val="num" w:pos="2880"/>
        </w:tabs>
        <w:ind w:left="2880" w:hanging="360"/>
      </w:pPr>
      <w:rPr>
        <w:rFonts w:ascii="Wingdings" w:hAnsi="Wingdings" w:hint="default"/>
      </w:rPr>
    </w:lvl>
    <w:lvl w:ilvl="4" w:tplc="650255DC" w:tentative="1">
      <w:start w:val="1"/>
      <w:numFmt w:val="bullet"/>
      <w:lvlText w:val=""/>
      <w:lvlJc w:val="left"/>
      <w:pPr>
        <w:tabs>
          <w:tab w:val="num" w:pos="3600"/>
        </w:tabs>
        <w:ind w:left="3600" w:hanging="360"/>
      </w:pPr>
      <w:rPr>
        <w:rFonts w:ascii="Wingdings" w:hAnsi="Wingdings" w:hint="default"/>
      </w:rPr>
    </w:lvl>
    <w:lvl w:ilvl="5" w:tplc="5B9CD238" w:tentative="1">
      <w:start w:val="1"/>
      <w:numFmt w:val="bullet"/>
      <w:lvlText w:val=""/>
      <w:lvlJc w:val="left"/>
      <w:pPr>
        <w:tabs>
          <w:tab w:val="num" w:pos="4320"/>
        </w:tabs>
        <w:ind w:left="4320" w:hanging="360"/>
      </w:pPr>
      <w:rPr>
        <w:rFonts w:ascii="Wingdings" w:hAnsi="Wingdings" w:hint="default"/>
      </w:rPr>
    </w:lvl>
    <w:lvl w:ilvl="6" w:tplc="2BDC0244" w:tentative="1">
      <w:start w:val="1"/>
      <w:numFmt w:val="bullet"/>
      <w:lvlText w:val=""/>
      <w:lvlJc w:val="left"/>
      <w:pPr>
        <w:tabs>
          <w:tab w:val="num" w:pos="5040"/>
        </w:tabs>
        <w:ind w:left="5040" w:hanging="360"/>
      </w:pPr>
      <w:rPr>
        <w:rFonts w:ascii="Wingdings" w:hAnsi="Wingdings" w:hint="default"/>
      </w:rPr>
    </w:lvl>
    <w:lvl w:ilvl="7" w:tplc="27DC7952" w:tentative="1">
      <w:start w:val="1"/>
      <w:numFmt w:val="bullet"/>
      <w:lvlText w:val=""/>
      <w:lvlJc w:val="left"/>
      <w:pPr>
        <w:tabs>
          <w:tab w:val="num" w:pos="5760"/>
        </w:tabs>
        <w:ind w:left="5760" w:hanging="360"/>
      </w:pPr>
      <w:rPr>
        <w:rFonts w:ascii="Wingdings" w:hAnsi="Wingdings" w:hint="default"/>
      </w:rPr>
    </w:lvl>
    <w:lvl w:ilvl="8" w:tplc="C666B4D8" w:tentative="1">
      <w:start w:val="1"/>
      <w:numFmt w:val="bullet"/>
      <w:lvlText w:val=""/>
      <w:lvlJc w:val="left"/>
      <w:pPr>
        <w:tabs>
          <w:tab w:val="num" w:pos="6480"/>
        </w:tabs>
        <w:ind w:left="6480" w:hanging="360"/>
      </w:pPr>
      <w:rPr>
        <w:rFonts w:ascii="Wingdings" w:hAnsi="Wingdings" w:hint="default"/>
      </w:rPr>
    </w:lvl>
  </w:abstractNum>
  <w:abstractNum w:abstractNumId="8">
    <w:nsid w:val="0E3B32FA"/>
    <w:multiLevelType w:val="hybridMultilevel"/>
    <w:tmpl w:val="BE4CE4A4"/>
    <w:lvl w:ilvl="0" w:tplc="0EB80DFE">
      <w:start w:val="1"/>
      <w:numFmt w:val="bullet"/>
      <w:lvlText w:val=""/>
      <w:lvlJc w:val="left"/>
      <w:pPr>
        <w:tabs>
          <w:tab w:val="num" w:pos="720"/>
        </w:tabs>
        <w:ind w:left="720" w:hanging="360"/>
      </w:pPr>
      <w:rPr>
        <w:rFonts w:ascii="Wingdings" w:hAnsi="Wingdings" w:hint="default"/>
      </w:rPr>
    </w:lvl>
    <w:lvl w:ilvl="1" w:tplc="3934F896" w:tentative="1">
      <w:start w:val="1"/>
      <w:numFmt w:val="bullet"/>
      <w:lvlText w:val=""/>
      <w:lvlJc w:val="left"/>
      <w:pPr>
        <w:tabs>
          <w:tab w:val="num" w:pos="1440"/>
        </w:tabs>
        <w:ind w:left="1440" w:hanging="360"/>
      </w:pPr>
      <w:rPr>
        <w:rFonts w:ascii="Wingdings" w:hAnsi="Wingdings" w:hint="default"/>
      </w:rPr>
    </w:lvl>
    <w:lvl w:ilvl="2" w:tplc="35B60BC8" w:tentative="1">
      <w:start w:val="1"/>
      <w:numFmt w:val="bullet"/>
      <w:lvlText w:val=""/>
      <w:lvlJc w:val="left"/>
      <w:pPr>
        <w:tabs>
          <w:tab w:val="num" w:pos="2160"/>
        </w:tabs>
        <w:ind w:left="2160" w:hanging="360"/>
      </w:pPr>
      <w:rPr>
        <w:rFonts w:ascii="Wingdings" w:hAnsi="Wingdings" w:hint="default"/>
      </w:rPr>
    </w:lvl>
    <w:lvl w:ilvl="3" w:tplc="66D4405C" w:tentative="1">
      <w:start w:val="1"/>
      <w:numFmt w:val="bullet"/>
      <w:lvlText w:val=""/>
      <w:lvlJc w:val="left"/>
      <w:pPr>
        <w:tabs>
          <w:tab w:val="num" w:pos="2880"/>
        </w:tabs>
        <w:ind w:left="2880" w:hanging="360"/>
      </w:pPr>
      <w:rPr>
        <w:rFonts w:ascii="Wingdings" w:hAnsi="Wingdings" w:hint="default"/>
      </w:rPr>
    </w:lvl>
    <w:lvl w:ilvl="4" w:tplc="6D803C2C" w:tentative="1">
      <w:start w:val="1"/>
      <w:numFmt w:val="bullet"/>
      <w:lvlText w:val=""/>
      <w:lvlJc w:val="left"/>
      <w:pPr>
        <w:tabs>
          <w:tab w:val="num" w:pos="3600"/>
        </w:tabs>
        <w:ind w:left="3600" w:hanging="360"/>
      </w:pPr>
      <w:rPr>
        <w:rFonts w:ascii="Wingdings" w:hAnsi="Wingdings" w:hint="default"/>
      </w:rPr>
    </w:lvl>
    <w:lvl w:ilvl="5" w:tplc="EE4C93CE" w:tentative="1">
      <w:start w:val="1"/>
      <w:numFmt w:val="bullet"/>
      <w:lvlText w:val=""/>
      <w:lvlJc w:val="left"/>
      <w:pPr>
        <w:tabs>
          <w:tab w:val="num" w:pos="4320"/>
        </w:tabs>
        <w:ind w:left="4320" w:hanging="360"/>
      </w:pPr>
      <w:rPr>
        <w:rFonts w:ascii="Wingdings" w:hAnsi="Wingdings" w:hint="default"/>
      </w:rPr>
    </w:lvl>
    <w:lvl w:ilvl="6" w:tplc="DCCE783E" w:tentative="1">
      <w:start w:val="1"/>
      <w:numFmt w:val="bullet"/>
      <w:lvlText w:val=""/>
      <w:lvlJc w:val="left"/>
      <w:pPr>
        <w:tabs>
          <w:tab w:val="num" w:pos="5040"/>
        </w:tabs>
        <w:ind w:left="5040" w:hanging="360"/>
      </w:pPr>
      <w:rPr>
        <w:rFonts w:ascii="Wingdings" w:hAnsi="Wingdings" w:hint="default"/>
      </w:rPr>
    </w:lvl>
    <w:lvl w:ilvl="7" w:tplc="6A2EC188" w:tentative="1">
      <w:start w:val="1"/>
      <w:numFmt w:val="bullet"/>
      <w:lvlText w:val=""/>
      <w:lvlJc w:val="left"/>
      <w:pPr>
        <w:tabs>
          <w:tab w:val="num" w:pos="5760"/>
        </w:tabs>
        <w:ind w:left="5760" w:hanging="360"/>
      </w:pPr>
      <w:rPr>
        <w:rFonts w:ascii="Wingdings" w:hAnsi="Wingdings" w:hint="default"/>
      </w:rPr>
    </w:lvl>
    <w:lvl w:ilvl="8" w:tplc="30EAF180" w:tentative="1">
      <w:start w:val="1"/>
      <w:numFmt w:val="bullet"/>
      <w:lvlText w:val=""/>
      <w:lvlJc w:val="left"/>
      <w:pPr>
        <w:tabs>
          <w:tab w:val="num" w:pos="6480"/>
        </w:tabs>
        <w:ind w:left="6480" w:hanging="360"/>
      </w:pPr>
      <w:rPr>
        <w:rFonts w:ascii="Wingdings" w:hAnsi="Wingdings" w:hint="default"/>
      </w:rPr>
    </w:lvl>
  </w:abstractNum>
  <w:abstractNum w:abstractNumId="9">
    <w:nsid w:val="0FB94DFB"/>
    <w:multiLevelType w:val="hybridMultilevel"/>
    <w:tmpl w:val="A2064C36"/>
    <w:lvl w:ilvl="0" w:tplc="466274C0">
      <w:start w:val="1"/>
      <w:numFmt w:val="bullet"/>
      <w:lvlText w:val=""/>
      <w:lvlJc w:val="left"/>
      <w:pPr>
        <w:tabs>
          <w:tab w:val="num" w:pos="720"/>
        </w:tabs>
        <w:ind w:left="720" w:hanging="360"/>
      </w:pPr>
      <w:rPr>
        <w:rFonts w:ascii="Wingdings" w:hAnsi="Wingdings" w:hint="default"/>
      </w:rPr>
    </w:lvl>
    <w:lvl w:ilvl="1" w:tplc="73642B2C" w:tentative="1">
      <w:start w:val="1"/>
      <w:numFmt w:val="bullet"/>
      <w:lvlText w:val=""/>
      <w:lvlJc w:val="left"/>
      <w:pPr>
        <w:tabs>
          <w:tab w:val="num" w:pos="1440"/>
        </w:tabs>
        <w:ind w:left="1440" w:hanging="360"/>
      </w:pPr>
      <w:rPr>
        <w:rFonts w:ascii="Wingdings" w:hAnsi="Wingdings" w:hint="default"/>
      </w:rPr>
    </w:lvl>
    <w:lvl w:ilvl="2" w:tplc="8DC2D53E" w:tentative="1">
      <w:start w:val="1"/>
      <w:numFmt w:val="bullet"/>
      <w:lvlText w:val=""/>
      <w:lvlJc w:val="left"/>
      <w:pPr>
        <w:tabs>
          <w:tab w:val="num" w:pos="2160"/>
        </w:tabs>
        <w:ind w:left="2160" w:hanging="360"/>
      </w:pPr>
      <w:rPr>
        <w:rFonts w:ascii="Wingdings" w:hAnsi="Wingdings" w:hint="default"/>
      </w:rPr>
    </w:lvl>
    <w:lvl w:ilvl="3" w:tplc="4A9827A2" w:tentative="1">
      <w:start w:val="1"/>
      <w:numFmt w:val="bullet"/>
      <w:lvlText w:val=""/>
      <w:lvlJc w:val="left"/>
      <w:pPr>
        <w:tabs>
          <w:tab w:val="num" w:pos="2880"/>
        </w:tabs>
        <w:ind w:left="2880" w:hanging="360"/>
      </w:pPr>
      <w:rPr>
        <w:rFonts w:ascii="Wingdings" w:hAnsi="Wingdings" w:hint="default"/>
      </w:rPr>
    </w:lvl>
    <w:lvl w:ilvl="4" w:tplc="F5AA0B28" w:tentative="1">
      <w:start w:val="1"/>
      <w:numFmt w:val="bullet"/>
      <w:lvlText w:val=""/>
      <w:lvlJc w:val="left"/>
      <w:pPr>
        <w:tabs>
          <w:tab w:val="num" w:pos="3600"/>
        </w:tabs>
        <w:ind w:left="3600" w:hanging="360"/>
      </w:pPr>
      <w:rPr>
        <w:rFonts w:ascii="Wingdings" w:hAnsi="Wingdings" w:hint="default"/>
      </w:rPr>
    </w:lvl>
    <w:lvl w:ilvl="5" w:tplc="4EF45B9A" w:tentative="1">
      <w:start w:val="1"/>
      <w:numFmt w:val="bullet"/>
      <w:lvlText w:val=""/>
      <w:lvlJc w:val="left"/>
      <w:pPr>
        <w:tabs>
          <w:tab w:val="num" w:pos="4320"/>
        </w:tabs>
        <w:ind w:left="4320" w:hanging="360"/>
      </w:pPr>
      <w:rPr>
        <w:rFonts w:ascii="Wingdings" w:hAnsi="Wingdings" w:hint="default"/>
      </w:rPr>
    </w:lvl>
    <w:lvl w:ilvl="6" w:tplc="77349822" w:tentative="1">
      <w:start w:val="1"/>
      <w:numFmt w:val="bullet"/>
      <w:lvlText w:val=""/>
      <w:lvlJc w:val="left"/>
      <w:pPr>
        <w:tabs>
          <w:tab w:val="num" w:pos="5040"/>
        </w:tabs>
        <w:ind w:left="5040" w:hanging="360"/>
      </w:pPr>
      <w:rPr>
        <w:rFonts w:ascii="Wingdings" w:hAnsi="Wingdings" w:hint="default"/>
      </w:rPr>
    </w:lvl>
    <w:lvl w:ilvl="7" w:tplc="CF30E466" w:tentative="1">
      <w:start w:val="1"/>
      <w:numFmt w:val="bullet"/>
      <w:lvlText w:val=""/>
      <w:lvlJc w:val="left"/>
      <w:pPr>
        <w:tabs>
          <w:tab w:val="num" w:pos="5760"/>
        </w:tabs>
        <w:ind w:left="5760" w:hanging="360"/>
      </w:pPr>
      <w:rPr>
        <w:rFonts w:ascii="Wingdings" w:hAnsi="Wingdings" w:hint="default"/>
      </w:rPr>
    </w:lvl>
    <w:lvl w:ilvl="8" w:tplc="C13A86BC" w:tentative="1">
      <w:start w:val="1"/>
      <w:numFmt w:val="bullet"/>
      <w:lvlText w:val=""/>
      <w:lvlJc w:val="left"/>
      <w:pPr>
        <w:tabs>
          <w:tab w:val="num" w:pos="6480"/>
        </w:tabs>
        <w:ind w:left="6480" w:hanging="360"/>
      </w:pPr>
      <w:rPr>
        <w:rFonts w:ascii="Wingdings" w:hAnsi="Wingdings" w:hint="default"/>
      </w:rPr>
    </w:lvl>
  </w:abstractNum>
  <w:abstractNum w:abstractNumId="10">
    <w:nsid w:val="1670742E"/>
    <w:multiLevelType w:val="hybridMultilevel"/>
    <w:tmpl w:val="93D009B4"/>
    <w:lvl w:ilvl="0" w:tplc="8BF25318">
      <w:start w:val="1"/>
      <w:numFmt w:val="bullet"/>
      <w:lvlText w:val=""/>
      <w:lvlJc w:val="left"/>
      <w:pPr>
        <w:tabs>
          <w:tab w:val="num" w:pos="720"/>
        </w:tabs>
        <w:ind w:left="720" w:hanging="360"/>
      </w:pPr>
      <w:rPr>
        <w:rFonts w:ascii="Wingdings" w:hAnsi="Wingdings" w:hint="default"/>
      </w:rPr>
    </w:lvl>
    <w:lvl w:ilvl="1" w:tplc="312A6584" w:tentative="1">
      <w:start w:val="1"/>
      <w:numFmt w:val="bullet"/>
      <w:lvlText w:val=""/>
      <w:lvlJc w:val="left"/>
      <w:pPr>
        <w:tabs>
          <w:tab w:val="num" w:pos="1440"/>
        </w:tabs>
        <w:ind w:left="1440" w:hanging="360"/>
      </w:pPr>
      <w:rPr>
        <w:rFonts w:ascii="Wingdings" w:hAnsi="Wingdings" w:hint="default"/>
      </w:rPr>
    </w:lvl>
    <w:lvl w:ilvl="2" w:tplc="ECEA92A6" w:tentative="1">
      <w:start w:val="1"/>
      <w:numFmt w:val="bullet"/>
      <w:lvlText w:val=""/>
      <w:lvlJc w:val="left"/>
      <w:pPr>
        <w:tabs>
          <w:tab w:val="num" w:pos="2160"/>
        </w:tabs>
        <w:ind w:left="2160" w:hanging="360"/>
      </w:pPr>
      <w:rPr>
        <w:rFonts w:ascii="Wingdings" w:hAnsi="Wingdings" w:hint="default"/>
      </w:rPr>
    </w:lvl>
    <w:lvl w:ilvl="3" w:tplc="7318F8DC" w:tentative="1">
      <w:start w:val="1"/>
      <w:numFmt w:val="bullet"/>
      <w:lvlText w:val=""/>
      <w:lvlJc w:val="left"/>
      <w:pPr>
        <w:tabs>
          <w:tab w:val="num" w:pos="2880"/>
        </w:tabs>
        <w:ind w:left="2880" w:hanging="360"/>
      </w:pPr>
      <w:rPr>
        <w:rFonts w:ascii="Wingdings" w:hAnsi="Wingdings" w:hint="default"/>
      </w:rPr>
    </w:lvl>
    <w:lvl w:ilvl="4" w:tplc="A21CB352" w:tentative="1">
      <w:start w:val="1"/>
      <w:numFmt w:val="bullet"/>
      <w:lvlText w:val=""/>
      <w:lvlJc w:val="left"/>
      <w:pPr>
        <w:tabs>
          <w:tab w:val="num" w:pos="3600"/>
        </w:tabs>
        <w:ind w:left="3600" w:hanging="360"/>
      </w:pPr>
      <w:rPr>
        <w:rFonts w:ascii="Wingdings" w:hAnsi="Wingdings" w:hint="default"/>
      </w:rPr>
    </w:lvl>
    <w:lvl w:ilvl="5" w:tplc="E7CC1574" w:tentative="1">
      <w:start w:val="1"/>
      <w:numFmt w:val="bullet"/>
      <w:lvlText w:val=""/>
      <w:lvlJc w:val="left"/>
      <w:pPr>
        <w:tabs>
          <w:tab w:val="num" w:pos="4320"/>
        </w:tabs>
        <w:ind w:left="4320" w:hanging="360"/>
      </w:pPr>
      <w:rPr>
        <w:rFonts w:ascii="Wingdings" w:hAnsi="Wingdings" w:hint="default"/>
      </w:rPr>
    </w:lvl>
    <w:lvl w:ilvl="6" w:tplc="753A97F0" w:tentative="1">
      <w:start w:val="1"/>
      <w:numFmt w:val="bullet"/>
      <w:lvlText w:val=""/>
      <w:lvlJc w:val="left"/>
      <w:pPr>
        <w:tabs>
          <w:tab w:val="num" w:pos="5040"/>
        </w:tabs>
        <w:ind w:left="5040" w:hanging="360"/>
      </w:pPr>
      <w:rPr>
        <w:rFonts w:ascii="Wingdings" w:hAnsi="Wingdings" w:hint="default"/>
      </w:rPr>
    </w:lvl>
    <w:lvl w:ilvl="7" w:tplc="36083E82" w:tentative="1">
      <w:start w:val="1"/>
      <w:numFmt w:val="bullet"/>
      <w:lvlText w:val=""/>
      <w:lvlJc w:val="left"/>
      <w:pPr>
        <w:tabs>
          <w:tab w:val="num" w:pos="5760"/>
        </w:tabs>
        <w:ind w:left="5760" w:hanging="360"/>
      </w:pPr>
      <w:rPr>
        <w:rFonts w:ascii="Wingdings" w:hAnsi="Wingdings" w:hint="default"/>
      </w:rPr>
    </w:lvl>
    <w:lvl w:ilvl="8" w:tplc="6A1880C6" w:tentative="1">
      <w:start w:val="1"/>
      <w:numFmt w:val="bullet"/>
      <w:lvlText w:val=""/>
      <w:lvlJc w:val="left"/>
      <w:pPr>
        <w:tabs>
          <w:tab w:val="num" w:pos="6480"/>
        </w:tabs>
        <w:ind w:left="6480" w:hanging="360"/>
      </w:pPr>
      <w:rPr>
        <w:rFonts w:ascii="Wingdings" w:hAnsi="Wingdings" w:hint="default"/>
      </w:rPr>
    </w:lvl>
  </w:abstractNum>
  <w:abstractNum w:abstractNumId="11">
    <w:nsid w:val="188A187E"/>
    <w:multiLevelType w:val="hybridMultilevel"/>
    <w:tmpl w:val="93662258"/>
    <w:lvl w:ilvl="0" w:tplc="FCAA8CEE">
      <w:start w:val="1"/>
      <w:numFmt w:val="bullet"/>
      <w:lvlText w:val=""/>
      <w:lvlJc w:val="left"/>
      <w:pPr>
        <w:tabs>
          <w:tab w:val="num" w:pos="720"/>
        </w:tabs>
        <w:ind w:left="720" w:hanging="360"/>
      </w:pPr>
      <w:rPr>
        <w:rFonts w:ascii="Wingdings" w:hAnsi="Wingdings" w:hint="default"/>
      </w:rPr>
    </w:lvl>
    <w:lvl w:ilvl="1" w:tplc="06EE5488" w:tentative="1">
      <w:start w:val="1"/>
      <w:numFmt w:val="bullet"/>
      <w:lvlText w:val=""/>
      <w:lvlJc w:val="left"/>
      <w:pPr>
        <w:tabs>
          <w:tab w:val="num" w:pos="1440"/>
        </w:tabs>
        <w:ind w:left="1440" w:hanging="360"/>
      </w:pPr>
      <w:rPr>
        <w:rFonts w:ascii="Wingdings" w:hAnsi="Wingdings" w:hint="default"/>
      </w:rPr>
    </w:lvl>
    <w:lvl w:ilvl="2" w:tplc="5812FC5C" w:tentative="1">
      <w:start w:val="1"/>
      <w:numFmt w:val="bullet"/>
      <w:lvlText w:val=""/>
      <w:lvlJc w:val="left"/>
      <w:pPr>
        <w:tabs>
          <w:tab w:val="num" w:pos="2160"/>
        </w:tabs>
        <w:ind w:left="2160" w:hanging="360"/>
      </w:pPr>
      <w:rPr>
        <w:rFonts w:ascii="Wingdings" w:hAnsi="Wingdings" w:hint="default"/>
      </w:rPr>
    </w:lvl>
    <w:lvl w:ilvl="3" w:tplc="F10E4578" w:tentative="1">
      <w:start w:val="1"/>
      <w:numFmt w:val="bullet"/>
      <w:lvlText w:val=""/>
      <w:lvlJc w:val="left"/>
      <w:pPr>
        <w:tabs>
          <w:tab w:val="num" w:pos="2880"/>
        </w:tabs>
        <w:ind w:left="2880" w:hanging="360"/>
      </w:pPr>
      <w:rPr>
        <w:rFonts w:ascii="Wingdings" w:hAnsi="Wingdings" w:hint="default"/>
      </w:rPr>
    </w:lvl>
    <w:lvl w:ilvl="4" w:tplc="9F7C0236" w:tentative="1">
      <w:start w:val="1"/>
      <w:numFmt w:val="bullet"/>
      <w:lvlText w:val=""/>
      <w:lvlJc w:val="left"/>
      <w:pPr>
        <w:tabs>
          <w:tab w:val="num" w:pos="3600"/>
        </w:tabs>
        <w:ind w:left="3600" w:hanging="360"/>
      </w:pPr>
      <w:rPr>
        <w:rFonts w:ascii="Wingdings" w:hAnsi="Wingdings" w:hint="default"/>
      </w:rPr>
    </w:lvl>
    <w:lvl w:ilvl="5" w:tplc="2300FF54" w:tentative="1">
      <w:start w:val="1"/>
      <w:numFmt w:val="bullet"/>
      <w:lvlText w:val=""/>
      <w:lvlJc w:val="left"/>
      <w:pPr>
        <w:tabs>
          <w:tab w:val="num" w:pos="4320"/>
        </w:tabs>
        <w:ind w:left="4320" w:hanging="360"/>
      </w:pPr>
      <w:rPr>
        <w:rFonts w:ascii="Wingdings" w:hAnsi="Wingdings" w:hint="default"/>
      </w:rPr>
    </w:lvl>
    <w:lvl w:ilvl="6" w:tplc="F7F29286" w:tentative="1">
      <w:start w:val="1"/>
      <w:numFmt w:val="bullet"/>
      <w:lvlText w:val=""/>
      <w:lvlJc w:val="left"/>
      <w:pPr>
        <w:tabs>
          <w:tab w:val="num" w:pos="5040"/>
        </w:tabs>
        <w:ind w:left="5040" w:hanging="360"/>
      </w:pPr>
      <w:rPr>
        <w:rFonts w:ascii="Wingdings" w:hAnsi="Wingdings" w:hint="default"/>
      </w:rPr>
    </w:lvl>
    <w:lvl w:ilvl="7" w:tplc="8AC8C0CA" w:tentative="1">
      <w:start w:val="1"/>
      <w:numFmt w:val="bullet"/>
      <w:lvlText w:val=""/>
      <w:lvlJc w:val="left"/>
      <w:pPr>
        <w:tabs>
          <w:tab w:val="num" w:pos="5760"/>
        </w:tabs>
        <w:ind w:left="5760" w:hanging="360"/>
      </w:pPr>
      <w:rPr>
        <w:rFonts w:ascii="Wingdings" w:hAnsi="Wingdings" w:hint="default"/>
      </w:rPr>
    </w:lvl>
    <w:lvl w:ilvl="8" w:tplc="8932B040" w:tentative="1">
      <w:start w:val="1"/>
      <w:numFmt w:val="bullet"/>
      <w:lvlText w:val=""/>
      <w:lvlJc w:val="left"/>
      <w:pPr>
        <w:tabs>
          <w:tab w:val="num" w:pos="6480"/>
        </w:tabs>
        <w:ind w:left="6480" w:hanging="360"/>
      </w:pPr>
      <w:rPr>
        <w:rFonts w:ascii="Wingdings" w:hAnsi="Wingdings" w:hint="default"/>
      </w:rPr>
    </w:lvl>
  </w:abstractNum>
  <w:abstractNum w:abstractNumId="12">
    <w:nsid w:val="194A51C6"/>
    <w:multiLevelType w:val="hybridMultilevel"/>
    <w:tmpl w:val="AE36EEC4"/>
    <w:lvl w:ilvl="0" w:tplc="8C2CED4A">
      <w:start w:val="1"/>
      <w:numFmt w:val="bullet"/>
      <w:lvlText w:val="•"/>
      <w:lvlJc w:val="left"/>
      <w:pPr>
        <w:tabs>
          <w:tab w:val="num" w:pos="720"/>
        </w:tabs>
        <w:ind w:left="720" w:hanging="360"/>
      </w:pPr>
      <w:rPr>
        <w:rFonts w:ascii="Times New Roman" w:hAnsi="Times New Roman" w:hint="default"/>
      </w:rPr>
    </w:lvl>
    <w:lvl w:ilvl="1" w:tplc="C0C259D4" w:tentative="1">
      <w:start w:val="1"/>
      <w:numFmt w:val="bullet"/>
      <w:lvlText w:val="•"/>
      <w:lvlJc w:val="left"/>
      <w:pPr>
        <w:tabs>
          <w:tab w:val="num" w:pos="1440"/>
        </w:tabs>
        <w:ind w:left="1440" w:hanging="360"/>
      </w:pPr>
      <w:rPr>
        <w:rFonts w:ascii="Times New Roman" w:hAnsi="Times New Roman" w:hint="default"/>
      </w:rPr>
    </w:lvl>
    <w:lvl w:ilvl="2" w:tplc="7BECA4BA" w:tentative="1">
      <w:start w:val="1"/>
      <w:numFmt w:val="bullet"/>
      <w:lvlText w:val="•"/>
      <w:lvlJc w:val="left"/>
      <w:pPr>
        <w:tabs>
          <w:tab w:val="num" w:pos="2160"/>
        </w:tabs>
        <w:ind w:left="2160" w:hanging="360"/>
      </w:pPr>
      <w:rPr>
        <w:rFonts w:ascii="Times New Roman" w:hAnsi="Times New Roman" w:hint="default"/>
      </w:rPr>
    </w:lvl>
    <w:lvl w:ilvl="3" w:tplc="138ADF2C" w:tentative="1">
      <w:start w:val="1"/>
      <w:numFmt w:val="bullet"/>
      <w:lvlText w:val="•"/>
      <w:lvlJc w:val="left"/>
      <w:pPr>
        <w:tabs>
          <w:tab w:val="num" w:pos="2880"/>
        </w:tabs>
        <w:ind w:left="2880" w:hanging="360"/>
      </w:pPr>
      <w:rPr>
        <w:rFonts w:ascii="Times New Roman" w:hAnsi="Times New Roman" w:hint="default"/>
      </w:rPr>
    </w:lvl>
    <w:lvl w:ilvl="4" w:tplc="4A0C1674" w:tentative="1">
      <w:start w:val="1"/>
      <w:numFmt w:val="bullet"/>
      <w:lvlText w:val="•"/>
      <w:lvlJc w:val="left"/>
      <w:pPr>
        <w:tabs>
          <w:tab w:val="num" w:pos="3600"/>
        </w:tabs>
        <w:ind w:left="3600" w:hanging="360"/>
      </w:pPr>
      <w:rPr>
        <w:rFonts w:ascii="Times New Roman" w:hAnsi="Times New Roman" w:hint="default"/>
      </w:rPr>
    </w:lvl>
    <w:lvl w:ilvl="5" w:tplc="E5208E58" w:tentative="1">
      <w:start w:val="1"/>
      <w:numFmt w:val="bullet"/>
      <w:lvlText w:val="•"/>
      <w:lvlJc w:val="left"/>
      <w:pPr>
        <w:tabs>
          <w:tab w:val="num" w:pos="4320"/>
        </w:tabs>
        <w:ind w:left="4320" w:hanging="360"/>
      </w:pPr>
      <w:rPr>
        <w:rFonts w:ascii="Times New Roman" w:hAnsi="Times New Roman" w:hint="default"/>
      </w:rPr>
    </w:lvl>
    <w:lvl w:ilvl="6" w:tplc="399C5D8C" w:tentative="1">
      <w:start w:val="1"/>
      <w:numFmt w:val="bullet"/>
      <w:lvlText w:val="•"/>
      <w:lvlJc w:val="left"/>
      <w:pPr>
        <w:tabs>
          <w:tab w:val="num" w:pos="5040"/>
        </w:tabs>
        <w:ind w:left="5040" w:hanging="360"/>
      </w:pPr>
      <w:rPr>
        <w:rFonts w:ascii="Times New Roman" w:hAnsi="Times New Roman" w:hint="default"/>
      </w:rPr>
    </w:lvl>
    <w:lvl w:ilvl="7" w:tplc="372CED40" w:tentative="1">
      <w:start w:val="1"/>
      <w:numFmt w:val="bullet"/>
      <w:lvlText w:val="•"/>
      <w:lvlJc w:val="left"/>
      <w:pPr>
        <w:tabs>
          <w:tab w:val="num" w:pos="5760"/>
        </w:tabs>
        <w:ind w:left="5760" w:hanging="360"/>
      </w:pPr>
      <w:rPr>
        <w:rFonts w:ascii="Times New Roman" w:hAnsi="Times New Roman" w:hint="default"/>
      </w:rPr>
    </w:lvl>
    <w:lvl w:ilvl="8" w:tplc="6316B66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B8D2769"/>
    <w:multiLevelType w:val="hybridMultilevel"/>
    <w:tmpl w:val="21E6FF66"/>
    <w:lvl w:ilvl="0" w:tplc="A830BA72">
      <w:start w:val="1"/>
      <w:numFmt w:val="bullet"/>
      <w:lvlText w:val=""/>
      <w:lvlJc w:val="left"/>
      <w:pPr>
        <w:tabs>
          <w:tab w:val="num" w:pos="720"/>
        </w:tabs>
        <w:ind w:left="720" w:hanging="360"/>
      </w:pPr>
      <w:rPr>
        <w:rFonts w:ascii="Wingdings" w:hAnsi="Wingdings" w:hint="default"/>
      </w:rPr>
    </w:lvl>
    <w:lvl w:ilvl="1" w:tplc="5A561522" w:tentative="1">
      <w:start w:val="1"/>
      <w:numFmt w:val="bullet"/>
      <w:lvlText w:val=""/>
      <w:lvlJc w:val="left"/>
      <w:pPr>
        <w:tabs>
          <w:tab w:val="num" w:pos="1440"/>
        </w:tabs>
        <w:ind w:left="1440" w:hanging="360"/>
      </w:pPr>
      <w:rPr>
        <w:rFonts w:ascii="Wingdings" w:hAnsi="Wingdings" w:hint="default"/>
      </w:rPr>
    </w:lvl>
    <w:lvl w:ilvl="2" w:tplc="0A5CD9A8" w:tentative="1">
      <w:start w:val="1"/>
      <w:numFmt w:val="bullet"/>
      <w:lvlText w:val=""/>
      <w:lvlJc w:val="left"/>
      <w:pPr>
        <w:tabs>
          <w:tab w:val="num" w:pos="2160"/>
        </w:tabs>
        <w:ind w:left="2160" w:hanging="360"/>
      </w:pPr>
      <w:rPr>
        <w:rFonts w:ascii="Wingdings" w:hAnsi="Wingdings" w:hint="default"/>
      </w:rPr>
    </w:lvl>
    <w:lvl w:ilvl="3" w:tplc="A350D782" w:tentative="1">
      <w:start w:val="1"/>
      <w:numFmt w:val="bullet"/>
      <w:lvlText w:val=""/>
      <w:lvlJc w:val="left"/>
      <w:pPr>
        <w:tabs>
          <w:tab w:val="num" w:pos="2880"/>
        </w:tabs>
        <w:ind w:left="2880" w:hanging="360"/>
      </w:pPr>
      <w:rPr>
        <w:rFonts w:ascii="Wingdings" w:hAnsi="Wingdings" w:hint="default"/>
      </w:rPr>
    </w:lvl>
    <w:lvl w:ilvl="4" w:tplc="33D0FC2E" w:tentative="1">
      <w:start w:val="1"/>
      <w:numFmt w:val="bullet"/>
      <w:lvlText w:val=""/>
      <w:lvlJc w:val="left"/>
      <w:pPr>
        <w:tabs>
          <w:tab w:val="num" w:pos="3600"/>
        </w:tabs>
        <w:ind w:left="3600" w:hanging="360"/>
      </w:pPr>
      <w:rPr>
        <w:rFonts w:ascii="Wingdings" w:hAnsi="Wingdings" w:hint="default"/>
      </w:rPr>
    </w:lvl>
    <w:lvl w:ilvl="5" w:tplc="07E40A0E" w:tentative="1">
      <w:start w:val="1"/>
      <w:numFmt w:val="bullet"/>
      <w:lvlText w:val=""/>
      <w:lvlJc w:val="left"/>
      <w:pPr>
        <w:tabs>
          <w:tab w:val="num" w:pos="4320"/>
        </w:tabs>
        <w:ind w:left="4320" w:hanging="360"/>
      </w:pPr>
      <w:rPr>
        <w:rFonts w:ascii="Wingdings" w:hAnsi="Wingdings" w:hint="default"/>
      </w:rPr>
    </w:lvl>
    <w:lvl w:ilvl="6" w:tplc="31DAE58C" w:tentative="1">
      <w:start w:val="1"/>
      <w:numFmt w:val="bullet"/>
      <w:lvlText w:val=""/>
      <w:lvlJc w:val="left"/>
      <w:pPr>
        <w:tabs>
          <w:tab w:val="num" w:pos="5040"/>
        </w:tabs>
        <w:ind w:left="5040" w:hanging="360"/>
      </w:pPr>
      <w:rPr>
        <w:rFonts w:ascii="Wingdings" w:hAnsi="Wingdings" w:hint="default"/>
      </w:rPr>
    </w:lvl>
    <w:lvl w:ilvl="7" w:tplc="A96E8B60" w:tentative="1">
      <w:start w:val="1"/>
      <w:numFmt w:val="bullet"/>
      <w:lvlText w:val=""/>
      <w:lvlJc w:val="left"/>
      <w:pPr>
        <w:tabs>
          <w:tab w:val="num" w:pos="5760"/>
        </w:tabs>
        <w:ind w:left="5760" w:hanging="360"/>
      </w:pPr>
      <w:rPr>
        <w:rFonts w:ascii="Wingdings" w:hAnsi="Wingdings" w:hint="default"/>
      </w:rPr>
    </w:lvl>
    <w:lvl w:ilvl="8" w:tplc="6218A848" w:tentative="1">
      <w:start w:val="1"/>
      <w:numFmt w:val="bullet"/>
      <w:lvlText w:val=""/>
      <w:lvlJc w:val="left"/>
      <w:pPr>
        <w:tabs>
          <w:tab w:val="num" w:pos="6480"/>
        </w:tabs>
        <w:ind w:left="6480" w:hanging="360"/>
      </w:pPr>
      <w:rPr>
        <w:rFonts w:ascii="Wingdings" w:hAnsi="Wingdings" w:hint="default"/>
      </w:rPr>
    </w:lvl>
  </w:abstractNum>
  <w:abstractNum w:abstractNumId="14">
    <w:nsid w:val="21E620BB"/>
    <w:multiLevelType w:val="hybridMultilevel"/>
    <w:tmpl w:val="C8282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54F0346"/>
    <w:multiLevelType w:val="hybridMultilevel"/>
    <w:tmpl w:val="33943700"/>
    <w:lvl w:ilvl="0" w:tplc="B2AC13F0">
      <w:start w:val="22"/>
      <w:numFmt w:val="decimal"/>
      <w:lvlText w:val="%1."/>
      <w:lvlJc w:val="left"/>
      <w:pPr>
        <w:tabs>
          <w:tab w:val="num" w:pos="378"/>
        </w:tabs>
        <w:ind w:left="378" w:hanging="360"/>
      </w:pPr>
      <w:rPr>
        <w:rFonts w:eastAsia="Times New Roman" w:hint="default"/>
      </w:rPr>
    </w:lvl>
    <w:lvl w:ilvl="1" w:tplc="04090019" w:tentative="1">
      <w:start w:val="1"/>
      <w:numFmt w:val="lowerLetter"/>
      <w:lvlText w:val="%2."/>
      <w:lvlJc w:val="left"/>
      <w:pPr>
        <w:tabs>
          <w:tab w:val="num" w:pos="1098"/>
        </w:tabs>
        <w:ind w:left="1098" w:hanging="360"/>
      </w:pPr>
    </w:lvl>
    <w:lvl w:ilvl="2" w:tplc="0409001B" w:tentative="1">
      <w:start w:val="1"/>
      <w:numFmt w:val="lowerRoman"/>
      <w:lvlText w:val="%3."/>
      <w:lvlJc w:val="right"/>
      <w:pPr>
        <w:tabs>
          <w:tab w:val="num" w:pos="1818"/>
        </w:tabs>
        <w:ind w:left="1818" w:hanging="180"/>
      </w:pPr>
    </w:lvl>
    <w:lvl w:ilvl="3" w:tplc="0409000F" w:tentative="1">
      <w:start w:val="1"/>
      <w:numFmt w:val="decimal"/>
      <w:lvlText w:val="%4."/>
      <w:lvlJc w:val="left"/>
      <w:pPr>
        <w:tabs>
          <w:tab w:val="num" w:pos="2538"/>
        </w:tabs>
        <w:ind w:left="2538" w:hanging="360"/>
      </w:pPr>
    </w:lvl>
    <w:lvl w:ilvl="4" w:tplc="04090019" w:tentative="1">
      <w:start w:val="1"/>
      <w:numFmt w:val="lowerLetter"/>
      <w:lvlText w:val="%5."/>
      <w:lvlJc w:val="left"/>
      <w:pPr>
        <w:tabs>
          <w:tab w:val="num" w:pos="3258"/>
        </w:tabs>
        <w:ind w:left="3258" w:hanging="360"/>
      </w:pPr>
    </w:lvl>
    <w:lvl w:ilvl="5" w:tplc="0409001B" w:tentative="1">
      <w:start w:val="1"/>
      <w:numFmt w:val="lowerRoman"/>
      <w:lvlText w:val="%6."/>
      <w:lvlJc w:val="right"/>
      <w:pPr>
        <w:tabs>
          <w:tab w:val="num" w:pos="3978"/>
        </w:tabs>
        <w:ind w:left="3978" w:hanging="180"/>
      </w:pPr>
    </w:lvl>
    <w:lvl w:ilvl="6" w:tplc="0409000F" w:tentative="1">
      <w:start w:val="1"/>
      <w:numFmt w:val="decimal"/>
      <w:lvlText w:val="%7."/>
      <w:lvlJc w:val="left"/>
      <w:pPr>
        <w:tabs>
          <w:tab w:val="num" w:pos="4698"/>
        </w:tabs>
        <w:ind w:left="4698" w:hanging="360"/>
      </w:pPr>
    </w:lvl>
    <w:lvl w:ilvl="7" w:tplc="04090019" w:tentative="1">
      <w:start w:val="1"/>
      <w:numFmt w:val="lowerLetter"/>
      <w:lvlText w:val="%8."/>
      <w:lvlJc w:val="left"/>
      <w:pPr>
        <w:tabs>
          <w:tab w:val="num" w:pos="5418"/>
        </w:tabs>
        <w:ind w:left="5418" w:hanging="360"/>
      </w:pPr>
    </w:lvl>
    <w:lvl w:ilvl="8" w:tplc="0409001B" w:tentative="1">
      <w:start w:val="1"/>
      <w:numFmt w:val="lowerRoman"/>
      <w:lvlText w:val="%9."/>
      <w:lvlJc w:val="right"/>
      <w:pPr>
        <w:tabs>
          <w:tab w:val="num" w:pos="6138"/>
        </w:tabs>
        <w:ind w:left="6138" w:hanging="180"/>
      </w:pPr>
    </w:lvl>
  </w:abstractNum>
  <w:abstractNum w:abstractNumId="16">
    <w:nsid w:val="26304107"/>
    <w:multiLevelType w:val="hybridMultilevel"/>
    <w:tmpl w:val="E5604632"/>
    <w:lvl w:ilvl="0" w:tplc="44B097C4">
      <w:start w:val="1"/>
      <w:numFmt w:val="bullet"/>
      <w:lvlText w:val="•"/>
      <w:lvlJc w:val="left"/>
      <w:pPr>
        <w:tabs>
          <w:tab w:val="num" w:pos="720"/>
        </w:tabs>
        <w:ind w:left="720" w:hanging="360"/>
      </w:pPr>
      <w:rPr>
        <w:rFonts w:ascii="Times New Roman" w:hAnsi="Times New Roman" w:hint="default"/>
      </w:rPr>
    </w:lvl>
    <w:lvl w:ilvl="1" w:tplc="C6E850E4" w:tentative="1">
      <w:start w:val="1"/>
      <w:numFmt w:val="bullet"/>
      <w:lvlText w:val="•"/>
      <w:lvlJc w:val="left"/>
      <w:pPr>
        <w:tabs>
          <w:tab w:val="num" w:pos="1440"/>
        </w:tabs>
        <w:ind w:left="1440" w:hanging="360"/>
      </w:pPr>
      <w:rPr>
        <w:rFonts w:ascii="Times New Roman" w:hAnsi="Times New Roman" w:hint="default"/>
      </w:rPr>
    </w:lvl>
    <w:lvl w:ilvl="2" w:tplc="8C12FD3E" w:tentative="1">
      <w:start w:val="1"/>
      <w:numFmt w:val="bullet"/>
      <w:lvlText w:val="•"/>
      <w:lvlJc w:val="left"/>
      <w:pPr>
        <w:tabs>
          <w:tab w:val="num" w:pos="2160"/>
        </w:tabs>
        <w:ind w:left="2160" w:hanging="360"/>
      </w:pPr>
      <w:rPr>
        <w:rFonts w:ascii="Times New Roman" w:hAnsi="Times New Roman" w:hint="default"/>
      </w:rPr>
    </w:lvl>
    <w:lvl w:ilvl="3" w:tplc="EE783A7A" w:tentative="1">
      <w:start w:val="1"/>
      <w:numFmt w:val="bullet"/>
      <w:lvlText w:val="•"/>
      <w:lvlJc w:val="left"/>
      <w:pPr>
        <w:tabs>
          <w:tab w:val="num" w:pos="2880"/>
        </w:tabs>
        <w:ind w:left="2880" w:hanging="360"/>
      </w:pPr>
      <w:rPr>
        <w:rFonts w:ascii="Times New Roman" w:hAnsi="Times New Roman" w:hint="default"/>
      </w:rPr>
    </w:lvl>
    <w:lvl w:ilvl="4" w:tplc="C8F275C0" w:tentative="1">
      <w:start w:val="1"/>
      <w:numFmt w:val="bullet"/>
      <w:lvlText w:val="•"/>
      <w:lvlJc w:val="left"/>
      <w:pPr>
        <w:tabs>
          <w:tab w:val="num" w:pos="3600"/>
        </w:tabs>
        <w:ind w:left="3600" w:hanging="360"/>
      </w:pPr>
      <w:rPr>
        <w:rFonts w:ascii="Times New Roman" w:hAnsi="Times New Roman" w:hint="default"/>
      </w:rPr>
    </w:lvl>
    <w:lvl w:ilvl="5" w:tplc="E87A5442" w:tentative="1">
      <w:start w:val="1"/>
      <w:numFmt w:val="bullet"/>
      <w:lvlText w:val="•"/>
      <w:lvlJc w:val="left"/>
      <w:pPr>
        <w:tabs>
          <w:tab w:val="num" w:pos="4320"/>
        </w:tabs>
        <w:ind w:left="4320" w:hanging="360"/>
      </w:pPr>
      <w:rPr>
        <w:rFonts w:ascii="Times New Roman" w:hAnsi="Times New Roman" w:hint="default"/>
      </w:rPr>
    </w:lvl>
    <w:lvl w:ilvl="6" w:tplc="F3468A84" w:tentative="1">
      <w:start w:val="1"/>
      <w:numFmt w:val="bullet"/>
      <w:lvlText w:val="•"/>
      <w:lvlJc w:val="left"/>
      <w:pPr>
        <w:tabs>
          <w:tab w:val="num" w:pos="5040"/>
        </w:tabs>
        <w:ind w:left="5040" w:hanging="360"/>
      </w:pPr>
      <w:rPr>
        <w:rFonts w:ascii="Times New Roman" w:hAnsi="Times New Roman" w:hint="default"/>
      </w:rPr>
    </w:lvl>
    <w:lvl w:ilvl="7" w:tplc="64B4D7E8" w:tentative="1">
      <w:start w:val="1"/>
      <w:numFmt w:val="bullet"/>
      <w:lvlText w:val="•"/>
      <w:lvlJc w:val="left"/>
      <w:pPr>
        <w:tabs>
          <w:tab w:val="num" w:pos="5760"/>
        </w:tabs>
        <w:ind w:left="5760" w:hanging="360"/>
      </w:pPr>
      <w:rPr>
        <w:rFonts w:ascii="Times New Roman" w:hAnsi="Times New Roman" w:hint="default"/>
      </w:rPr>
    </w:lvl>
    <w:lvl w:ilvl="8" w:tplc="803E703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7A51935"/>
    <w:multiLevelType w:val="hybridMultilevel"/>
    <w:tmpl w:val="4420F052"/>
    <w:lvl w:ilvl="0" w:tplc="02AA716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CBA1F8E"/>
    <w:multiLevelType w:val="hybridMultilevel"/>
    <w:tmpl w:val="8AC40274"/>
    <w:lvl w:ilvl="0" w:tplc="96024CBC">
      <w:start w:val="1"/>
      <w:numFmt w:val="bullet"/>
      <w:lvlText w:val=""/>
      <w:lvlJc w:val="left"/>
      <w:pPr>
        <w:tabs>
          <w:tab w:val="num" w:pos="720"/>
        </w:tabs>
        <w:ind w:left="720" w:hanging="360"/>
      </w:pPr>
      <w:rPr>
        <w:rFonts w:ascii="Wingdings" w:hAnsi="Wingdings" w:hint="default"/>
      </w:rPr>
    </w:lvl>
    <w:lvl w:ilvl="1" w:tplc="2484610A" w:tentative="1">
      <w:start w:val="1"/>
      <w:numFmt w:val="bullet"/>
      <w:lvlText w:val=""/>
      <w:lvlJc w:val="left"/>
      <w:pPr>
        <w:tabs>
          <w:tab w:val="num" w:pos="1440"/>
        </w:tabs>
        <w:ind w:left="1440" w:hanging="360"/>
      </w:pPr>
      <w:rPr>
        <w:rFonts w:ascii="Wingdings" w:hAnsi="Wingdings" w:hint="default"/>
      </w:rPr>
    </w:lvl>
    <w:lvl w:ilvl="2" w:tplc="4F2A7540" w:tentative="1">
      <w:start w:val="1"/>
      <w:numFmt w:val="bullet"/>
      <w:lvlText w:val=""/>
      <w:lvlJc w:val="left"/>
      <w:pPr>
        <w:tabs>
          <w:tab w:val="num" w:pos="2160"/>
        </w:tabs>
        <w:ind w:left="2160" w:hanging="360"/>
      </w:pPr>
      <w:rPr>
        <w:rFonts w:ascii="Wingdings" w:hAnsi="Wingdings" w:hint="default"/>
      </w:rPr>
    </w:lvl>
    <w:lvl w:ilvl="3" w:tplc="A6C20098" w:tentative="1">
      <w:start w:val="1"/>
      <w:numFmt w:val="bullet"/>
      <w:lvlText w:val=""/>
      <w:lvlJc w:val="left"/>
      <w:pPr>
        <w:tabs>
          <w:tab w:val="num" w:pos="2880"/>
        </w:tabs>
        <w:ind w:left="2880" w:hanging="360"/>
      </w:pPr>
      <w:rPr>
        <w:rFonts w:ascii="Wingdings" w:hAnsi="Wingdings" w:hint="default"/>
      </w:rPr>
    </w:lvl>
    <w:lvl w:ilvl="4" w:tplc="3FAC2B70" w:tentative="1">
      <w:start w:val="1"/>
      <w:numFmt w:val="bullet"/>
      <w:lvlText w:val=""/>
      <w:lvlJc w:val="left"/>
      <w:pPr>
        <w:tabs>
          <w:tab w:val="num" w:pos="3600"/>
        </w:tabs>
        <w:ind w:left="3600" w:hanging="360"/>
      </w:pPr>
      <w:rPr>
        <w:rFonts w:ascii="Wingdings" w:hAnsi="Wingdings" w:hint="default"/>
      </w:rPr>
    </w:lvl>
    <w:lvl w:ilvl="5" w:tplc="D97E3A8C" w:tentative="1">
      <w:start w:val="1"/>
      <w:numFmt w:val="bullet"/>
      <w:lvlText w:val=""/>
      <w:lvlJc w:val="left"/>
      <w:pPr>
        <w:tabs>
          <w:tab w:val="num" w:pos="4320"/>
        </w:tabs>
        <w:ind w:left="4320" w:hanging="360"/>
      </w:pPr>
      <w:rPr>
        <w:rFonts w:ascii="Wingdings" w:hAnsi="Wingdings" w:hint="default"/>
      </w:rPr>
    </w:lvl>
    <w:lvl w:ilvl="6" w:tplc="5AB2B04E" w:tentative="1">
      <w:start w:val="1"/>
      <w:numFmt w:val="bullet"/>
      <w:lvlText w:val=""/>
      <w:lvlJc w:val="left"/>
      <w:pPr>
        <w:tabs>
          <w:tab w:val="num" w:pos="5040"/>
        </w:tabs>
        <w:ind w:left="5040" w:hanging="360"/>
      </w:pPr>
      <w:rPr>
        <w:rFonts w:ascii="Wingdings" w:hAnsi="Wingdings" w:hint="default"/>
      </w:rPr>
    </w:lvl>
    <w:lvl w:ilvl="7" w:tplc="4356A28E" w:tentative="1">
      <w:start w:val="1"/>
      <w:numFmt w:val="bullet"/>
      <w:lvlText w:val=""/>
      <w:lvlJc w:val="left"/>
      <w:pPr>
        <w:tabs>
          <w:tab w:val="num" w:pos="5760"/>
        </w:tabs>
        <w:ind w:left="5760" w:hanging="360"/>
      </w:pPr>
      <w:rPr>
        <w:rFonts w:ascii="Wingdings" w:hAnsi="Wingdings" w:hint="default"/>
      </w:rPr>
    </w:lvl>
    <w:lvl w:ilvl="8" w:tplc="D13ECFEE" w:tentative="1">
      <w:start w:val="1"/>
      <w:numFmt w:val="bullet"/>
      <w:lvlText w:val=""/>
      <w:lvlJc w:val="left"/>
      <w:pPr>
        <w:tabs>
          <w:tab w:val="num" w:pos="6480"/>
        </w:tabs>
        <w:ind w:left="6480" w:hanging="360"/>
      </w:pPr>
      <w:rPr>
        <w:rFonts w:ascii="Wingdings" w:hAnsi="Wingdings" w:hint="default"/>
      </w:rPr>
    </w:lvl>
  </w:abstractNum>
  <w:abstractNum w:abstractNumId="19">
    <w:nsid w:val="2D23494E"/>
    <w:multiLevelType w:val="hybridMultilevel"/>
    <w:tmpl w:val="F850C9C8"/>
    <w:lvl w:ilvl="0" w:tplc="AF6A151E">
      <w:start w:val="1"/>
      <w:numFmt w:val="bullet"/>
      <w:lvlText w:val=""/>
      <w:lvlJc w:val="left"/>
      <w:pPr>
        <w:tabs>
          <w:tab w:val="num" w:pos="720"/>
        </w:tabs>
        <w:ind w:left="720" w:hanging="360"/>
      </w:pPr>
      <w:rPr>
        <w:rFonts w:ascii="Wingdings" w:hAnsi="Wingdings" w:hint="default"/>
      </w:rPr>
    </w:lvl>
    <w:lvl w:ilvl="1" w:tplc="7768609A" w:tentative="1">
      <w:start w:val="1"/>
      <w:numFmt w:val="bullet"/>
      <w:lvlText w:val=""/>
      <w:lvlJc w:val="left"/>
      <w:pPr>
        <w:tabs>
          <w:tab w:val="num" w:pos="1440"/>
        </w:tabs>
        <w:ind w:left="1440" w:hanging="360"/>
      </w:pPr>
      <w:rPr>
        <w:rFonts w:ascii="Wingdings" w:hAnsi="Wingdings" w:hint="default"/>
      </w:rPr>
    </w:lvl>
    <w:lvl w:ilvl="2" w:tplc="89109BFE" w:tentative="1">
      <w:start w:val="1"/>
      <w:numFmt w:val="bullet"/>
      <w:lvlText w:val=""/>
      <w:lvlJc w:val="left"/>
      <w:pPr>
        <w:tabs>
          <w:tab w:val="num" w:pos="2160"/>
        </w:tabs>
        <w:ind w:left="2160" w:hanging="360"/>
      </w:pPr>
      <w:rPr>
        <w:rFonts w:ascii="Wingdings" w:hAnsi="Wingdings" w:hint="default"/>
      </w:rPr>
    </w:lvl>
    <w:lvl w:ilvl="3" w:tplc="06D2FF9E" w:tentative="1">
      <w:start w:val="1"/>
      <w:numFmt w:val="bullet"/>
      <w:lvlText w:val=""/>
      <w:lvlJc w:val="left"/>
      <w:pPr>
        <w:tabs>
          <w:tab w:val="num" w:pos="2880"/>
        </w:tabs>
        <w:ind w:left="2880" w:hanging="360"/>
      </w:pPr>
      <w:rPr>
        <w:rFonts w:ascii="Wingdings" w:hAnsi="Wingdings" w:hint="default"/>
      </w:rPr>
    </w:lvl>
    <w:lvl w:ilvl="4" w:tplc="DE22549E" w:tentative="1">
      <w:start w:val="1"/>
      <w:numFmt w:val="bullet"/>
      <w:lvlText w:val=""/>
      <w:lvlJc w:val="left"/>
      <w:pPr>
        <w:tabs>
          <w:tab w:val="num" w:pos="3600"/>
        </w:tabs>
        <w:ind w:left="3600" w:hanging="360"/>
      </w:pPr>
      <w:rPr>
        <w:rFonts w:ascii="Wingdings" w:hAnsi="Wingdings" w:hint="default"/>
      </w:rPr>
    </w:lvl>
    <w:lvl w:ilvl="5" w:tplc="C45A335C" w:tentative="1">
      <w:start w:val="1"/>
      <w:numFmt w:val="bullet"/>
      <w:lvlText w:val=""/>
      <w:lvlJc w:val="left"/>
      <w:pPr>
        <w:tabs>
          <w:tab w:val="num" w:pos="4320"/>
        </w:tabs>
        <w:ind w:left="4320" w:hanging="360"/>
      </w:pPr>
      <w:rPr>
        <w:rFonts w:ascii="Wingdings" w:hAnsi="Wingdings" w:hint="default"/>
      </w:rPr>
    </w:lvl>
    <w:lvl w:ilvl="6" w:tplc="BB289A84" w:tentative="1">
      <w:start w:val="1"/>
      <w:numFmt w:val="bullet"/>
      <w:lvlText w:val=""/>
      <w:lvlJc w:val="left"/>
      <w:pPr>
        <w:tabs>
          <w:tab w:val="num" w:pos="5040"/>
        </w:tabs>
        <w:ind w:left="5040" w:hanging="360"/>
      </w:pPr>
      <w:rPr>
        <w:rFonts w:ascii="Wingdings" w:hAnsi="Wingdings" w:hint="default"/>
      </w:rPr>
    </w:lvl>
    <w:lvl w:ilvl="7" w:tplc="35B6194A" w:tentative="1">
      <w:start w:val="1"/>
      <w:numFmt w:val="bullet"/>
      <w:lvlText w:val=""/>
      <w:lvlJc w:val="left"/>
      <w:pPr>
        <w:tabs>
          <w:tab w:val="num" w:pos="5760"/>
        </w:tabs>
        <w:ind w:left="5760" w:hanging="360"/>
      </w:pPr>
      <w:rPr>
        <w:rFonts w:ascii="Wingdings" w:hAnsi="Wingdings" w:hint="default"/>
      </w:rPr>
    </w:lvl>
    <w:lvl w:ilvl="8" w:tplc="7A56983C" w:tentative="1">
      <w:start w:val="1"/>
      <w:numFmt w:val="bullet"/>
      <w:lvlText w:val=""/>
      <w:lvlJc w:val="left"/>
      <w:pPr>
        <w:tabs>
          <w:tab w:val="num" w:pos="6480"/>
        </w:tabs>
        <w:ind w:left="6480" w:hanging="360"/>
      </w:pPr>
      <w:rPr>
        <w:rFonts w:ascii="Wingdings" w:hAnsi="Wingdings" w:hint="default"/>
      </w:rPr>
    </w:lvl>
  </w:abstractNum>
  <w:abstractNum w:abstractNumId="20">
    <w:nsid w:val="2FEE05DB"/>
    <w:multiLevelType w:val="multilevel"/>
    <w:tmpl w:val="08F2AF96"/>
    <w:lvl w:ilvl="0">
      <w:start w:val="1"/>
      <w:numFmt w:val="decimal"/>
      <w:lvlText w:val="%1."/>
      <w:lvlJc w:val="left"/>
      <w:pPr>
        <w:tabs>
          <w:tab w:val="num" w:pos="360"/>
        </w:tabs>
        <w:ind w:left="360" w:hanging="360"/>
      </w:pPr>
      <w:rPr>
        <w:rFonts w:ascii="Times New Roman" w:eastAsia="Times New Roman" w:hAnsi="Times New Roman" w:cs="Times New Roman"/>
        <w:color w:val="auto"/>
      </w:rPr>
    </w:lvl>
    <w:lvl w:ilvl="1">
      <w:start w:val="1"/>
      <w:numFmt w:val="decimal"/>
      <w:isLgl/>
      <w:lvlText w:val="%1.%2"/>
      <w:lvlJc w:val="left"/>
      <w:pPr>
        <w:tabs>
          <w:tab w:val="num" w:pos="435"/>
        </w:tabs>
        <w:ind w:left="435" w:hanging="435"/>
      </w:pPr>
      <w:rPr>
        <w:rFonts w:hint="default"/>
        <w:b/>
        <w:sz w:val="28"/>
      </w:rPr>
    </w:lvl>
    <w:lvl w:ilvl="2">
      <w:start w:val="1"/>
      <w:numFmt w:val="decimal"/>
      <w:isLgl/>
      <w:lvlText w:val="%1.%2.%3"/>
      <w:lvlJc w:val="left"/>
      <w:pPr>
        <w:tabs>
          <w:tab w:val="num" w:pos="720"/>
        </w:tabs>
        <w:ind w:left="720" w:hanging="720"/>
      </w:pPr>
      <w:rPr>
        <w:rFonts w:hint="default"/>
        <w:b/>
        <w:sz w:val="28"/>
      </w:rPr>
    </w:lvl>
    <w:lvl w:ilvl="3">
      <w:start w:val="1"/>
      <w:numFmt w:val="decimal"/>
      <w:isLgl/>
      <w:lvlText w:val="%1.%2.%3.%4"/>
      <w:lvlJc w:val="left"/>
      <w:pPr>
        <w:tabs>
          <w:tab w:val="num" w:pos="720"/>
        </w:tabs>
        <w:ind w:left="720" w:hanging="720"/>
      </w:pPr>
      <w:rPr>
        <w:rFonts w:hint="default"/>
        <w:b/>
        <w:sz w:val="28"/>
      </w:rPr>
    </w:lvl>
    <w:lvl w:ilvl="4">
      <w:start w:val="1"/>
      <w:numFmt w:val="decimal"/>
      <w:isLgl/>
      <w:lvlText w:val="%1.%2.%3.%4.%5"/>
      <w:lvlJc w:val="left"/>
      <w:pPr>
        <w:tabs>
          <w:tab w:val="num" w:pos="1080"/>
        </w:tabs>
        <w:ind w:left="1080" w:hanging="1080"/>
      </w:pPr>
      <w:rPr>
        <w:rFonts w:hint="default"/>
        <w:b/>
        <w:sz w:val="28"/>
      </w:rPr>
    </w:lvl>
    <w:lvl w:ilvl="5">
      <w:start w:val="1"/>
      <w:numFmt w:val="decimal"/>
      <w:isLgl/>
      <w:lvlText w:val="%1.%2.%3.%4.%5.%6"/>
      <w:lvlJc w:val="left"/>
      <w:pPr>
        <w:tabs>
          <w:tab w:val="num" w:pos="1080"/>
        </w:tabs>
        <w:ind w:left="1080" w:hanging="1080"/>
      </w:pPr>
      <w:rPr>
        <w:rFonts w:hint="default"/>
        <w:b/>
        <w:sz w:val="28"/>
      </w:rPr>
    </w:lvl>
    <w:lvl w:ilvl="6">
      <w:start w:val="1"/>
      <w:numFmt w:val="decimal"/>
      <w:isLgl/>
      <w:lvlText w:val="%1.%2.%3.%4.%5.%6.%7"/>
      <w:lvlJc w:val="left"/>
      <w:pPr>
        <w:tabs>
          <w:tab w:val="num" w:pos="1440"/>
        </w:tabs>
        <w:ind w:left="1440" w:hanging="1440"/>
      </w:pPr>
      <w:rPr>
        <w:rFonts w:hint="default"/>
        <w:b/>
        <w:sz w:val="28"/>
      </w:rPr>
    </w:lvl>
    <w:lvl w:ilvl="7">
      <w:start w:val="1"/>
      <w:numFmt w:val="decimal"/>
      <w:isLgl/>
      <w:lvlText w:val="%1.%2.%3.%4.%5.%6.%7.%8"/>
      <w:lvlJc w:val="left"/>
      <w:pPr>
        <w:tabs>
          <w:tab w:val="num" w:pos="1440"/>
        </w:tabs>
        <w:ind w:left="1440" w:hanging="1440"/>
      </w:pPr>
      <w:rPr>
        <w:rFonts w:hint="default"/>
        <w:b/>
        <w:sz w:val="28"/>
      </w:rPr>
    </w:lvl>
    <w:lvl w:ilvl="8">
      <w:start w:val="1"/>
      <w:numFmt w:val="decimal"/>
      <w:isLgl/>
      <w:lvlText w:val="%1.%2.%3.%4.%5.%6.%7.%8.%9"/>
      <w:lvlJc w:val="left"/>
      <w:pPr>
        <w:tabs>
          <w:tab w:val="num" w:pos="1800"/>
        </w:tabs>
        <w:ind w:left="1800" w:hanging="1800"/>
      </w:pPr>
      <w:rPr>
        <w:rFonts w:hint="default"/>
        <w:b/>
        <w:sz w:val="28"/>
      </w:rPr>
    </w:lvl>
  </w:abstractNum>
  <w:abstractNum w:abstractNumId="21">
    <w:nsid w:val="302B11F0"/>
    <w:multiLevelType w:val="hybridMultilevel"/>
    <w:tmpl w:val="D032AA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0F14853"/>
    <w:multiLevelType w:val="hybridMultilevel"/>
    <w:tmpl w:val="21365910"/>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nsid w:val="35856044"/>
    <w:multiLevelType w:val="hybridMultilevel"/>
    <w:tmpl w:val="9D2AD664"/>
    <w:lvl w:ilvl="0" w:tplc="37A4D7D0">
      <w:start w:val="1"/>
      <w:numFmt w:val="bullet"/>
      <w:lvlText w:val=""/>
      <w:lvlJc w:val="left"/>
      <w:pPr>
        <w:tabs>
          <w:tab w:val="num" w:pos="720"/>
        </w:tabs>
        <w:ind w:left="720" w:hanging="360"/>
      </w:pPr>
      <w:rPr>
        <w:rFonts w:ascii="Wingdings" w:hAnsi="Wingdings" w:hint="default"/>
      </w:rPr>
    </w:lvl>
    <w:lvl w:ilvl="1" w:tplc="EE9C7358" w:tentative="1">
      <w:start w:val="1"/>
      <w:numFmt w:val="bullet"/>
      <w:lvlText w:val=""/>
      <w:lvlJc w:val="left"/>
      <w:pPr>
        <w:tabs>
          <w:tab w:val="num" w:pos="1440"/>
        </w:tabs>
        <w:ind w:left="1440" w:hanging="360"/>
      </w:pPr>
      <w:rPr>
        <w:rFonts w:ascii="Wingdings" w:hAnsi="Wingdings" w:hint="default"/>
      </w:rPr>
    </w:lvl>
    <w:lvl w:ilvl="2" w:tplc="566610D8" w:tentative="1">
      <w:start w:val="1"/>
      <w:numFmt w:val="bullet"/>
      <w:lvlText w:val=""/>
      <w:lvlJc w:val="left"/>
      <w:pPr>
        <w:tabs>
          <w:tab w:val="num" w:pos="2160"/>
        </w:tabs>
        <w:ind w:left="2160" w:hanging="360"/>
      </w:pPr>
      <w:rPr>
        <w:rFonts w:ascii="Wingdings" w:hAnsi="Wingdings" w:hint="default"/>
      </w:rPr>
    </w:lvl>
    <w:lvl w:ilvl="3" w:tplc="9B6CE596" w:tentative="1">
      <w:start w:val="1"/>
      <w:numFmt w:val="bullet"/>
      <w:lvlText w:val=""/>
      <w:lvlJc w:val="left"/>
      <w:pPr>
        <w:tabs>
          <w:tab w:val="num" w:pos="2880"/>
        </w:tabs>
        <w:ind w:left="2880" w:hanging="360"/>
      </w:pPr>
      <w:rPr>
        <w:rFonts w:ascii="Wingdings" w:hAnsi="Wingdings" w:hint="default"/>
      </w:rPr>
    </w:lvl>
    <w:lvl w:ilvl="4" w:tplc="57DE6E2E" w:tentative="1">
      <w:start w:val="1"/>
      <w:numFmt w:val="bullet"/>
      <w:lvlText w:val=""/>
      <w:lvlJc w:val="left"/>
      <w:pPr>
        <w:tabs>
          <w:tab w:val="num" w:pos="3600"/>
        </w:tabs>
        <w:ind w:left="3600" w:hanging="360"/>
      </w:pPr>
      <w:rPr>
        <w:rFonts w:ascii="Wingdings" w:hAnsi="Wingdings" w:hint="default"/>
      </w:rPr>
    </w:lvl>
    <w:lvl w:ilvl="5" w:tplc="4CB4296E" w:tentative="1">
      <w:start w:val="1"/>
      <w:numFmt w:val="bullet"/>
      <w:lvlText w:val=""/>
      <w:lvlJc w:val="left"/>
      <w:pPr>
        <w:tabs>
          <w:tab w:val="num" w:pos="4320"/>
        </w:tabs>
        <w:ind w:left="4320" w:hanging="360"/>
      </w:pPr>
      <w:rPr>
        <w:rFonts w:ascii="Wingdings" w:hAnsi="Wingdings" w:hint="default"/>
      </w:rPr>
    </w:lvl>
    <w:lvl w:ilvl="6" w:tplc="EEDC18A4" w:tentative="1">
      <w:start w:val="1"/>
      <w:numFmt w:val="bullet"/>
      <w:lvlText w:val=""/>
      <w:lvlJc w:val="left"/>
      <w:pPr>
        <w:tabs>
          <w:tab w:val="num" w:pos="5040"/>
        </w:tabs>
        <w:ind w:left="5040" w:hanging="360"/>
      </w:pPr>
      <w:rPr>
        <w:rFonts w:ascii="Wingdings" w:hAnsi="Wingdings" w:hint="default"/>
      </w:rPr>
    </w:lvl>
    <w:lvl w:ilvl="7" w:tplc="8B9452BE" w:tentative="1">
      <w:start w:val="1"/>
      <w:numFmt w:val="bullet"/>
      <w:lvlText w:val=""/>
      <w:lvlJc w:val="left"/>
      <w:pPr>
        <w:tabs>
          <w:tab w:val="num" w:pos="5760"/>
        </w:tabs>
        <w:ind w:left="5760" w:hanging="360"/>
      </w:pPr>
      <w:rPr>
        <w:rFonts w:ascii="Wingdings" w:hAnsi="Wingdings" w:hint="default"/>
      </w:rPr>
    </w:lvl>
    <w:lvl w:ilvl="8" w:tplc="B36E1312" w:tentative="1">
      <w:start w:val="1"/>
      <w:numFmt w:val="bullet"/>
      <w:lvlText w:val=""/>
      <w:lvlJc w:val="left"/>
      <w:pPr>
        <w:tabs>
          <w:tab w:val="num" w:pos="6480"/>
        </w:tabs>
        <w:ind w:left="6480" w:hanging="360"/>
      </w:pPr>
      <w:rPr>
        <w:rFonts w:ascii="Wingdings" w:hAnsi="Wingdings" w:hint="default"/>
      </w:rPr>
    </w:lvl>
  </w:abstractNum>
  <w:abstractNum w:abstractNumId="24">
    <w:nsid w:val="3A3A0695"/>
    <w:multiLevelType w:val="hybridMultilevel"/>
    <w:tmpl w:val="203C28D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3D080F3F"/>
    <w:multiLevelType w:val="hybridMultilevel"/>
    <w:tmpl w:val="86EC9D2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1250AA"/>
    <w:multiLevelType w:val="hybridMultilevel"/>
    <w:tmpl w:val="89645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525AE2"/>
    <w:multiLevelType w:val="hybridMultilevel"/>
    <w:tmpl w:val="37A2A8F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28">
    <w:nsid w:val="43A97E62"/>
    <w:multiLevelType w:val="hybridMultilevel"/>
    <w:tmpl w:val="A9F81FC6"/>
    <w:lvl w:ilvl="0" w:tplc="7A80035A">
      <w:start w:val="1"/>
      <w:numFmt w:val="bullet"/>
      <w:lvlText w:val=""/>
      <w:lvlJc w:val="left"/>
      <w:pPr>
        <w:tabs>
          <w:tab w:val="num" w:pos="720"/>
        </w:tabs>
        <w:ind w:left="720" w:hanging="360"/>
      </w:pPr>
      <w:rPr>
        <w:rFonts w:ascii="Wingdings" w:hAnsi="Wingdings" w:hint="default"/>
      </w:rPr>
    </w:lvl>
    <w:lvl w:ilvl="1" w:tplc="F98C2186" w:tentative="1">
      <w:start w:val="1"/>
      <w:numFmt w:val="bullet"/>
      <w:lvlText w:val=""/>
      <w:lvlJc w:val="left"/>
      <w:pPr>
        <w:tabs>
          <w:tab w:val="num" w:pos="1440"/>
        </w:tabs>
        <w:ind w:left="1440" w:hanging="360"/>
      </w:pPr>
      <w:rPr>
        <w:rFonts w:ascii="Wingdings" w:hAnsi="Wingdings" w:hint="default"/>
      </w:rPr>
    </w:lvl>
    <w:lvl w:ilvl="2" w:tplc="6860911E" w:tentative="1">
      <w:start w:val="1"/>
      <w:numFmt w:val="bullet"/>
      <w:lvlText w:val=""/>
      <w:lvlJc w:val="left"/>
      <w:pPr>
        <w:tabs>
          <w:tab w:val="num" w:pos="2160"/>
        </w:tabs>
        <w:ind w:left="2160" w:hanging="360"/>
      </w:pPr>
      <w:rPr>
        <w:rFonts w:ascii="Wingdings" w:hAnsi="Wingdings" w:hint="default"/>
      </w:rPr>
    </w:lvl>
    <w:lvl w:ilvl="3" w:tplc="A924643E" w:tentative="1">
      <w:start w:val="1"/>
      <w:numFmt w:val="bullet"/>
      <w:lvlText w:val=""/>
      <w:lvlJc w:val="left"/>
      <w:pPr>
        <w:tabs>
          <w:tab w:val="num" w:pos="2880"/>
        </w:tabs>
        <w:ind w:left="2880" w:hanging="360"/>
      </w:pPr>
      <w:rPr>
        <w:rFonts w:ascii="Wingdings" w:hAnsi="Wingdings" w:hint="default"/>
      </w:rPr>
    </w:lvl>
    <w:lvl w:ilvl="4" w:tplc="F7066A44" w:tentative="1">
      <w:start w:val="1"/>
      <w:numFmt w:val="bullet"/>
      <w:lvlText w:val=""/>
      <w:lvlJc w:val="left"/>
      <w:pPr>
        <w:tabs>
          <w:tab w:val="num" w:pos="3600"/>
        </w:tabs>
        <w:ind w:left="3600" w:hanging="360"/>
      </w:pPr>
      <w:rPr>
        <w:rFonts w:ascii="Wingdings" w:hAnsi="Wingdings" w:hint="default"/>
      </w:rPr>
    </w:lvl>
    <w:lvl w:ilvl="5" w:tplc="0F160856" w:tentative="1">
      <w:start w:val="1"/>
      <w:numFmt w:val="bullet"/>
      <w:lvlText w:val=""/>
      <w:lvlJc w:val="left"/>
      <w:pPr>
        <w:tabs>
          <w:tab w:val="num" w:pos="4320"/>
        </w:tabs>
        <w:ind w:left="4320" w:hanging="360"/>
      </w:pPr>
      <w:rPr>
        <w:rFonts w:ascii="Wingdings" w:hAnsi="Wingdings" w:hint="default"/>
      </w:rPr>
    </w:lvl>
    <w:lvl w:ilvl="6" w:tplc="18946F62" w:tentative="1">
      <w:start w:val="1"/>
      <w:numFmt w:val="bullet"/>
      <w:lvlText w:val=""/>
      <w:lvlJc w:val="left"/>
      <w:pPr>
        <w:tabs>
          <w:tab w:val="num" w:pos="5040"/>
        </w:tabs>
        <w:ind w:left="5040" w:hanging="360"/>
      </w:pPr>
      <w:rPr>
        <w:rFonts w:ascii="Wingdings" w:hAnsi="Wingdings" w:hint="default"/>
      </w:rPr>
    </w:lvl>
    <w:lvl w:ilvl="7" w:tplc="7BC0FE70" w:tentative="1">
      <w:start w:val="1"/>
      <w:numFmt w:val="bullet"/>
      <w:lvlText w:val=""/>
      <w:lvlJc w:val="left"/>
      <w:pPr>
        <w:tabs>
          <w:tab w:val="num" w:pos="5760"/>
        </w:tabs>
        <w:ind w:left="5760" w:hanging="360"/>
      </w:pPr>
      <w:rPr>
        <w:rFonts w:ascii="Wingdings" w:hAnsi="Wingdings" w:hint="default"/>
      </w:rPr>
    </w:lvl>
    <w:lvl w:ilvl="8" w:tplc="A3F8CACE" w:tentative="1">
      <w:start w:val="1"/>
      <w:numFmt w:val="bullet"/>
      <w:lvlText w:val=""/>
      <w:lvlJc w:val="left"/>
      <w:pPr>
        <w:tabs>
          <w:tab w:val="num" w:pos="6480"/>
        </w:tabs>
        <w:ind w:left="6480" w:hanging="360"/>
      </w:pPr>
      <w:rPr>
        <w:rFonts w:ascii="Wingdings" w:hAnsi="Wingdings" w:hint="default"/>
      </w:rPr>
    </w:lvl>
  </w:abstractNum>
  <w:abstractNum w:abstractNumId="29">
    <w:nsid w:val="463065DD"/>
    <w:multiLevelType w:val="hybridMultilevel"/>
    <w:tmpl w:val="56DC9A9A"/>
    <w:lvl w:ilvl="0" w:tplc="8ED2B6D2">
      <w:start w:val="1"/>
      <w:numFmt w:val="bullet"/>
      <w:lvlText w:val=""/>
      <w:lvlJc w:val="left"/>
      <w:pPr>
        <w:tabs>
          <w:tab w:val="num" w:pos="720"/>
        </w:tabs>
        <w:ind w:left="720" w:hanging="360"/>
      </w:pPr>
      <w:rPr>
        <w:rFonts w:ascii="Wingdings" w:hAnsi="Wingdings" w:hint="default"/>
      </w:rPr>
    </w:lvl>
    <w:lvl w:ilvl="1" w:tplc="355C64D0" w:tentative="1">
      <w:start w:val="1"/>
      <w:numFmt w:val="bullet"/>
      <w:lvlText w:val=""/>
      <w:lvlJc w:val="left"/>
      <w:pPr>
        <w:tabs>
          <w:tab w:val="num" w:pos="1440"/>
        </w:tabs>
        <w:ind w:left="1440" w:hanging="360"/>
      </w:pPr>
      <w:rPr>
        <w:rFonts w:ascii="Wingdings" w:hAnsi="Wingdings" w:hint="default"/>
      </w:rPr>
    </w:lvl>
    <w:lvl w:ilvl="2" w:tplc="1B306CAE" w:tentative="1">
      <w:start w:val="1"/>
      <w:numFmt w:val="bullet"/>
      <w:lvlText w:val=""/>
      <w:lvlJc w:val="left"/>
      <w:pPr>
        <w:tabs>
          <w:tab w:val="num" w:pos="2160"/>
        </w:tabs>
        <w:ind w:left="2160" w:hanging="360"/>
      </w:pPr>
      <w:rPr>
        <w:rFonts w:ascii="Wingdings" w:hAnsi="Wingdings" w:hint="default"/>
      </w:rPr>
    </w:lvl>
    <w:lvl w:ilvl="3" w:tplc="C56C6196" w:tentative="1">
      <w:start w:val="1"/>
      <w:numFmt w:val="bullet"/>
      <w:lvlText w:val=""/>
      <w:lvlJc w:val="left"/>
      <w:pPr>
        <w:tabs>
          <w:tab w:val="num" w:pos="2880"/>
        </w:tabs>
        <w:ind w:left="2880" w:hanging="360"/>
      </w:pPr>
      <w:rPr>
        <w:rFonts w:ascii="Wingdings" w:hAnsi="Wingdings" w:hint="default"/>
      </w:rPr>
    </w:lvl>
    <w:lvl w:ilvl="4" w:tplc="4850B9C6" w:tentative="1">
      <w:start w:val="1"/>
      <w:numFmt w:val="bullet"/>
      <w:lvlText w:val=""/>
      <w:lvlJc w:val="left"/>
      <w:pPr>
        <w:tabs>
          <w:tab w:val="num" w:pos="3600"/>
        </w:tabs>
        <w:ind w:left="3600" w:hanging="360"/>
      </w:pPr>
      <w:rPr>
        <w:rFonts w:ascii="Wingdings" w:hAnsi="Wingdings" w:hint="default"/>
      </w:rPr>
    </w:lvl>
    <w:lvl w:ilvl="5" w:tplc="88548BC0" w:tentative="1">
      <w:start w:val="1"/>
      <w:numFmt w:val="bullet"/>
      <w:lvlText w:val=""/>
      <w:lvlJc w:val="left"/>
      <w:pPr>
        <w:tabs>
          <w:tab w:val="num" w:pos="4320"/>
        </w:tabs>
        <w:ind w:left="4320" w:hanging="360"/>
      </w:pPr>
      <w:rPr>
        <w:rFonts w:ascii="Wingdings" w:hAnsi="Wingdings" w:hint="default"/>
      </w:rPr>
    </w:lvl>
    <w:lvl w:ilvl="6" w:tplc="DC2C088C" w:tentative="1">
      <w:start w:val="1"/>
      <w:numFmt w:val="bullet"/>
      <w:lvlText w:val=""/>
      <w:lvlJc w:val="left"/>
      <w:pPr>
        <w:tabs>
          <w:tab w:val="num" w:pos="5040"/>
        </w:tabs>
        <w:ind w:left="5040" w:hanging="360"/>
      </w:pPr>
      <w:rPr>
        <w:rFonts w:ascii="Wingdings" w:hAnsi="Wingdings" w:hint="default"/>
      </w:rPr>
    </w:lvl>
    <w:lvl w:ilvl="7" w:tplc="5C049FEE" w:tentative="1">
      <w:start w:val="1"/>
      <w:numFmt w:val="bullet"/>
      <w:lvlText w:val=""/>
      <w:lvlJc w:val="left"/>
      <w:pPr>
        <w:tabs>
          <w:tab w:val="num" w:pos="5760"/>
        </w:tabs>
        <w:ind w:left="5760" w:hanging="360"/>
      </w:pPr>
      <w:rPr>
        <w:rFonts w:ascii="Wingdings" w:hAnsi="Wingdings" w:hint="default"/>
      </w:rPr>
    </w:lvl>
    <w:lvl w:ilvl="8" w:tplc="D46E06AA" w:tentative="1">
      <w:start w:val="1"/>
      <w:numFmt w:val="bullet"/>
      <w:lvlText w:val=""/>
      <w:lvlJc w:val="left"/>
      <w:pPr>
        <w:tabs>
          <w:tab w:val="num" w:pos="6480"/>
        </w:tabs>
        <w:ind w:left="6480" w:hanging="360"/>
      </w:pPr>
      <w:rPr>
        <w:rFonts w:ascii="Wingdings" w:hAnsi="Wingdings" w:hint="default"/>
      </w:rPr>
    </w:lvl>
  </w:abstractNum>
  <w:abstractNum w:abstractNumId="30">
    <w:nsid w:val="48604DF4"/>
    <w:multiLevelType w:val="hybridMultilevel"/>
    <w:tmpl w:val="134CADAA"/>
    <w:lvl w:ilvl="0" w:tplc="E6FE3B30">
      <w:start w:val="1"/>
      <w:numFmt w:val="lowerRoman"/>
      <w:lvlText w:val="%1)"/>
      <w:lvlJc w:val="left"/>
      <w:pPr>
        <w:tabs>
          <w:tab w:val="num" w:pos="780"/>
        </w:tabs>
        <w:ind w:left="780" w:hanging="720"/>
      </w:pPr>
      <w:rPr>
        <w:rFonts w:hint="default"/>
      </w:rPr>
    </w:lvl>
    <w:lvl w:ilvl="1" w:tplc="CF14CAA6">
      <w:start w:val="1"/>
      <w:numFmt w:val="decimal"/>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1">
    <w:nsid w:val="4B427A36"/>
    <w:multiLevelType w:val="hybridMultilevel"/>
    <w:tmpl w:val="66CC210C"/>
    <w:lvl w:ilvl="0" w:tplc="407E7204">
      <w:start w:val="1"/>
      <w:numFmt w:val="bullet"/>
      <w:lvlText w:val=""/>
      <w:lvlJc w:val="left"/>
      <w:pPr>
        <w:tabs>
          <w:tab w:val="num" w:pos="720"/>
        </w:tabs>
        <w:ind w:left="720" w:hanging="360"/>
      </w:pPr>
      <w:rPr>
        <w:rFonts w:ascii="Wingdings" w:hAnsi="Wingdings" w:hint="default"/>
      </w:rPr>
    </w:lvl>
    <w:lvl w:ilvl="1" w:tplc="8390AF7A" w:tentative="1">
      <w:start w:val="1"/>
      <w:numFmt w:val="bullet"/>
      <w:lvlText w:val=""/>
      <w:lvlJc w:val="left"/>
      <w:pPr>
        <w:tabs>
          <w:tab w:val="num" w:pos="1440"/>
        </w:tabs>
        <w:ind w:left="1440" w:hanging="360"/>
      </w:pPr>
      <w:rPr>
        <w:rFonts w:ascii="Wingdings" w:hAnsi="Wingdings" w:hint="default"/>
      </w:rPr>
    </w:lvl>
    <w:lvl w:ilvl="2" w:tplc="7B249DC0" w:tentative="1">
      <w:start w:val="1"/>
      <w:numFmt w:val="bullet"/>
      <w:lvlText w:val=""/>
      <w:lvlJc w:val="left"/>
      <w:pPr>
        <w:tabs>
          <w:tab w:val="num" w:pos="2160"/>
        </w:tabs>
        <w:ind w:left="2160" w:hanging="360"/>
      </w:pPr>
      <w:rPr>
        <w:rFonts w:ascii="Wingdings" w:hAnsi="Wingdings" w:hint="default"/>
      </w:rPr>
    </w:lvl>
    <w:lvl w:ilvl="3" w:tplc="60147C10" w:tentative="1">
      <w:start w:val="1"/>
      <w:numFmt w:val="bullet"/>
      <w:lvlText w:val=""/>
      <w:lvlJc w:val="left"/>
      <w:pPr>
        <w:tabs>
          <w:tab w:val="num" w:pos="2880"/>
        </w:tabs>
        <w:ind w:left="2880" w:hanging="360"/>
      </w:pPr>
      <w:rPr>
        <w:rFonts w:ascii="Wingdings" w:hAnsi="Wingdings" w:hint="default"/>
      </w:rPr>
    </w:lvl>
    <w:lvl w:ilvl="4" w:tplc="064C03A4" w:tentative="1">
      <w:start w:val="1"/>
      <w:numFmt w:val="bullet"/>
      <w:lvlText w:val=""/>
      <w:lvlJc w:val="left"/>
      <w:pPr>
        <w:tabs>
          <w:tab w:val="num" w:pos="3600"/>
        </w:tabs>
        <w:ind w:left="3600" w:hanging="360"/>
      </w:pPr>
      <w:rPr>
        <w:rFonts w:ascii="Wingdings" w:hAnsi="Wingdings" w:hint="default"/>
      </w:rPr>
    </w:lvl>
    <w:lvl w:ilvl="5" w:tplc="11CC26E8" w:tentative="1">
      <w:start w:val="1"/>
      <w:numFmt w:val="bullet"/>
      <w:lvlText w:val=""/>
      <w:lvlJc w:val="left"/>
      <w:pPr>
        <w:tabs>
          <w:tab w:val="num" w:pos="4320"/>
        </w:tabs>
        <w:ind w:left="4320" w:hanging="360"/>
      </w:pPr>
      <w:rPr>
        <w:rFonts w:ascii="Wingdings" w:hAnsi="Wingdings" w:hint="default"/>
      </w:rPr>
    </w:lvl>
    <w:lvl w:ilvl="6" w:tplc="1EDA185E" w:tentative="1">
      <w:start w:val="1"/>
      <w:numFmt w:val="bullet"/>
      <w:lvlText w:val=""/>
      <w:lvlJc w:val="left"/>
      <w:pPr>
        <w:tabs>
          <w:tab w:val="num" w:pos="5040"/>
        </w:tabs>
        <w:ind w:left="5040" w:hanging="360"/>
      </w:pPr>
      <w:rPr>
        <w:rFonts w:ascii="Wingdings" w:hAnsi="Wingdings" w:hint="default"/>
      </w:rPr>
    </w:lvl>
    <w:lvl w:ilvl="7" w:tplc="39502082" w:tentative="1">
      <w:start w:val="1"/>
      <w:numFmt w:val="bullet"/>
      <w:lvlText w:val=""/>
      <w:lvlJc w:val="left"/>
      <w:pPr>
        <w:tabs>
          <w:tab w:val="num" w:pos="5760"/>
        </w:tabs>
        <w:ind w:left="5760" w:hanging="360"/>
      </w:pPr>
      <w:rPr>
        <w:rFonts w:ascii="Wingdings" w:hAnsi="Wingdings" w:hint="default"/>
      </w:rPr>
    </w:lvl>
    <w:lvl w:ilvl="8" w:tplc="A602346E" w:tentative="1">
      <w:start w:val="1"/>
      <w:numFmt w:val="bullet"/>
      <w:lvlText w:val=""/>
      <w:lvlJc w:val="left"/>
      <w:pPr>
        <w:tabs>
          <w:tab w:val="num" w:pos="6480"/>
        </w:tabs>
        <w:ind w:left="6480" w:hanging="360"/>
      </w:pPr>
      <w:rPr>
        <w:rFonts w:ascii="Wingdings" w:hAnsi="Wingdings" w:hint="default"/>
      </w:rPr>
    </w:lvl>
  </w:abstractNum>
  <w:abstractNum w:abstractNumId="32">
    <w:nsid w:val="50662E7E"/>
    <w:multiLevelType w:val="hybridMultilevel"/>
    <w:tmpl w:val="CB38AFD2"/>
    <w:lvl w:ilvl="0" w:tplc="84DEE11A">
      <w:start w:val="1"/>
      <w:numFmt w:val="bullet"/>
      <w:lvlText w:val=""/>
      <w:lvlJc w:val="left"/>
      <w:pPr>
        <w:tabs>
          <w:tab w:val="num" w:pos="720"/>
        </w:tabs>
        <w:ind w:left="720" w:hanging="360"/>
      </w:pPr>
      <w:rPr>
        <w:rFonts w:ascii="Wingdings" w:hAnsi="Wingdings" w:hint="default"/>
      </w:rPr>
    </w:lvl>
    <w:lvl w:ilvl="1" w:tplc="37F89A50" w:tentative="1">
      <w:start w:val="1"/>
      <w:numFmt w:val="bullet"/>
      <w:lvlText w:val=""/>
      <w:lvlJc w:val="left"/>
      <w:pPr>
        <w:tabs>
          <w:tab w:val="num" w:pos="1440"/>
        </w:tabs>
        <w:ind w:left="1440" w:hanging="360"/>
      </w:pPr>
      <w:rPr>
        <w:rFonts w:ascii="Wingdings" w:hAnsi="Wingdings" w:hint="default"/>
      </w:rPr>
    </w:lvl>
    <w:lvl w:ilvl="2" w:tplc="85EAC7B0" w:tentative="1">
      <w:start w:val="1"/>
      <w:numFmt w:val="bullet"/>
      <w:lvlText w:val=""/>
      <w:lvlJc w:val="left"/>
      <w:pPr>
        <w:tabs>
          <w:tab w:val="num" w:pos="2160"/>
        </w:tabs>
        <w:ind w:left="2160" w:hanging="360"/>
      </w:pPr>
      <w:rPr>
        <w:rFonts w:ascii="Wingdings" w:hAnsi="Wingdings" w:hint="default"/>
      </w:rPr>
    </w:lvl>
    <w:lvl w:ilvl="3" w:tplc="294492E2" w:tentative="1">
      <w:start w:val="1"/>
      <w:numFmt w:val="bullet"/>
      <w:lvlText w:val=""/>
      <w:lvlJc w:val="left"/>
      <w:pPr>
        <w:tabs>
          <w:tab w:val="num" w:pos="2880"/>
        </w:tabs>
        <w:ind w:left="2880" w:hanging="360"/>
      </w:pPr>
      <w:rPr>
        <w:rFonts w:ascii="Wingdings" w:hAnsi="Wingdings" w:hint="default"/>
      </w:rPr>
    </w:lvl>
    <w:lvl w:ilvl="4" w:tplc="6FB01CC6" w:tentative="1">
      <w:start w:val="1"/>
      <w:numFmt w:val="bullet"/>
      <w:lvlText w:val=""/>
      <w:lvlJc w:val="left"/>
      <w:pPr>
        <w:tabs>
          <w:tab w:val="num" w:pos="3600"/>
        </w:tabs>
        <w:ind w:left="3600" w:hanging="360"/>
      </w:pPr>
      <w:rPr>
        <w:rFonts w:ascii="Wingdings" w:hAnsi="Wingdings" w:hint="default"/>
      </w:rPr>
    </w:lvl>
    <w:lvl w:ilvl="5" w:tplc="565C992E" w:tentative="1">
      <w:start w:val="1"/>
      <w:numFmt w:val="bullet"/>
      <w:lvlText w:val=""/>
      <w:lvlJc w:val="left"/>
      <w:pPr>
        <w:tabs>
          <w:tab w:val="num" w:pos="4320"/>
        </w:tabs>
        <w:ind w:left="4320" w:hanging="360"/>
      </w:pPr>
      <w:rPr>
        <w:rFonts w:ascii="Wingdings" w:hAnsi="Wingdings" w:hint="default"/>
      </w:rPr>
    </w:lvl>
    <w:lvl w:ilvl="6" w:tplc="E28A7890" w:tentative="1">
      <w:start w:val="1"/>
      <w:numFmt w:val="bullet"/>
      <w:lvlText w:val=""/>
      <w:lvlJc w:val="left"/>
      <w:pPr>
        <w:tabs>
          <w:tab w:val="num" w:pos="5040"/>
        </w:tabs>
        <w:ind w:left="5040" w:hanging="360"/>
      </w:pPr>
      <w:rPr>
        <w:rFonts w:ascii="Wingdings" w:hAnsi="Wingdings" w:hint="default"/>
      </w:rPr>
    </w:lvl>
    <w:lvl w:ilvl="7" w:tplc="B6AC80D8" w:tentative="1">
      <w:start w:val="1"/>
      <w:numFmt w:val="bullet"/>
      <w:lvlText w:val=""/>
      <w:lvlJc w:val="left"/>
      <w:pPr>
        <w:tabs>
          <w:tab w:val="num" w:pos="5760"/>
        </w:tabs>
        <w:ind w:left="5760" w:hanging="360"/>
      </w:pPr>
      <w:rPr>
        <w:rFonts w:ascii="Wingdings" w:hAnsi="Wingdings" w:hint="default"/>
      </w:rPr>
    </w:lvl>
    <w:lvl w:ilvl="8" w:tplc="70DAF990" w:tentative="1">
      <w:start w:val="1"/>
      <w:numFmt w:val="bullet"/>
      <w:lvlText w:val=""/>
      <w:lvlJc w:val="left"/>
      <w:pPr>
        <w:tabs>
          <w:tab w:val="num" w:pos="6480"/>
        </w:tabs>
        <w:ind w:left="6480" w:hanging="360"/>
      </w:pPr>
      <w:rPr>
        <w:rFonts w:ascii="Wingdings" w:hAnsi="Wingdings" w:hint="default"/>
      </w:rPr>
    </w:lvl>
  </w:abstractNum>
  <w:abstractNum w:abstractNumId="33">
    <w:nsid w:val="54ED49FF"/>
    <w:multiLevelType w:val="hybridMultilevel"/>
    <w:tmpl w:val="F37A4CA0"/>
    <w:lvl w:ilvl="0" w:tplc="F984C140">
      <w:start w:val="1"/>
      <w:numFmt w:val="bullet"/>
      <w:lvlText w:val=""/>
      <w:lvlJc w:val="left"/>
      <w:pPr>
        <w:tabs>
          <w:tab w:val="num" w:pos="720"/>
        </w:tabs>
        <w:ind w:left="720" w:hanging="360"/>
      </w:pPr>
      <w:rPr>
        <w:rFonts w:ascii="Wingdings" w:hAnsi="Wingdings" w:hint="default"/>
      </w:rPr>
    </w:lvl>
    <w:lvl w:ilvl="1" w:tplc="4AEEEEF4" w:tentative="1">
      <w:start w:val="1"/>
      <w:numFmt w:val="bullet"/>
      <w:lvlText w:val=""/>
      <w:lvlJc w:val="left"/>
      <w:pPr>
        <w:tabs>
          <w:tab w:val="num" w:pos="1440"/>
        </w:tabs>
        <w:ind w:left="1440" w:hanging="360"/>
      </w:pPr>
      <w:rPr>
        <w:rFonts w:ascii="Wingdings" w:hAnsi="Wingdings" w:hint="default"/>
      </w:rPr>
    </w:lvl>
    <w:lvl w:ilvl="2" w:tplc="A51488F8" w:tentative="1">
      <w:start w:val="1"/>
      <w:numFmt w:val="bullet"/>
      <w:lvlText w:val=""/>
      <w:lvlJc w:val="left"/>
      <w:pPr>
        <w:tabs>
          <w:tab w:val="num" w:pos="2160"/>
        </w:tabs>
        <w:ind w:left="2160" w:hanging="360"/>
      </w:pPr>
      <w:rPr>
        <w:rFonts w:ascii="Wingdings" w:hAnsi="Wingdings" w:hint="default"/>
      </w:rPr>
    </w:lvl>
    <w:lvl w:ilvl="3" w:tplc="133092BC" w:tentative="1">
      <w:start w:val="1"/>
      <w:numFmt w:val="bullet"/>
      <w:lvlText w:val=""/>
      <w:lvlJc w:val="left"/>
      <w:pPr>
        <w:tabs>
          <w:tab w:val="num" w:pos="2880"/>
        </w:tabs>
        <w:ind w:left="2880" w:hanging="360"/>
      </w:pPr>
      <w:rPr>
        <w:rFonts w:ascii="Wingdings" w:hAnsi="Wingdings" w:hint="default"/>
      </w:rPr>
    </w:lvl>
    <w:lvl w:ilvl="4" w:tplc="9C526AEC" w:tentative="1">
      <w:start w:val="1"/>
      <w:numFmt w:val="bullet"/>
      <w:lvlText w:val=""/>
      <w:lvlJc w:val="left"/>
      <w:pPr>
        <w:tabs>
          <w:tab w:val="num" w:pos="3600"/>
        </w:tabs>
        <w:ind w:left="3600" w:hanging="360"/>
      </w:pPr>
      <w:rPr>
        <w:rFonts w:ascii="Wingdings" w:hAnsi="Wingdings" w:hint="default"/>
      </w:rPr>
    </w:lvl>
    <w:lvl w:ilvl="5" w:tplc="678251AC" w:tentative="1">
      <w:start w:val="1"/>
      <w:numFmt w:val="bullet"/>
      <w:lvlText w:val=""/>
      <w:lvlJc w:val="left"/>
      <w:pPr>
        <w:tabs>
          <w:tab w:val="num" w:pos="4320"/>
        </w:tabs>
        <w:ind w:left="4320" w:hanging="360"/>
      </w:pPr>
      <w:rPr>
        <w:rFonts w:ascii="Wingdings" w:hAnsi="Wingdings" w:hint="default"/>
      </w:rPr>
    </w:lvl>
    <w:lvl w:ilvl="6" w:tplc="A1CCA546" w:tentative="1">
      <w:start w:val="1"/>
      <w:numFmt w:val="bullet"/>
      <w:lvlText w:val=""/>
      <w:lvlJc w:val="left"/>
      <w:pPr>
        <w:tabs>
          <w:tab w:val="num" w:pos="5040"/>
        </w:tabs>
        <w:ind w:left="5040" w:hanging="360"/>
      </w:pPr>
      <w:rPr>
        <w:rFonts w:ascii="Wingdings" w:hAnsi="Wingdings" w:hint="default"/>
      </w:rPr>
    </w:lvl>
    <w:lvl w:ilvl="7" w:tplc="1AB630A6" w:tentative="1">
      <w:start w:val="1"/>
      <w:numFmt w:val="bullet"/>
      <w:lvlText w:val=""/>
      <w:lvlJc w:val="left"/>
      <w:pPr>
        <w:tabs>
          <w:tab w:val="num" w:pos="5760"/>
        </w:tabs>
        <w:ind w:left="5760" w:hanging="360"/>
      </w:pPr>
      <w:rPr>
        <w:rFonts w:ascii="Wingdings" w:hAnsi="Wingdings" w:hint="default"/>
      </w:rPr>
    </w:lvl>
    <w:lvl w:ilvl="8" w:tplc="A232F5CA" w:tentative="1">
      <w:start w:val="1"/>
      <w:numFmt w:val="bullet"/>
      <w:lvlText w:val=""/>
      <w:lvlJc w:val="left"/>
      <w:pPr>
        <w:tabs>
          <w:tab w:val="num" w:pos="6480"/>
        </w:tabs>
        <w:ind w:left="6480" w:hanging="360"/>
      </w:pPr>
      <w:rPr>
        <w:rFonts w:ascii="Wingdings" w:hAnsi="Wingdings" w:hint="default"/>
      </w:rPr>
    </w:lvl>
  </w:abstractNum>
  <w:abstractNum w:abstractNumId="34">
    <w:nsid w:val="55BA11ED"/>
    <w:multiLevelType w:val="hybridMultilevel"/>
    <w:tmpl w:val="977C148C"/>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BF04ABC"/>
    <w:multiLevelType w:val="hybridMultilevel"/>
    <w:tmpl w:val="9ED4B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6667A6"/>
    <w:multiLevelType w:val="hybridMultilevel"/>
    <w:tmpl w:val="87A8AB72"/>
    <w:lvl w:ilvl="0" w:tplc="4AA275B8">
      <w:start w:val="2"/>
      <w:numFmt w:val="lowerLetter"/>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37">
    <w:nsid w:val="68A72DD5"/>
    <w:multiLevelType w:val="hybridMultilevel"/>
    <w:tmpl w:val="1694AB72"/>
    <w:lvl w:ilvl="0" w:tplc="E5CEC5B2">
      <w:start w:val="1"/>
      <w:numFmt w:val="bullet"/>
      <w:lvlText w:val="•"/>
      <w:lvlJc w:val="left"/>
      <w:pPr>
        <w:tabs>
          <w:tab w:val="num" w:pos="720"/>
        </w:tabs>
        <w:ind w:left="720" w:hanging="360"/>
      </w:pPr>
      <w:rPr>
        <w:rFonts w:ascii="Times New Roman" w:hAnsi="Times New Roman" w:hint="default"/>
      </w:rPr>
    </w:lvl>
    <w:lvl w:ilvl="1" w:tplc="F4C6F9D6" w:tentative="1">
      <w:start w:val="1"/>
      <w:numFmt w:val="bullet"/>
      <w:lvlText w:val="•"/>
      <w:lvlJc w:val="left"/>
      <w:pPr>
        <w:tabs>
          <w:tab w:val="num" w:pos="1440"/>
        </w:tabs>
        <w:ind w:left="1440" w:hanging="360"/>
      </w:pPr>
      <w:rPr>
        <w:rFonts w:ascii="Times New Roman" w:hAnsi="Times New Roman" w:hint="default"/>
      </w:rPr>
    </w:lvl>
    <w:lvl w:ilvl="2" w:tplc="14D8F1E6" w:tentative="1">
      <w:start w:val="1"/>
      <w:numFmt w:val="bullet"/>
      <w:lvlText w:val="•"/>
      <w:lvlJc w:val="left"/>
      <w:pPr>
        <w:tabs>
          <w:tab w:val="num" w:pos="2160"/>
        </w:tabs>
        <w:ind w:left="2160" w:hanging="360"/>
      </w:pPr>
      <w:rPr>
        <w:rFonts w:ascii="Times New Roman" w:hAnsi="Times New Roman" w:hint="default"/>
      </w:rPr>
    </w:lvl>
    <w:lvl w:ilvl="3" w:tplc="A884500E" w:tentative="1">
      <w:start w:val="1"/>
      <w:numFmt w:val="bullet"/>
      <w:lvlText w:val="•"/>
      <w:lvlJc w:val="left"/>
      <w:pPr>
        <w:tabs>
          <w:tab w:val="num" w:pos="2880"/>
        </w:tabs>
        <w:ind w:left="2880" w:hanging="360"/>
      </w:pPr>
      <w:rPr>
        <w:rFonts w:ascii="Times New Roman" w:hAnsi="Times New Roman" w:hint="default"/>
      </w:rPr>
    </w:lvl>
    <w:lvl w:ilvl="4" w:tplc="B5B0A6C4" w:tentative="1">
      <w:start w:val="1"/>
      <w:numFmt w:val="bullet"/>
      <w:lvlText w:val="•"/>
      <w:lvlJc w:val="left"/>
      <w:pPr>
        <w:tabs>
          <w:tab w:val="num" w:pos="3600"/>
        </w:tabs>
        <w:ind w:left="3600" w:hanging="360"/>
      </w:pPr>
      <w:rPr>
        <w:rFonts w:ascii="Times New Roman" w:hAnsi="Times New Roman" w:hint="default"/>
      </w:rPr>
    </w:lvl>
    <w:lvl w:ilvl="5" w:tplc="41385B58" w:tentative="1">
      <w:start w:val="1"/>
      <w:numFmt w:val="bullet"/>
      <w:lvlText w:val="•"/>
      <w:lvlJc w:val="left"/>
      <w:pPr>
        <w:tabs>
          <w:tab w:val="num" w:pos="4320"/>
        </w:tabs>
        <w:ind w:left="4320" w:hanging="360"/>
      </w:pPr>
      <w:rPr>
        <w:rFonts w:ascii="Times New Roman" w:hAnsi="Times New Roman" w:hint="default"/>
      </w:rPr>
    </w:lvl>
    <w:lvl w:ilvl="6" w:tplc="C10EDBCE" w:tentative="1">
      <w:start w:val="1"/>
      <w:numFmt w:val="bullet"/>
      <w:lvlText w:val="•"/>
      <w:lvlJc w:val="left"/>
      <w:pPr>
        <w:tabs>
          <w:tab w:val="num" w:pos="5040"/>
        </w:tabs>
        <w:ind w:left="5040" w:hanging="360"/>
      </w:pPr>
      <w:rPr>
        <w:rFonts w:ascii="Times New Roman" w:hAnsi="Times New Roman" w:hint="default"/>
      </w:rPr>
    </w:lvl>
    <w:lvl w:ilvl="7" w:tplc="FFB8DF40" w:tentative="1">
      <w:start w:val="1"/>
      <w:numFmt w:val="bullet"/>
      <w:lvlText w:val="•"/>
      <w:lvlJc w:val="left"/>
      <w:pPr>
        <w:tabs>
          <w:tab w:val="num" w:pos="5760"/>
        </w:tabs>
        <w:ind w:left="5760" w:hanging="360"/>
      </w:pPr>
      <w:rPr>
        <w:rFonts w:ascii="Times New Roman" w:hAnsi="Times New Roman" w:hint="default"/>
      </w:rPr>
    </w:lvl>
    <w:lvl w:ilvl="8" w:tplc="157A2694"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BAB511F"/>
    <w:multiLevelType w:val="hybridMultilevel"/>
    <w:tmpl w:val="A51E0E6E"/>
    <w:lvl w:ilvl="0" w:tplc="E69CA4FA">
      <w:start w:val="1"/>
      <w:numFmt w:val="bullet"/>
      <w:lvlText w:val=""/>
      <w:lvlJc w:val="left"/>
      <w:pPr>
        <w:tabs>
          <w:tab w:val="num" w:pos="720"/>
        </w:tabs>
        <w:ind w:left="720" w:hanging="360"/>
      </w:pPr>
      <w:rPr>
        <w:rFonts w:ascii="Wingdings" w:hAnsi="Wingdings" w:hint="default"/>
      </w:rPr>
    </w:lvl>
    <w:lvl w:ilvl="1" w:tplc="A77E3D6A" w:tentative="1">
      <w:start w:val="1"/>
      <w:numFmt w:val="bullet"/>
      <w:lvlText w:val=""/>
      <w:lvlJc w:val="left"/>
      <w:pPr>
        <w:tabs>
          <w:tab w:val="num" w:pos="1440"/>
        </w:tabs>
        <w:ind w:left="1440" w:hanging="360"/>
      </w:pPr>
      <w:rPr>
        <w:rFonts w:ascii="Wingdings" w:hAnsi="Wingdings" w:hint="default"/>
      </w:rPr>
    </w:lvl>
    <w:lvl w:ilvl="2" w:tplc="55D89F76" w:tentative="1">
      <w:start w:val="1"/>
      <w:numFmt w:val="bullet"/>
      <w:lvlText w:val=""/>
      <w:lvlJc w:val="left"/>
      <w:pPr>
        <w:tabs>
          <w:tab w:val="num" w:pos="2160"/>
        </w:tabs>
        <w:ind w:left="2160" w:hanging="360"/>
      </w:pPr>
      <w:rPr>
        <w:rFonts w:ascii="Wingdings" w:hAnsi="Wingdings" w:hint="default"/>
      </w:rPr>
    </w:lvl>
    <w:lvl w:ilvl="3" w:tplc="FBC8C2AC" w:tentative="1">
      <w:start w:val="1"/>
      <w:numFmt w:val="bullet"/>
      <w:lvlText w:val=""/>
      <w:lvlJc w:val="left"/>
      <w:pPr>
        <w:tabs>
          <w:tab w:val="num" w:pos="2880"/>
        </w:tabs>
        <w:ind w:left="2880" w:hanging="360"/>
      </w:pPr>
      <w:rPr>
        <w:rFonts w:ascii="Wingdings" w:hAnsi="Wingdings" w:hint="default"/>
      </w:rPr>
    </w:lvl>
    <w:lvl w:ilvl="4" w:tplc="DF4AD284" w:tentative="1">
      <w:start w:val="1"/>
      <w:numFmt w:val="bullet"/>
      <w:lvlText w:val=""/>
      <w:lvlJc w:val="left"/>
      <w:pPr>
        <w:tabs>
          <w:tab w:val="num" w:pos="3600"/>
        </w:tabs>
        <w:ind w:left="3600" w:hanging="360"/>
      </w:pPr>
      <w:rPr>
        <w:rFonts w:ascii="Wingdings" w:hAnsi="Wingdings" w:hint="default"/>
      </w:rPr>
    </w:lvl>
    <w:lvl w:ilvl="5" w:tplc="8C1ECCA6" w:tentative="1">
      <w:start w:val="1"/>
      <w:numFmt w:val="bullet"/>
      <w:lvlText w:val=""/>
      <w:lvlJc w:val="left"/>
      <w:pPr>
        <w:tabs>
          <w:tab w:val="num" w:pos="4320"/>
        </w:tabs>
        <w:ind w:left="4320" w:hanging="360"/>
      </w:pPr>
      <w:rPr>
        <w:rFonts w:ascii="Wingdings" w:hAnsi="Wingdings" w:hint="default"/>
      </w:rPr>
    </w:lvl>
    <w:lvl w:ilvl="6" w:tplc="776E49F4" w:tentative="1">
      <w:start w:val="1"/>
      <w:numFmt w:val="bullet"/>
      <w:lvlText w:val=""/>
      <w:lvlJc w:val="left"/>
      <w:pPr>
        <w:tabs>
          <w:tab w:val="num" w:pos="5040"/>
        </w:tabs>
        <w:ind w:left="5040" w:hanging="360"/>
      </w:pPr>
      <w:rPr>
        <w:rFonts w:ascii="Wingdings" w:hAnsi="Wingdings" w:hint="default"/>
      </w:rPr>
    </w:lvl>
    <w:lvl w:ilvl="7" w:tplc="7A1E6F5A" w:tentative="1">
      <w:start w:val="1"/>
      <w:numFmt w:val="bullet"/>
      <w:lvlText w:val=""/>
      <w:lvlJc w:val="left"/>
      <w:pPr>
        <w:tabs>
          <w:tab w:val="num" w:pos="5760"/>
        </w:tabs>
        <w:ind w:left="5760" w:hanging="360"/>
      </w:pPr>
      <w:rPr>
        <w:rFonts w:ascii="Wingdings" w:hAnsi="Wingdings" w:hint="default"/>
      </w:rPr>
    </w:lvl>
    <w:lvl w:ilvl="8" w:tplc="3FE23578" w:tentative="1">
      <w:start w:val="1"/>
      <w:numFmt w:val="bullet"/>
      <w:lvlText w:val=""/>
      <w:lvlJc w:val="left"/>
      <w:pPr>
        <w:tabs>
          <w:tab w:val="num" w:pos="6480"/>
        </w:tabs>
        <w:ind w:left="6480" w:hanging="360"/>
      </w:pPr>
      <w:rPr>
        <w:rFonts w:ascii="Wingdings" w:hAnsi="Wingdings" w:hint="default"/>
      </w:rPr>
    </w:lvl>
  </w:abstractNum>
  <w:abstractNum w:abstractNumId="39">
    <w:nsid w:val="6BB66233"/>
    <w:multiLevelType w:val="hybridMultilevel"/>
    <w:tmpl w:val="029EAD2E"/>
    <w:lvl w:ilvl="0" w:tplc="39C217CC">
      <w:start w:val="1"/>
      <w:numFmt w:val="bullet"/>
      <w:lvlText w:val=""/>
      <w:lvlJc w:val="left"/>
      <w:pPr>
        <w:tabs>
          <w:tab w:val="num" w:pos="720"/>
        </w:tabs>
        <w:ind w:left="720" w:hanging="360"/>
      </w:pPr>
      <w:rPr>
        <w:rFonts w:ascii="Wingdings" w:hAnsi="Wingdings" w:hint="default"/>
      </w:rPr>
    </w:lvl>
    <w:lvl w:ilvl="1" w:tplc="5B58BADC" w:tentative="1">
      <w:start w:val="1"/>
      <w:numFmt w:val="bullet"/>
      <w:lvlText w:val=""/>
      <w:lvlJc w:val="left"/>
      <w:pPr>
        <w:tabs>
          <w:tab w:val="num" w:pos="1440"/>
        </w:tabs>
        <w:ind w:left="1440" w:hanging="360"/>
      </w:pPr>
      <w:rPr>
        <w:rFonts w:ascii="Wingdings" w:hAnsi="Wingdings" w:hint="default"/>
      </w:rPr>
    </w:lvl>
    <w:lvl w:ilvl="2" w:tplc="2AC65588" w:tentative="1">
      <w:start w:val="1"/>
      <w:numFmt w:val="bullet"/>
      <w:lvlText w:val=""/>
      <w:lvlJc w:val="left"/>
      <w:pPr>
        <w:tabs>
          <w:tab w:val="num" w:pos="2160"/>
        </w:tabs>
        <w:ind w:left="2160" w:hanging="360"/>
      </w:pPr>
      <w:rPr>
        <w:rFonts w:ascii="Wingdings" w:hAnsi="Wingdings" w:hint="default"/>
      </w:rPr>
    </w:lvl>
    <w:lvl w:ilvl="3" w:tplc="BB928864" w:tentative="1">
      <w:start w:val="1"/>
      <w:numFmt w:val="bullet"/>
      <w:lvlText w:val=""/>
      <w:lvlJc w:val="left"/>
      <w:pPr>
        <w:tabs>
          <w:tab w:val="num" w:pos="2880"/>
        </w:tabs>
        <w:ind w:left="2880" w:hanging="360"/>
      </w:pPr>
      <w:rPr>
        <w:rFonts w:ascii="Wingdings" w:hAnsi="Wingdings" w:hint="default"/>
      </w:rPr>
    </w:lvl>
    <w:lvl w:ilvl="4" w:tplc="DCB4948C" w:tentative="1">
      <w:start w:val="1"/>
      <w:numFmt w:val="bullet"/>
      <w:lvlText w:val=""/>
      <w:lvlJc w:val="left"/>
      <w:pPr>
        <w:tabs>
          <w:tab w:val="num" w:pos="3600"/>
        </w:tabs>
        <w:ind w:left="3600" w:hanging="360"/>
      </w:pPr>
      <w:rPr>
        <w:rFonts w:ascii="Wingdings" w:hAnsi="Wingdings" w:hint="default"/>
      </w:rPr>
    </w:lvl>
    <w:lvl w:ilvl="5" w:tplc="4CE8B042" w:tentative="1">
      <w:start w:val="1"/>
      <w:numFmt w:val="bullet"/>
      <w:lvlText w:val=""/>
      <w:lvlJc w:val="left"/>
      <w:pPr>
        <w:tabs>
          <w:tab w:val="num" w:pos="4320"/>
        </w:tabs>
        <w:ind w:left="4320" w:hanging="360"/>
      </w:pPr>
      <w:rPr>
        <w:rFonts w:ascii="Wingdings" w:hAnsi="Wingdings" w:hint="default"/>
      </w:rPr>
    </w:lvl>
    <w:lvl w:ilvl="6" w:tplc="56E85FBE" w:tentative="1">
      <w:start w:val="1"/>
      <w:numFmt w:val="bullet"/>
      <w:lvlText w:val=""/>
      <w:lvlJc w:val="left"/>
      <w:pPr>
        <w:tabs>
          <w:tab w:val="num" w:pos="5040"/>
        </w:tabs>
        <w:ind w:left="5040" w:hanging="360"/>
      </w:pPr>
      <w:rPr>
        <w:rFonts w:ascii="Wingdings" w:hAnsi="Wingdings" w:hint="default"/>
      </w:rPr>
    </w:lvl>
    <w:lvl w:ilvl="7" w:tplc="5B820C78" w:tentative="1">
      <w:start w:val="1"/>
      <w:numFmt w:val="bullet"/>
      <w:lvlText w:val=""/>
      <w:lvlJc w:val="left"/>
      <w:pPr>
        <w:tabs>
          <w:tab w:val="num" w:pos="5760"/>
        </w:tabs>
        <w:ind w:left="5760" w:hanging="360"/>
      </w:pPr>
      <w:rPr>
        <w:rFonts w:ascii="Wingdings" w:hAnsi="Wingdings" w:hint="default"/>
      </w:rPr>
    </w:lvl>
    <w:lvl w:ilvl="8" w:tplc="A4EC8134" w:tentative="1">
      <w:start w:val="1"/>
      <w:numFmt w:val="bullet"/>
      <w:lvlText w:val=""/>
      <w:lvlJc w:val="left"/>
      <w:pPr>
        <w:tabs>
          <w:tab w:val="num" w:pos="6480"/>
        </w:tabs>
        <w:ind w:left="6480" w:hanging="360"/>
      </w:pPr>
      <w:rPr>
        <w:rFonts w:ascii="Wingdings" w:hAnsi="Wingdings" w:hint="default"/>
      </w:rPr>
    </w:lvl>
  </w:abstractNum>
  <w:abstractNum w:abstractNumId="40">
    <w:nsid w:val="74287BAD"/>
    <w:multiLevelType w:val="hybridMultilevel"/>
    <w:tmpl w:val="CA92CDE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798B230E"/>
    <w:multiLevelType w:val="hybridMultilevel"/>
    <w:tmpl w:val="11E4B5D6"/>
    <w:lvl w:ilvl="0" w:tplc="60ACF994">
      <w:start w:val="1"/>
      <w:numFmt w:val="bullet"/>
      <w:lvlText w:val=""/>
      <w:lvlJc w:val="left"/>
      <w:pPr>
        <w:tabs>
          <w:tab w:val="num" w:pos="720"/>
        </w:tabs>
        <w:ind w:left="720" w:hanging="360"/>
      </w:pPr>
      <w:rPr>
        <w:rFonts w:ascii="Wingdings" w:hAnsi="Wingdings" w:hint="default"/>
      </w:rPr>
    </w:lvl>
    <w:lvl w:ilvl="1" w:tplc="5168677E" w:tentative="1">
      <w:start w:val="1"/>
      <w:numFmt w:val="bullet"/>
      <w:lvlText w:val=""/>
      <w:lvlJc w:val="left"/>
      <w:pPr>
        <w:tabs>
          <w:tab w:val="num" w:pos="1440"/>
        </w:tabs>
        <w:ind w:left="1440" w:hanging="360"/>
      </w:pPr>
      <w:rPr>
        <w:rFonts w:ascii="Wingdings" w:hAnsi="Wingdings" w:hint="default"/>
      </w:rPr>
    </w:lvl>
    <w:lvl w:ilvl="2" w:tplc="DD9C689A" w:tentative="1">
      <w:start w:val="1"/>
      <w:numFmt w:val="bullet"/>
      <w:lvlText w:val=""/>
      <w:lvlJc w:val="left"/>
      <w:pPr>
        <w:tabs>
          <w:tab w:val="num" w:pos="2160"/>
        </w:tabs>
        <w:ind w:left="2160" w:hanging="360"/>
      </w:pPr>
      <w:rPr>
        <w:rFonts w:ascii="Wingdings" w:hAnsi="Wingdings" w:hint="default"/>
      </w:rPr>
    </w:lvl>
    <w:lvl w:ilvl="3" w:tplc="5AF036DA" w:tentative="1">
      <w:start w:val="1"/>
      <w:numFmt w:val="bullet"/>
      <w:lvlText w:val=""/>
      <w:lvlJc w:val="left"/>
      <w:pPr>
        <w:tabs>
          <w:tab w:val="num" w:pos="2880"/>
        </w:tabs>
        <w:ind w:left="2880" w:hanging="360"/>
      </w:pPr>
      <w:rPr>
        <w:rFonts w:ascii="Wingdings" w:hAnsi="Wingdings" w:hint="default"/>
      </w:rPr>
    </w:lvl>
    <w:lvl w:ilvl="4" w:tplc="C10463C2" w:tentative="1">
      <w:start w:val="1"/>
      <w:numFmt w:val="bullet"/>
      <w:lvlText w:val=""/>
      <w:lvlJc w:val="left"/>
      <w:pPr>
        <w:tabs>
          <w:tab w:val="num" w:pos="3600"/>
        </w:tabs>
        <w:ind w:left="3600" w:hanging="360"/>
      </w:pPr>
      <w:rPr>
        <w:rFonts w:ascii="Wingdings" w:hAnsi="Wingdings" w:hint="default"/>
      </w:rPr>
    </w:lvl>
    <w:lvl w:ilvl="5" w:tplc="A7CE18AC" w:tentative="1">
      <w:start w:val="1"/>
      <w:numFmt w:val="bullet"/>
      <w:lvlText w:val=""/>
      <w:lvlJc w:val="left"/>
      <w:pPr>
        <w:tabs>
          <w:tab w:val="num" w:pos="4320"/>
        </w:tabs>
        <w:ind w:left="4320" w:hanging="360"/>
      </w:pPr>
      <w:rPr>
        <w:rFonts w:ascii="Wingdings" w:hAnsi="Wingdings" w:hint="default"/>
      </w:rPr>
    </w:lvl>
    <w:lvl w:ilvl="6" w:tplc="D07228B6" w:tentative="1">
      <w:start w:val="1"/>
      <w:numFmt w:val="bullet"/>
      <w:lvlText w:val=""/>
      <w:lvlJc w:val="left"/>
      <w:pPr>
        <w:tabs>
          <w:tab w:val="num" w:pos="5040"/>
        </w:tabs>
        <w:ind w:left="5040" w:hanging="360"/>
      </w:pPr>
      <w:rPr>
        <w:rFonts w:ascii="Wingdings" w:hAnsi="Wingdings" w:hint="default"/>
      </w:rPr>
    </w:lvl>
    <w:lvl w:ilvl="7" w:tplc="4F2A8078" w:tentative="1">
      <w:start w:val="1"/>
      <w:numFmt w:val="bullet"/>
      <w:lvlText w:val=""/>
      <w:lvlJc w:val="left"/>
      <w:pPr>
        <w:tabs>
          <w:tab w:val="num" w:pos="5760"/>
        </w:tabs>
        <w:ind w:left="5760" w:hanging="360"/>
      </w:pPr>
      <w:rPr>
        <w:rFonts w:ascii="Wingdings" w:hAnsi="Wingdings" w:hint="default"/>
      </w:rPr>
    </w:lvl>
    <w:lvl w:ilvl="8" w:tplc="0C0A2974" w:tentative="1">
      <w:start w:val="1"/>
      <w:numFmt w:val="bullet"/>
      <w:lvlText w:val=""/>
      <w:lvlJc w:val="left"/>
      <w:pPr>
        <w:tabs>
          <w:tab w:val="num" w:pos="6480"/>
        </w:tabs>
        <w:ind w:left="6480" w:hanging="360"/>
      </w:pPr>
      <w:rPr>
        <w:rFonts w:ascii="Wingdings" w:hAnsi="Wingdings" w:hint="default"/>
      </w:rPr>
    </w:lvl>
  </w:abstractNum>
  <w:abstractNum w:abstractNumId="42">
    <w:nsid w:val="7D68458B"/>
    <w:multiLevelType w:val="hybridMultilevel"/>
    <w:tmpl w:val="F3EC2D44"/>
    <w:lvl w:ilvl="0" w:tplc="13DC4B7A">
      <w:start w:val="56"/>
      <w:numFmt w:val="decimal"/>
      <w:lvlText w:val="%1."/>
      <w:lvlJc w:val="left"/>
      <w:pPr>
        <w:tabs>
          <w:tab w:val="num" w:pos="378"/>
        </w:tabs>
        <w:ind w:left="378" w:hanging="360"/>
      </w:pPr>
      <w:rPr>
        <w:rFonts w:eastAsia="Times New Roman" w:cs="Arial" w:hint="default"/>
        <w:color w:val="333333"/>
      </w:rPr>
    </w:lvl>
    <w:lvl w:ilvl="1" w:tplc="04090019" w:tentative="1">
      <w:start w:val="1"/>
      <w:numFmt w:val="lowerLetter"/>
      <w:lvlText w:val="%2."/>
      <w:lvlJc w:val="left"/>
      <w:pPr>
        <w:tabs>
          <w:tab w:val="num" w:pos="1098"/>
        </w:tabs>
        <w:ind w:left="1098" w:hanging="360"/>
      </w:pPr>
    </w:lvl>
    <w:lvl w:ilvl="2" w:tplc="0409001B" w:tentative="1">
      <w:start w:val="1"/>
      <w:numFmt w:val="lowerRoman"/>
      <w:lvlText w:val="%3."/>
      <w:lvlJc w:val="right"/>
      <w:pPr>
        <w:tabs>
          <w:tab w:val="num" w:pos="1818"/>
        </w:tabs>
        <w:ind w:left="1818" w:hanging="180"/>
      </w:pPr>
    </w:lvl>
    <w:lvl w:ilvl="3" w:tplc="0409000F" w:tentative="1">
      <w:start w:val="1"/>
      <w:numFmt w:val="decimal"/>
      <w:lvlText w:val="%4."/>
      <w:lvlJc w:val="left"/>
      <w:pPr>
        <w:tabs>
          <w:tab w:val="num" w:pos="2538"/>
        </w:tabs>
        <w:ind w:left="2538" w:hanging="360"/>
      </w:pPr>
    </w:lvl>
    <w:lvl w:ilvl="4" w:tplc="04090019" w:tentative="1">
      <w:start w:val="1"/>
      <w:numFmt w:val="lowerLetter"/>
      <w:lvlText w:val="%5."/>
      <w:lvlJc w:val="left"/>
      <w:pPr>
        <w:tabs>
          <w:tab w:val="num" w:pos="3258"/>
        </w:tabs>
        <w:ind w:left="3258" w:hanging="360"/>
      </w:pPr>
    </w:lvl>
    <w:lvl w:ilvl="5" w:tplc="0409001B" w:tentative="1">
      <w:start w:val="1"/>
      <w:numFmt w:val="lowerRoman"/>
      <w:lvlText w:val="%6."/>
      <w:lvlJc w:val="right"/>
      <w:pPr>
        <w:tabs>
          <w:tab w:val="num" w:pos="3978"/>
        </w:tabs>
        <w:ind w:left="3978" w:hanging="180"/>
      </w:pPr>
    </w:lvl>
    <w:lvl w:ilvl="6" w:tplc="0409000F" w:tentative="1">
      <w:start w:val="1"/>
      <w:numFmt w:val="decimal"/>
      <w:lvlText w:val="%7."/>
      <w:lvlJc w:val="left"/>
      <w:pPr>
        <w:tabs>
          <w:tab w:val="num" w:pos="4698"/>
        </w:tabs>
        <w:ind w:left="4698" w:hanging="360"/>
      </w:pPr>
    </w:lvl>
    <w:lvl w:ilvl="7" w:tplc="04090019" w:tentative="1">
      <w:start w:val="1"/>
      <w:numFmt w:val="lowerLetter"/>
      <w:lvlText w:val="%8."/>
      <w:lvlJc w:val="left"/>
      <w:pPr>
        <w:tabs>
          <w:tab w:val="num" w:pos="5418"/>
        </w:tabs>
        <w:ind w:left="5418" w:hanging="360"/>
      </w:pPr>
    </w:lvl>
    <w:lvl w:ilvl="8" w:tplc="0409001B" w:tentative="1">
      <w:start w:val="1"/>
      <w:numFmt w:val="lowerRoman"/>
      <w:lvlText w:val="%9."/>
      <w:lvlJc w:val="right"/>
      <w:pPr>
        <w:tabs>
          <w:tab w:val="num" w:pos="6138"/>
        </w:tabs>
        <w:ind w:left="6138" w:hanging="180"/>
      </w:pPr>
    </w:lvl>
  </w:abstractNum>
  <w:abstractNum w:abstractNumId="43">
    <w:nsid w:val="7FC75321"/>
    <w:multiLevelType w:val="hybridMultilevel"/>
    <w:tmpl w:val="D62AA2AE"/>
    <w:lvl w:ilvl="0" w:tplc="8D103730">
      <w:start w:val="1"/>
      <w:numFmt w:val="bullet"/>
      <w:lvlText w:val=""/>
      <w:lvlJc w:val="left"/>
      <w:pPr>
        <w:tabs>
          <w:tab w:val="num" w:pos="720"/>
        </w:tabs>
        <w:ind w:left="720" w:hanging="360"/>
      </w:pPr>
      <w:rPr>
        <w:rFonts w:ascii="Wingdings" w:hAnsi="Wingdings" w:hint="default"/>
      </w:rPr>
    </w:lvl>
    <w:lvl w:ilvl="1" w:tplc="A22CF5A8" w:tentative="1">
      <w:start w:val="1"/>
      <w:numFmt w:val="bullet"/>
      <w:lvlText w:val=""/>
      <w:lvlJc w:val="left"/>
      <w:pPr>
        <w:tabs>
          <w:tab w:val="num" w:pos="1440"/>
        </w:tabs>
        <w:ind w:left="1440" w:hanging="360"/>
      </w:pPr>
      <w:rPr>
        <w:rFonts w:ascii="Wingdings" w:hAnsi="Wingdings" w:hint="default"/>
      </w:rPr>
    </w:lvl>
    <w:lvl w:ilvl="2" w:tplc="F4CE4502" w:tentative="1">
      <w:start w:val="1"/>
      <w:numFmt w:val="bullet"/>
      <w:lvlText w:val=""/>
      <w:lvlJc w:val="left"/>
      <w:pPr>
        <w:tabs>
          <w:tab w:val="num" w:pos="2160"/>
        </w:tabs>
        <w:ind w:left="2160" w:hanging="360"/>
      </w:pPr>
      <w:rPr>
        <w:rFonts w:ascii="Wingdings" w:hAnsi="Wingdings" w:hint="default"/>
      </w:rPr>
    </w:lvl>
    <w:lvl w:ilvl="3" w:tplc="B8B8E6FE" w:tentative="1">
      <w:start w:val="1"/>
      <w:numFmt w:val="bullet"/>
      <w:lvlText w:val=""/>
      <w:lvlJc w:val="left"/>
      <w:pPr>
        <w:tabs>
          <w:tab w:val="num" w:pos="2880"/>
        </w:tabs>
        <w:ind w:left="2880" w:hanging="360"/>
      </w:pPr>
      <w:rPr>
        <w:rFonts w:ascii="Wingdings" w:hAnsi="Wingdings" w:hint="default"/>
      </w:rPr>
    </w:lvl>
    <w:lvl w:ilvl="4" w:tplc="6526CF24" w:tentative="1">
      <w:start w:val="1"/>
      <w:numFmt w:val="bullet"/>
      <w:lvlText w:val=""/>
      <w:lvlJc w:val="left"/>
      <w:pPr>
        <w:tabs>
          <w:tab w:val="num" w:pos="3600"/>
        </w:tabs>
        <w:ind w:left="3600" w:hanging="360"/>
      </w:pPr>
      <w:rPr>
        <w:rFonts w:ascii="Wingdings" w:hAnsi="Wingdings" w:hint="default"/>
      </w:rPr>
    </w:lvl>
    <w:lvl w:ilvl="5" w:tplc="526C7E3C" w:tentative="1">
      <w:start w:val="1"/>
      <w:numFmt w:val="bullet"/>
      <w:lvlText w:val=""/>
      <w:lvlJc w:val="left"/>
      <w:pPr>
        <w:tabs>
          <w:tab w:val="num" w:pos="4320"/>
        </w:tabs>
        <w:ind w:left="4320" w:hanging="360"/>
      </w:pPr>
      <w:rPr>
        <w:rFonts w:ascii="Wingdings" w:hAnsi="Wingdings" w:hint="default"/>
      </w:rPr>
    </w:lvl>
    <w:lvl w:ilvl="6" w:tplc="3686092E" w:tentative="1">
      <w:start w:val="1"/>
      <w:numFmt w:val="bullet"/>
      <w:lvlText w:val=""/>
      <w:lvlJc w:val="left"/>
      <w:pPr>
        <w:tabs>
          <w:tab w:val="num" w:pos="5040"/>
        </w:tabs>
        <w:ind w:left="5040" w:hanging="360"/>
      </w:pPr>
      <w:rPr>
        <w:rFonts w:ascii="Wingdings" w:hAnsi="Wingdings" w:hint="default"/>
      </w:rPr>
    </w:lvl>
    <w:lvl w:ilvl="7" w:tplc="9C0E5F4E" w:tentative="1">
      <w:start w:val="1"/>
      <w:numFmt w:val="bullet"/>
      <w:lvlText w:val=""/>
      <w:lvlJc w:val="left"/>
      <w:pPr>
        <w:tabs>
          <w:tab w:val="num" w:pos="5760"/>
        </w:tabs>
        <w:ind w:left="5760" w:hanging="360"/>
      </w:pPr>
      <w:rPr>
        <w:rFonts w:ascii="Wingdings" w:hAnsi="Wingdings" w:hint="default"/>
      </w:rPr>
    </w:lvl>
    <w:lvl w:ilvl="8" w:tplc="965E3B2E"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5"/>
  </w:num>
  <w:num w:numId="3">
    <w:abstractNumId w:val="24"/>
  </w:num>
  <w:num w:numId="4">
    <w:abstractNumId w:val="40"/>
  </w:num>
  <w:num w:numId="5">
    <w:abstractNumId w:val="27"/>
  </w:num>
  <w:num w:numId="6">
    <w:abstractNumId w:val="22"/>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1"/>
  </w:num>
  <w:num w:numId="10">
    <w:abstractNumId w:val="18"/>
  </w:num>
  <w:num w:numId="11">
    <w:abstractNumId w:val="23"/>
  </w:num>
  <w:num w:numId="12">
    <w:abstractNumId w:val="2"/>
  </w:num>
  <w:num w:numId="13">
    <w:abstractNumId w:val="29"/>
  </w:num>
  <w:num w:numId="14">
    <w:abstractNumId w:val="38"/>
  </w:num>
  <w:num w:numId="15">
    <w:abstractNumId w:val="31"/>
  </w:num>
  <w:num w:numId="16">
    <w:abstractNumId w:val="10"/>
  </w:num>
  <w:num w:numId="17">
    <w:abstractNumId w:val="9"/>
  </w:num>
  <w:num w:numId="18">
    <w:abstractNumId w:val="7"/>
  </w:num>
  <w:num w:numId="19">
    <w:abstractNumId w:val="4"/>
  </w:num>
  <w:num w:numId="20">
    <w:abstractNumId w:val="19"/>
  </w:num>
  <w:num w:numId="21">
    <w:abstractNumId w:val="33"/>
  </w:num>
  <w:num w:numId="22">
    <w:abstractNumId w:val="8"/>
  </w:num>
  <w:num w:numId="23">
    <w:abstractNumId w:val="11"/>
  </w:num>
  <w:num w:numId="24">
    <w:abstractNumId w:val="13"/>
  </w:num>
  <w:num w:numId="25">
    <w:abstractNumId w:val="39"/>
  </w:num>
  <w:num w:numId="26">
    <w:abstractNumId w:val="43"/>
  </w:num>
  <w:num w:numId="27">
    <w:abstractNumId w:val="37"/>
  </w:num>
  <w:num w:numId="28">
    <w:abstractNumId w:val="16"/>
  </w:num>
  <w:num w:numId="29">
    <w:abstractNumId w:val="12"/>
  </w:num>
  <w:num w:numId="30">
    <w:abstractNumId w:val="3"/>
  </w:num>
  <w:num w:numId="31">
    <w:abstractNumId w:val="41"/>
  </w:num>
  <w:num w:numId="32">
    <w:abstractNumId w:val="32"/>
  </w:num>
  <w:num w:numId="33">
    <w:abstractNumId w:val="14"/>
  </w:num>
  <w:num w:numId="34">
    <w:abstractNumId w:val="21"/>
  </w:num>
  <w:num w:numId="35">
    <w:abstractNumId w:val="15"/>
  </w:num>
  <w:num w:numId="36">
    <w:abstractNumId w:val="42"/>
  </w:num>
  <w:num w:numId="37">
    <w:abstractNumId w:val="20"/>
  </w:num>
  <w:num w:numId="38">
    <w:abstractNumId w:val="0"/>
  </w:num>
  <w:num w:numId="39">
    <w:abstractNumId w:val="25"/>
  </w:num>
  <w:num w:numId="40">
    <w:abstractNumId w:val="36"/>
  </w:num>
  <w:num w:numId="41">
    <w:abstractNumId w:val="34"/>
  </w:num>
  <w:num w:numId="42">
    <w:abstractNumId w:val="6"/>
  </w:num>
  <w:num w:numId="43">
    <w:abstractNumId w:val="26"/>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3BA"/>
    <w:rsid w:val="00000607"/>
    <w:rsid w:val="0000071C"/>
    <w:rsid w:val="000007B5"/>
    <w:rsid w:val="0000098D"/>
    <w:rsid w:val="00003FBF"/>
    <w:rsid w:val="000042F1"/>
    <w:rsid w:val="00004CB5"/>
    <w:rsid w:val="000056F6"/>
    <w:rsid w:val="000057D4"/>
    <w:rsid w:val="00005FBF"/>
    <w:rsid w:val="00006463"/>
    <w:rsid w:val="00007A00"/>
    <w:rsid w:val="000105FC"/>
    <w:rsid w:val="00010627"/>
    <w:rsid w:val="0001065A"/>
    <w:rsid w:val="00011947"/>
    <w:rsid w:val="00012A1A"/>
    <w:rsid w:val="00015ED9"/>
    <w:rsid w:val="00015FB5"/>
    <w:rsid w:val="0001632B"/>
    <w:rsid w:val="00016A1A"/>
    <w:rsid w:val="00016A99"/>
    <w:rsid w:val="00017D22"/>
    <w:rsid w:val="0002086F"/>
    <w:rsid w:val="000209CA"/>
    <w:rsid w:val="00021297"/>
    <w:rsid w:val="00021D26"/>
    <w:rsid w:val="000236F3"/>
    <w:rsid w:val="00024638"/>
    <w:rsid w:val="000260D1"/>
    <w:rsid w:val="00031407"/>
    <w:rsid w:val="0003167E"/>
    <w:rsid w:val="00031C4C"/>
    <w:rsid w:val="0003227C"/>
    <w:rsid w:val="00034485"/>
    <w:rsid w:val="00035099"/>
    <w:rsid w:val="000365A0"/>
    <w:rsid w:val="000378AB"/>
    <w:rsid w:val="0004228D"/>
    <w:rsid w:val="00042C86"/>
    <w:rsid w:val="00043176"/>
    <w:rsid w:val="000434BE"/>
    <w:rsid w:val="00043646"/>
    <w:rsid w:val="0004406F"/>
    <w:rsid w:val="00044504"/>
    <w:rsid w:val="000447DF"/>
    <w:rsid w:val="00044F2B"/>
    <w:rsid w:val="0004745E"/>
    <w:rsid w:val="00047D92"/>
    <w:rsid w:val="0005019A"/>
    <w:rsid w:val="00050502"/>
    <w:rsid w:val="000508AF"/>
    <w:rsid w:val="00050BA3"/>
    <w:rsid w:val="00050BF7"/>
    <w:rsid w:val="000515D8"/>
    <w:rsid w:val="00051683"/>
    <w:rsid w:val="00051CAB"/>
    <w:rsid w:val="00051DA3"/>
    <w:rsid w:val="00053200"/>
    <w:rsid w:val="000532E2"/>
    <w:rsid w:val="00053835"/>
    <w:rsid w:val="0005453E"/>
    <w:rsid w:val="00054F1D"/>
    <w:rsid w:val="0005535B"/>
    <w:rsid w:val="00056CBE"/>
    <w:rsid w:val="00057195"/>
    <w:rsid w:val="0005774C"/>
    <w:rsid w:val="00060430"/>
    <w:rsid w:val="00060889"/>
    <w:rsid w:val="00061829"/>
    <w:rsid w:val="00063BAF"/>
    <w:rsid w:val="00064701"/>
    <w:rsid w:val="00064B20"/>
    <w:rsid w:val="00065E5E"/>
    <w:rsid w:val="00066563"/>
    <w:rsid w:val="00067768"/>
    <w:rsid w:val="00067E1F"/>
    <w:rsid w:val="00070100"/>
    <w:rsid w:val="00070BF4"/>
    <w:rsid w:val="000725DA"/>
    <w:rsid w:val="000737F8"/>
    <w:rsid w:val="00074FA2"/>
    <w:rsid w:val="00075585"/>
    <w:rsid w:val="00075A11"/>
    <w:rsid w:val="00075B27"/>
    <w:rsid w:val="0007691E"/>
    <w:rsid w:val="00076D94"/>
    <w:rsid w:val="00077231"/>
    <w:rsid w:val="000817D5"/>
    <w:rsid w:val="00082BA2"/>
    <w:rsid w:val="00082D94"/>
    <w:rsid w:val="000833CA"/>
    <w:rsid w:val="00083B0A"/>
    <w:rsid w:val="00083B67"/>
    <w:rsid w:val="00085074"/>
    <w:rsid w:val="0008571A"/>
    <w:rsid w:val="00085E38"/>
    <w:rsid w:val="00085FD6"/>
    <w:rsid w:val="00087D51"/>
    <w:rsid w:val="000904CA"/>
    <w:rsid w:val="0009293B"/>
    <w:rsid w:val="00095D92"/>
    <w:rsid w:val="00096420"/>
    <w:rsid w:val="00096A91"/>
    <w:rsid w:val="00097674"/>
    <w:rsid w:val="00097AEF"/>
    <w:rsid w:val="000A0584"/>
    <w:rsid w:val="000A165F"/>
    <w:rsid w:val="000A1CD2"/>
    <w:rsid w:val="000A1FF2"/>
    <w:rsid w:val="000A32C5"/>
    <w:rsid w:val="000A3A3B"/>
    <w:rsid w:val="000A5D55"/>
    <w:rsid w:val="000A69F6"/>
    <w:rsid w:val="000A6C97"/>
    <w:rsid w:val="000A7131"/>
    <w:rsid w:val="000A75B3"/>
    <w:rsid w:val="000B039F"/>
    <w:rsid w:val="000B1EF8"/>
    <w:rsid w:val="000B2B7A"/>
    <w:rsid w:val="000B389F"/>
    <w:rsid w:val="000B4534"/>
    <w:rsid w:val="000B6573"/>
    <w:rsid w:val="000C0368"/>
    <w:rsid w:val="000C0909"/>
    <w:rsid w:val="000C2C2B"/>
    <w:rsid w:val="000C33A9"/>
    <w:rsid w:val="000C3C61"/>
    <w:rsid w:val="000C4B3C"/>
    <w:rsid w:val="000C4DE4"/>
    <w:rsid w:val="000C5FF7"/>
    <w:rsid w:val="000C7B34"/>
    <w:rsid w:val="000D0409"/>
    <w:rsid w:val="000D1406"/>
    <w:rsid w:val="000D2803"/>
    <w:rsid w:val="000D2D9D"/>
    <w:rsid w:val="000D2DB6"/>
    <w:rsid w:val="000D3292"/>
    <w:rsid w:val="000D5784"/>
    <w:rsid w:val="000E0C62"/>
    <w:rsid w:val="000E18FE"/>
    <w:rsid w:val="000E324B"/>
    <w:rsid w:val="000E4EAB"/>
    <w:rsid w:val="000E4EDB"/>
    <w:rsid w:val="000E50A4"/>
    <w:rsid w:val="000E5F7A"/>
    <w:rsid w:val="000E5FE2"/>
    <w:rsid w:val="000E60ED"/>
    <w:rsid w:val="000E67BF"/>
    <w:rsid w:val="000E7F68"/>
    <w:rsid w:val="000F2B4C"/>
    <w:rsid w:val="000F4EC4"/>
    <w:rsid w:val="000F52F6"/>
    <w:rsid w:val="000F5484"/>
    <w:rsid w:val="000F597F"/>
    <w:rsid w:val="000F703C"/>
    <w:rsid w:val="000F74A8"/>
    <w:rsid w:val="000F7A7E"/>
    <w:rsid w:val="00100CBD"/>
    <w:rsid w:val="00101A96"/>
    <w:rsid w:val="00101C3B"/>
    <w:rsid w:val="00101EC2"/>
    <w:rsid w:val="0010227D"/>
    <w:rsid w:val="001029F5"/>
    <w:rsid w:val="00104488"/>
    <w:rsid w:val="001054C5"/>
    <w:rsid w:val="0010560B"/>
    <w:rsid w:val="00105724"/>
    <w:rsid w:val="00107834"/>
    <w:rsid w:val="00110FE0"/>
    <w:rsid w:val="00111901"/>
    <w:rsid w:val="00112920"/>
    <w:rsid w:val="00112A00"/>
    <w:rsid w:val="00112AEA"/>
    <w:rsid w:val="00112DE1"/>
    <w:rsid w:val="00115905"/>
    <w:rsid w:val="00116798"/>
    <w:rsid w:val="00117025"/>
    <w:rsid w:val="001171D3"/>
    <w:rsid w:val="0011738E"/>
    <w:rsid w:val="0012026A"/>
    <w:rsid w:val="001204D1"/>
    <w:rsid w:val="001226DA"/>
    <w:rsid w:val="00122CD1"/>
    <w:rsid w:val="00123323"/>
    <w:rsid w:val="00123387"/>
    <w:rsid w:val="00123547"/>
    <w:rsid w:val="00124B34"/>
    <w:rsid w:val="00125DF5"/>
    <w:rsid w:val="00130745"/>
    <w:rsid w:val="00131A9E"/>
    <w:rsid w:val="00132351"/>
    <w:rsid w:val="0013311F"/>
    <w:rsid w:val="00133939"/>
    <w:rsid w:val="001355D2"/>
    <w:rsid w:val="00135DCC"/>
    <w:rsid w:val="00136497"/>
    <w:rsid w:val="00136A2D"/>
    <w:rsid w:val="00136B9F"/>
    <w:rsid w:val="001379DC"/>
    <w:rsid w:val="00140BE6"/>
    <w:rsid w:val="00141254"/>
    <w:rsid w:val="001421D7"/>
    <w:rsid w:val="001427A4"/>
    <w:rsid w:val="00143273"/>
    <w:rsid w:val="0014585A"/>
    <w:rsid w:val="001458D9"/>
    <w:rsid w:val="00146285"/>
    <w:rsid w:val="00146A2A"/>
    <w:rsid w:val="00146B47"/>
    <w:rsid w:val="00146EE6"/>
    <w:rsid w:val="001474E2"/>
    <w:rsid w:val="001476B8"/>
    <w:rsid w:val="00150021"/>
    <w:rsid w:val="0015027A"/>
    <w:rsid w:val="0015188C"/>
    <w:rsid w:val="00151BF9"/>
    <w:rsid w:val="00152437"/>
    <w:rsid w:val="001531DB"/>
    <w:rsid w:val="001532A8"/>
    <w:rsid w:val="0015477E"/>
    <w:rsid w:val="00154811"/>
    <w:rsid w:val="00154ED4"/>
    <w:rsid w:val="00155B4B"/>
    <w:rsid w:val="00156DC8"/>
    <w:rsid w:val="00156E5B"/>
    <w:rsid w:val="00156EC0"/>
    <w:rsid w:val="00160082"/>
    <w:rsid w:val="00160557"/>
    <w:rsid w:val="00161F61"/>
    <w:rsid w:val="00162793"/>
    <w:rsid w:val="00163BEB"/>
    <w:rsid w:val="00164471"/>
    <w:rsid w:val="001650DE"/>
    <w:rsid w:val="00165969"/>
    <w:rsid w:val="00165D5B"/>
    <w:rsid w:val="00165D9A"/>
    <w:rsid w:val="00166888"/>
    <w:rsid w:val="001677FB"/>
    <w:rsid w:val="001679BF"/>
    <w:rsid w:val="001707AA"/>
    <w:rsid w:val="00172204"/>
    <w:rsid w:val="0017321C"/>
    <w:rsid w:val="00174F6C"/>
    <w:rsid w:val="00175415"/>
    <w:rsid w:val="00175A91"/>
    <w:rsid w:val="00175ED2"/>
    <w:rsid w:val="0017710A"/>
    <w:rsid w:val="00177FDB"/>
    <w:rsid w:val="0018189C"/>
    <w:rsid w:val="001829E5"/>
    <w:rsid w:val="00183636"/>
    <w:rsid w:val="00183C73"/>
    <w:rsid w:val="00185515"/>
    <w:rsid w:val="00185F52"/>
    <w:rsid w:val="001866CE"/>
    <w:rsid w:val="00187E55"/>
    <w:rsid w:val="00191549"/>
    <w:rsid w:val="001925AF"/>
    <w:rsid w:val="00194B3A"/>
    <w:rsid w:val="00194B52"/>
    <w:rsid w:val="00196232"/>
    <w:rsid w:val="00196F31"/>
    <w:rsid w:val="00197662"/>
    <w:rsid w:val="001979CA"/>
    <w:rsid w:val="00197FAD"/>
    <w:rsid w:val="001A0760"/>
    <w:rsid w:val="001A1564"/>
    <w:rsid w:val="001A4041"/>
    <w:rsid w:val="001A76C9"/>
    <w:rsid w:val="001A7D77"/>
    <w:rsid w:val="001A7F44"/>
    <w:rsid w:val="001B1D72"/>
    <w:rsid w:val="001B25D2"/>
    <w:rsid w:val="001B341E"/>
    <w:rsid w:val="001B4155"/>
    <w:rsid w:val="001B4169"/>
    <w:rsid w:val="001B5456"/>
    <w:rsid w:val="001B636C"/>
    <w:rsid w:val="001B672B"/>
    <w:rsid w:val="001B6CB7"/>
    <w:rsid w:val="001B7112"/>
    <w:rsid w:val="001C0912"/>
    <w:rsid w:val="001C11FF"/>
    <w:rsid w:val="001C3695"/>
    <w:rsid w:val="001C479B"/>
    <w:rsid w:val="001C4E2F"/>
    <w:rsid w:val="001C4FE5"/>
    <w:rsid w:val="001C54BA"/>
    <w:rsid w:val="001C6A0D"/>
    <w:rsid w:val="001C6C6C"/>
    <w:rsid w:val="001C7768"/>
    <w:rsid w:val="001D08BE"/>
    <w:rsid w:val="001D1A75"/>
    <w:rsid w:val="001D213D"/>
    <w:rsid w:val="001D2BDE"/>
    <w:rsid w:val="001D2EB5"/>
    <w:rsid w:val="001D395C"/>
    <w:rsid w:val="001D3D4E"/>
    <w:rsid w:val="001D449F"/>
    <w:rsid w:val="001D4FE1"/>
    <w:rsid w:val="001D53B9"/>
    <w:rsid w:val="001D54AE"/>
    <w:rsid w:val="001D7B20"/>
    <w:rsid w:val="001E0150"/>
    <w:rsid w:val="001E01C7"/>
    <w:rsid w:val="001E0516"/>
    <w:rsid w:val="001E0E20"/>
    <w:rsid w:val="001E21B3"/>
    <w:rsid w:val="001E22EB"/>
    <w:rsid w:val="001E246B"/>
    <w:rsid w:val="001E2ED9"/>
    <w:rsid w:val="001E301F"/>
    <w:rsid w:val="001E66A3"/>
    <w:rsid w:val="001E6830"/>
    <w:rsid w:val="001E7DED"/>
    <w:rsid w:val="001F02A1"/>
    <w:rsid w:val="001F0B3E"/>
    <w:rsid w:val="001F1D3C"/>
    <w:rsid w:val="001F1EB7"/>
    <w:rsid w:val="001F2591"/>
    <w:rsid w:val="001F28C8"/>
    <w:rsid w:val="001F2ED9"/>
    <w:rsid w:val="001F499E"/>
    <w:rsid w:val="001F4F87"/>
    <w:rsid w:val="001F53D6"/>
    <w:rsid w:val="001F5419"/>
    <w:rsid w:val="001F558D"/>
    <w:rsid w:val="00201DFC"/>
    <w:rsid w:val="00201E95"/>
    <w:rsid w:val="002033E6"/>
    <w:rsid w:val="002035B4"/>
    <w:rsid w:val="002046F1"/>
    <w:rsid w:val="0020491D"/>
    <w:rsid w:val="00206059"/>
    <w:rsid w:val="00210820"/>
    <w:rsid w:val="00210A24"/>
    <w:rsid w:val="00210E64"/>
    <w:rsid w:val="002112C0"/>
    <w:rsid w:val="00211B69"/>
    <w:rsid w:val="00212870"/>
    <w:rsid w:val="00213183"/>
    <w:rsid w:val="00216420"/>
    <w:rsid w:val="00217A09"/>
    <w:rsid w:val="0022007D"/>
    <w:rsid w:val="002206F6"/>
    <w:rsid w:val="00221CB9"/>
    <w:rsid w:val="00222088"/>
    <w:rsid w:val="00222A35"/>
    <w:rsid w:val="00222FAE"/>
    <w:rsid w:val="002241DA"/>
    <w:rsid w:val="00224F9D"/>
    <w:rsid w:val="00224FA2"/>
    <w:rsid w:val="00225989"/>
    <w:rsid w:val="002273DB"/>
    <w:rsid w:val="00227CAF"/>
    <w:rsid w:val="00230FAA"/>
    <w:rsid w:val="00231388"/>
    <w:rsid w:val="002325F1"/>
    <w:rsid w:val="002331D3"/>
    <w:rsid w:val="00233782"/>
    <w:rsid w:val="00233A7A"/>
    <w:rsid w:val="00236306"/>
    <w:rsid w:val="002367A7"/>
    <w:rsid w:val="0023705D"/>
    <w:rsid w:val="00237E2A"/>
    <w:rsid w:val="00240FA2"/>
    <w:rsid w:val="002411D6"/>
    <w:rsid w:val="00241F74"/>
    <w:rsid w:val="00244CF8"/>
    <w:rsid w:val="00250BD6"/>
    <w:rsid w:val="00250C4F"/>
    <w:rsid w:val="00251E14"/>
    <w:rsid w:val="00251F19"/>
    <w:rsid w:val="0025265F"/>
    <w:rsid w:val="00252A2F"/>
    <w:rsid w:val="00252A76"/>
    <w:rsid w:val="00253174"/>
    <w:rsid w:val="00253A69"/>
    <w:rsid w:val="00254AC8"/>
    <w:rsid w:val="00255070"/>
    <w:rsid w:val="00255960"/>
    <w:rsid w:val="002569F8"/>
    <w:rsid w:val="00256FAB"/>
    <w:rsid w:val="0026127F"/>
    <w:rsid w:val="00261E9C"/>
    <w:rsid w:val="00262A61"/>
    <w:rsid w:val="00262E6D"/>
    <w:rsid w:val="0026543E"/>
    <w:rsid w:val="0026549F"/>
    <w:rsid w:val="002655DA"/>
    <w:rsid w:val="00266DC5"/>
    <w:rsid w:val="00266F66"/>
    <w:rsid w:val="002672BC"/>
    <w:rsid w:val="00267568"/>
    <w:rsid w:val="00267804"/>
    <w:rsid w:val="00267E02"/>
    <w:rsid w:val="002713B8"/>
    <w:rsid w:val="0027156A"/>
    <w:rsid w:val="002726FE"/>
    <w:rsid w:val="00274AC8"/>
    <w:rsid w:val="00275812"/>
    <w:rsid w:val="002764B8"/>
    <w:rsid w:val="00277680"/>
    <w:rsid w:val="00280DB5"/>
    <w:rsid w:val="00281555"/>
    <w:rsid w:val="0028320F"/>
    <w:rsid w:val="002840FF"/>
    <w:rsid w:val="00285750"/>
    <w:rsid w:val="00287086"/>
    <w:rsid w:val="00287BAF"/>
    <w:rsid w:val="00287E0D"/>
    <w:rsid w:val="00290537"/>
    <w:rsid w:val="00290B7A"/>
    <w:rsid w:val="00290CB4"/>
    <w:rsid w:val="0029118D"/>
    <w:rsid w:val="00291ADB"/>
    <w:rsid w:val="0029247C"/>
    <w:rsid w:val="0029286C"/>
    <w:rsid w:val="0029334E"/>
    <w:rsid w:val="0029336D"/>
    <w:rsid w:val="0029502B"/>
    <w:rsid w:val="00295230"/>
    <w:rsid w:val="00295313"/>
    <w:rsid w:val="00297A33"/>
    <w:rsid w:val="002A069D"/>
    <w:rsid w:val="002A06E2"/>
    <w:rsid w:val="002A1207"/>
    <w:rsid w:val="002A197C"/>
    <w:rsid w:val="002A19AB"/>
    <w:rsid w:val="002A1E89"/>
    <w:rsid w:val="002A25BE"/>
    <w:rsid w:val="002A26F8"/>
    <w:rsid w:val="002A3380"/>
    <w:rsid w:val="002A4466"/>
    <w:rsid w:val="002A4865"/>
    <w:rsid w:val="002A4BB0"/>
    <w:rsid w:val="002A56B2"/>
    <w:rsid w:val="002A7D64"/>
    <w:rsid w:val="002B1596"/>
    <w:rsid w:val="002B1F1E"/>
    <w:rsid w:val="002B2FBE"/>
    <w:rsid w:val="002B31F8"/>
    <w:rsid w:val="002B48AE"/>
    <w:rsid w:val="002B52E9"/>
    <w:rsid w:val="002B6BFA"/>
    <w:rsid w:val="002B77A7"/>
    <w:rsid w:val="002B7C31"/>
    <w:rsid w:val="002C011A"/>
    <w:rsid w:val="002C08CC"/>
    <w:rsid w:val="002C10CD"/>
    <w:rsid w:val="002C14B7"/>
    <w:rsid w:val="002C32AF"/>
    <w:rsid w:val="002C3B4A"/>
    <w:rsid w:val="002C3C63"/>
    <w:rsid w:val="002C4F6F"/>
    <w:rsid w:val="002C5499"/>
    <w:rsid w:val="002C581C"/>
    <w:rsid w:val="002C5DA1"/>
    <w:rsid w:val="002C6B2C"/>
    <w:rsid w:val="002C7553"/>
    <w:rsid w:val="002C7C8E"/>
    <w:rsid w:val="002C7D76"/>
    <w:rsid w:val="002D1E2B"/>
    <w:rsid w:val="002D23C4"/>
    <w:rsid w:val="002D3280"/>
    <w:rsid w:val="002D3C22"/>
    <w:rsid w:val="002D51E0"/>
    <w:rsid w:val="002D5D70"/>
    <w:rsid w:val="002D6283"/>
    <w:rsid w:val="002D7543"/>
    <w:rsid w:val="002D7FAB"/>
    <w:rsid w:val="002E1BBE"/>
    <w:rsid w:val="002E2B4A"/>
    <w:rsid w:val="002E31F5"/>
    <w:rsid w:val="002E3D65"/>
    <w:rsid w:val="002E50E2"/>
    <w:rsid w:val="002E7087"/>
    <w:rsid w:val="002E717A"/>
    <w:rsid w:val="002F076D"/>
    <w:rsid w:val="002F1181"/>
    <w:rsid w:val="002F264B"/>
    <w:rsid w:val="002F2910"/>
    <w:rsid w:val="002F3408"/>
    <w:rsid w:val="002F3AC4"/>
    <w:rsid w:val="002F6BB4"/>
    <w:rsid w:val="003019C5"/>
    <w:rsid w:val="00301D63"/>
    <w:rsid w:val="00302738"/>
    <w:rsid w:val="00302B7B"/>
    <w:rsid w:val="00304765"/>
    <w:rsid w:val="003053FE"/>
    <w:rsid w:val="00305F7B"/>
    <w:rsid w:val="00310800"/>
    <w:rsid w:val="0031100F"/>
    <w:rsid w:val="00311313"/>
    <w:rsid w:val="003113F8"/>
    <w:rsid w:val="00311E13"/>
    <w:rsid w:val="003120D5"/>
    <w:rsid w:val="00315AE1"/>
    <w:rsid w:val="00315CBC"/>
    <w:rsid w:val="00316DC4"/>
    <w:rsid w:val="003170FC"/>
    <w:rsid w:val="00317EBA"/>
    <w:rsid w:val="003206B1"/>
    <w:rsid w:val="00320EDE"/>
    <w:rsid w:val="00323DC3"/>
    <w:rsid w:val="0032459C"/>
    <w:rsid w:val="0032511C"/>
    <w:rsid w:val="00325A0F"/>
    <w:rsid w:val="00325B77"/>
    <w:rsid w:val="00325BAF"/>
    <w:rsid w:val="00325C38"/>
    <w:rsid w:val="00330356"/>
    <w:rsid w:val="0033085F"/>
    <w:rsid w:val="00331127"/>
    <w:rsid w:val="00332F1E"/>
    <w:rsid w:val="00332FC3"/>
    <w:rsid w:val="00333777"/>
    <w:rsid w:val="003342D0"/>
    <w:rsid w:val="00340F94"/>
    <w:rsid w:val="0034133A"/>
    <w:rsid w:val="00341F25"/>
    <w:rsid w:val="0034361A"/>
    <w:rsid w:val="00346AB6"/>
    <w:rsid w:val="003470D5"/>
    <w:rsid w:val="00347277"/>
    <w:rsid w:val="00347302"/>
    <w:rsid w:val="00351841"/>
    <w:rsid w:val="00351FAE"/>
    <w:rsid w:val="00353466"/>
    <w:rsid w:val="0035392B"/>
    <w:rsid w:val="003541AD"/>
    <w:rsid w:val="00354651"/>
    <w:rsid w:val="00354FFC"/>
    <w:rsid w:val="00355CA1"/>
    <w:rsid w:val="00356619"/>
    <w:rsid w:val="003566EB"/>
    <w:rsid w:val="00357B19"/>
    <w:rsid w:val="0036037B"/>
    <w:rsid w:val="00361512"/>
    <w:rsid w:val="00362F5D"/>
    <w:rsid w:val="0036362C"/>
    <w:rsid w:val="0036366C"/>
    <w:rsid w:val="00364569"/>
    <w:rsid w:val="00365060"/>
    <w:rsid w:val="0036548E"/>
    <w:rsid w:val="003662BA"/>
    <w:rsid w:val="00366AEA"/>
    <w:rsid w:val="003679A1"/>
    <w:rsid w:val="00367A80"/>
    <w:rsid w:val="00367B62"/>
    <w:rsid w:val="00370B55"/>
    <w:rsid w:val="00370E52"/>
    <w:rsid w:val="00371230"/>
    <w:rsid w:val="003714F5"/>
    <w:rsid w:val="00371ADD"/>
    <w:rsid w:val="00372009"/>
    <w:rsid w:val="00372466"/>
    <w:rsid w:val="0037332E"/>
    <w:rsid w:val="003737FA"/>
    <w:rsid w:val="00373A95"/>
    <w:rsid w:val="003742D8"/>
    <w:rsid w:val="00374494"/>
    <w:rsid w:val="00375B4B"/>
    <w:rsid w:val="003764AD"/>
    <w:rsid w:val="003805E6"/>
    <w:rsid w:val="00380B7C"/>
    <w:rsid w:val="00380BCB"/>
    <w:rsid w:val="0038124C"/>
    <w:rsid w:val="00381AB9"/>
    <w:rsid w:val="0038568F"/>
    <w:rsid w:val="003873E4"/>
    <w:rsid w:val="00387918"/>
    <w:rsid w:val="003926D0"/>
    <w:rsid w:val="00392F50"/>
    <w:rsid w:val="00393470"/>
    <w:rsid w:val="00393D9E"/>
    <w:rsid w:val="0039496F"/>
    <w:rsid w:val="003952E8"/>
    <w:rsid w:val="00395B10"/>
    <w:rsid w:val="00395C5B"/>
    <w:rsid w:val="003967D0"/>
    <w:rsid w:val="00396ECA"/>
    <w:rsid w:val="0039728E"/>
    <w:rsid w:val="003A3A3F"/>
    <w:rsid w:val="003A5854"/>
    <w:rsid w:val="003A67FC"/>
    <w:rsid w:val="003A7571"/>
    <w:rsid w:val="003B29E2"/>
    <w:rsid w:val="003B2B78"/>
    <w:rsid w:val="003B337F"/>
    <w:rsid w:val="003B3602"/>
    <w:rsid w:val="003B380E"/>
    <w:rsid w:val="003B392D"/>
    <w:rsid w:val="003B3D43"/>
    <w:rsid w:val="003B4017"/>
    <w:rsid w:val="003B4BBD"/>
    <w:rsid w:val="003B4E42"/>
    <w:rsid w:val="003B7CEC"/>
    <w:rsid w:val="003C01F0"/>
    <w:rsid w:val="003C05D0"/>
    <w:rsid w:val="003C1C35"/>
    <w:rsid w:val="003C1EC2"/>
    <w:rsid w:val="003C1FFF"/>
    <w:rsid w:val="003C2F13"/>
    <w:rsid w:val="003C4292"/>
    <w:rsid w:val="003C4B13"/>
    <w:rsid w:val="003C6769"/>
    <w:rsid w:val="003C6F81"/>
    <w:rsid w:val="003C6FE8"/>
    <w:rsid w:val="003C7D10"/>
    <w:rsid w:val="003D0597"/>
    <w:rsid w:val="003D1A08"/>
    <w:rsid w:val="003D1DD1"/>
    <w:rsid w:val="003D3418"/>
    <w:rsid w:val="003D396D"/>
    <w:rsid w:val="003D3B55"/>
    <w:rsid w:val="003D3CEB"/>
    <w:rsid w:val="003D4305"/>
    <w:rsid w:val="003D5702"/>
    <w:rsid w:val="003D5D6C"/>
    <w:rsid w:val="003D6114"/>
    <w:rsid w:val="003D74B1"/>
    <w:rsid w:val="003D75F1"/>
    <w:rsid w:val="003E099B"/>
    <w:rsid w:val="003E2B1A"/>
    <w:rsid w:val="003E2E76"/>
    <w:rsid w:val="003E368F"/>
    <w:rsid w:val="003E501F"/>
    <w:rsid w:val="003E6185"/>
    <w:rsid w:val="003E638C"/>
    <w:rsid w:val="003F0638"/>
    <w:rsid w:val="003F0684"/>
    <w:rsid w:val="003F1AD9"/>
    <w:rsid w:val="003F2412"/>
    <w:rsid w:val="003F40AD"/>
    <w:rsid w:val="003F531E"/>
    <w:rsid w:val="003F62D5"/>
    <w:rsid w:val="003F6654"/>
    <w:rsid w:val="003F6E0D"/>
    <w:rsid w:val="003F7295"/>
    <w:rsid w:val="003F7541"/>
    <w:rsid w:val="00403D3E"/>
    <w:rsid w:val="00404F22"/>
    <w:rsid w:val="0040526E"/>
    <w:rsid w:val="004056B8"/>
    <w:rsid w:val="0040646A"/>
    <w:rsid w:val="004112C0"/>
    <w:rsid w:val="0041175A"/>
    <w:rsid w:val="00412394"/>
    <w:rsid w:val="0041276A"/>
    <w:rsid w:val="00413730"/>
    <w:rsid w:val="00413D4B"/>
    <w:rsid w:val="00414F52"/>
    <w:rsid w:val="00415819"/>
    <w:rsid w:val="00415B23"/>
    <w:rsid w:val="004160D0"/>
    <w:rsid w:val="0041739A"/>
    <w:rsid w:val="00417BF5"/>
    <w:rsid w:val="0042069E"/>
    <w:rsid w:val="004207FE"/>
    <w:rsid w:val="00420CC4"/>
    <w:rsid w:val="00421A55"/>
    <w:rsid w:val="00422BEB"/>
    <w:rsid w:val="00422DD3"/>
    <w:rsid w:val="0042335F"/>
    <w:rsid w:val="004238A6"/>
    <w:rsid w:val="00424DED"/>
    <w:rsid w:val="00424F71"/>
    <w:rsid w:val="0042538A"/>
    <w:rsid w:val="004276EB"/>
    <w:rsid w:val="004279E3"/>
    <w:rsid w:val="0043056F"/>
    <w:rsid w:val="0043270F"/>
    <w:rsid w:val="0043352C"/>
    <w:rsid w:val="00433AD6"/>
    <w:rsid w:val="004356F6"/>
    <w:rsid w:val="00435AED"/>
    <w:rsid w:val="00435F7E"/>
    <w:rsid w:val="00436525"/>
    <w:rsid w:val="00437291"/>
    <w:rsid w:val="00437AC9"/>
    <w:rsid w:val="004418C2"/>
    <w:rsid w:val="00441B90"/>
    <w:rsid w:val="004426FF"/>
    <w:rsid w:val="00443D3F"/>
    <w:rsid w:val="00444C6F"/>
    <w:rsid w:val="00446D9A"/>
    <w:rsid w:val="0045198A"/>
    <w:rsid w:val="004519A2"/>
    <w:rsid w:val="004523E3"/>
    <w:rsid w:val="00452676"/>
    <w:rsid w:val="00452CC5"/>
    <w:rsid w:val="00452E46"/>
    <w:rsid w:val="00452F2E"/>
    <w:rsid w:val="00453AFE"/>
    <w:rsid w:val="00453B88"/>
    <w:rsid w:val="00453E6C"/>
    <w:rsid w:val="0045415C"/>
    <w:rsid w:val="00454399"/>
    <w:rsid w:val="00454D7E"/>
    <w:rsid w:val="0045607F"/>
    <w:rsid w:val="004570A8"/>
    <w:rsid w:val="004575BB"/>
    <w:rsid w:val="004577A5"/>
    <w:rsid w:val="00457E8E"/>
    <w:rsid w:val="00461596"/>
    <w:rsid w:val="00461E6E"/>
    <w:rsid w:val="0046273C"/>
    <w:rsid w:val="004629C6"/>
    <w:rsid w:val="00462F74"/>
    <w:rsid w:val="00463779"/>
    <w:rsid w:val="00463A19"/>
    <w:rsid w:val="00463C86"/>
    <w:rsid w:val="00464D7B"/>
    <w:rsid w:val="004654CB"/>
    <w:rsid w:val="0046599C"/>
    <w:rsid w:val="00466293"/>
    <w:rsid w:val="0046750B"/>
    <w:rsid w:val="0046751E"/>
    <w:rsid w:val="0046761C"/>
    <w:rsid w:val="00467852"/>
    <w:rsid w:val="00467962"/>
    <w:rsid w:val="004702B3"/>
    <w:rsid w:val="00470866"/>
    <w:rsid w:val="00470C67"/>
    <w:rsid w:val="00471519"/>
    <w:rsid w:val="00473908"/>
    <w:rsid w:val="004744CA"/>
    <w:rsid w:val="00475C91"/>
    <w:rsid w:val="0047608F"/>
    <w:rsid w:val="00476735"/>
    <w:rsid w:val="00476B2A"/>
    <w:rsid w:val="00476DC7"/>
    <w:rsid w:val="004778AB"/>
    <w:rsid w:val="00477B6A"/>
    <w:rsid w:val="004807D3"/>
    <w:rsid w:val="00480810"/>
    <w:rsid w:val="00481578"/>
    <w:rsid w:val="00482D4F"/>
    <w:rsid w:val="00482EBB"/>
    <w:rsid w:val="00484033"/>
    <w:rsid w:val="004860D1"/>
    <w:rsid w:val="00490D2A"/>
    <w:rsid w:val="004918AA"/>
    <w:rsid w:val="00491A36"/>
    <w:rsid w:val="00491AF2"/>
    <w:rsid w:val="0049298F"/>
    <w:rsid w:val="00494E80"/>
    <w:rsid w:val="00495F0B"/>
    <w:rsid w:val="00496973"/>
    <w:rsid w:val="00496D85"/>
    <w:rsid w:val="00497E17"/>
    <w:rsid w:val="004A095D"/>
    <w:rsid w:val="004A2E3C"/>
    <w:rsid w:val="004A30E8"/>
    <w:rsid w:val="004A6BA0"/>
    <w:rsid w:val="004A77E9"/>
    <w:rsid w:val="004A7D5B"/>
    <w:rsid w:val="004B101A"/>
    <w:rsid w:val="004B140E"/>
    <w:rsid w:val="004B1744"/>
    <w:rsid w:val="004B1CC1"/>
    <w:rsid w:val="004B53A3"/>
    <w:rsid w:val="004B5EFB"/>
    <w:rsid w:val="004B5FFD"/>
    <w:rsid w:val="004B6579"/>
    <w:rsid w:val="004B6D90"/>
    <w:rsid w:val="004B71F0"/>
    <w:rsid w:val="004B7925"/>
    <w:rsid w:val="004B7B82"/>
    <w:rsid w:val="004B7DF4"/>
    <w:rsid w:val="004C2CAF"/>
    <w:rsid w:val="004C55DF"/>
    <w:rsid w:val="004C6464"/>
    <w:rsid w:val="004C7C50"/>
    <w:rsid w:val="004C7CD0"/>
    <w:rsid w:val="004D00B9"/>
    <w:rsid w:val="004D0811"/>
    <w:rsid w:val="004D0D3D"/>
    <w:rsid w:val="004D0EB7"/>
    <w:rsid w:val="004D109A"/>
    <w:rsid w:val="004D24E1"/>
    <w:rsid w:val="004D3452"/>
    <w:rsid w:val="004D42D2"/>
    <w:rsid w:val="004D42EE"/>
    <w:rsid w:val="004D4A8D"/>
    <w:rsid w:val="004D4E1E"/>
    <w:rsid w:val="004D5A8A"/>
    <w:rsid w:val="004D6FF0"/>
    <w:rsid w:val="004D7F2E"/>
    <w:rsid w:val="004E0F46"/>
    <w:rsid w:val="004E2466"/>
    <w:rsid w:val="004E35E5"/>
    <w:rsid w:val="004E3DE6"/>
    <w:rsid w:val="004E4925"/>
    <w:rsid w:val="004F0261"/>
    <w:rsid w:val="004F344A"/>
    <w:rsid w:val="004F426D"/>
    <w:rsid w:val="004F4C20"/>
    <w:rsid w:val="004F5B63"/>
    <w:rsid w:val="004F5CF9"/>
    <w:rsid w:val="004F6880"/>
    <w:rsid w:val="004F6ACA"/>
    <w:rsid w:val="004F7427"/>
    <w:rsid w:val="004F7A3C"/>
    <w:rsid w:val="00500321"/>
    <w:rsid w:val="00500AF5"/>
    <w:rsid w:val="00500B34"/>
    <w:rsid w:val="00502BDA"/>
    <w:rsid w:val="00502BF5"/>
    <w:rsid w:val="00502F63"/>
    <w:rsid w:val="00503A1B"/>
    <w:rsid w:val="00504D48"/>
    <w:rsid w:val="005055A6"/>
    <w:rsid w:val="00510385"/>
    <w:rsid w:val="00510905"/>
    <w:rsid w:val="00510C6C"/>
    <w:rsid w:val="0051227C"/>
    <w:rsid w:val="005124CE"/>
    <w:rsid w:val="00514A4E"/>
    <w:rsid w:val="005159AF"/>
    <w:rsid w:val="00515ED6"/>
    <w:rsid w:val="005170E8"/>
    <w:rsid w:val="00517A14"/>
    <w:rsid w:val="00517ACE"/>
    <w:rsid w:val="00520913"/>
    <w:rsid w:val="00520B7E"/>
    <w:rsid w:val="005212A5"/>
    <w:rsid w:val="00523C78"/>
    <w:rsid w:val="00524325"/>
    <w:rsid w:val="00524C8C"/>
    <w:rsid w:val="00526729"/>
    <w:rsid w:val="00530327"/>
    <w:rsid w:val="00531726"/>
    <w:rsid w:val="00532EA2"/>
    <w:rsid w:val="00533DBE"/>
    <w:rsid w:val="00533FF1"/>
    <w:rsid w:val="00535016"/>
    <w:rsid w:val="005355DE"/>
    <w:rsid w:val="00536D7D"/>
    <w:rsid w:val="005371EF"/>
    <w:rsid w:val="005372C2"/>
    <w:rsid w:val="00537457"/>
    <w:rsid w:val="00537B4E"/>
    <w:rsid w:val="00541AB6"/>
    <w:rsid w:val="00541EF6"/>
    <w:rsid w:val="00543471"/>
    <w:rsid w:val="005435DE"/>
    <w:rsid w:val="00543DAC"/>
    <w:rsid w:val="0054453D"/>
    <w:rsid w:val="00544F1A"/>
    <w:rsid w:val="0054545D"/>
    <w:rsid w:val="005460EC"/>
    <w:rsid w:val="00546502"/>
    <w:rsid w:val="00547427"/>
    <w:rsid w:val="005501C7"/>
    <w:rsid w:val="00552297"/>
    <w:rsid w:val="00552E65"/>
    <w:rsid w:val="005538BA"/>
    <w:rsid w:val="00554281"/>
    <w:rsid w:val="005556BA"/>
    <w:rsid w:val="00555719"/>
    <w:rsid w:val="0055760D"/>
    <w:rsid w:val="00561879"/>
    <w:rsid w:val="00562980"/>
    <w:rsid w:val="00562EEA"/>
    <w:rsid w:val="005651FD"/>
    <w:rsid w:val="00565268"/>
    <w:rsid w:val="00565A09"/>
    <w:rsid w:val="00565F10"/>
    <w:rsid w:val="00570DA8"/>
    <w:rsid w:val="00570E23"/>
    <w:rsid w:val="005717D4"/>
    <w:rsid w:val="00571B6E"/>
    <w:rsid w:val="00571CD5"/>
    <w:rsid w:val="00572257"/>
    <w:rsid w:val="00573112"/>
    <w:rsid w:val="005732E8"/>
    <w:rsid w:val="00573919"/>
    <w:rsid w:val="00574A34"/>
    <w:rsid w:val="0058003F"/>
    <w:rsid w:val="00580782"/>
    <w:rsid w:val="00580CAD"/>
    <w:rsid w:val="0058142B"/>
    <w:rsid w:val="00582B82"/>
    <w:rsid w:val="0058431A"/>
    <w:rsid w:val="00584601"/>
    <w:rsid w:val="00584B06"/>
    <w:rsid w:val="00584BA4"/>
    <w:rsid w:val="00585299"/>
    <w:rsid w:val="00585AFD"/>
    <w:rsid w:val="0058647B"/>
    <w:rsid w:val="00586697"/>
    <w:rsid w:val="00586FF4"/>
    <w:rsid w:val="00587053"/>
    <w:rsid w:val="0059038A"/>
    <w:rsid w:val="00590971"/>
    <w:rsid w:val="005912D7"/>
    <w:rsid w:val="00592926"/>
    <w:rsid w:val="00592E22"/>
    <w:rsid w:val="00592F78"/>
    <w:rsid w:val="0059487C"/>
    <w:rsid w:val="005A2508"/>
    <w:rsid w:val="005A278F"/>
    <w:rsid w:val="005A3717"/>
    <w:rsid w:val="005A4076"/>
    <w:rsid w:val="005A4294"/>
    <w:rsid w:val="005A4859"/>
    <w:rsid w:val="005A4A94"/>
    <w:rsid w:val="005A608A"/>
    <w:rsid w:val="005B14F1"/>
    <w:rsid w:val="005B203F"/>
    <w:rsid w:val="005B2DAE"/>
    <w:rsid w:val="005B313F"/>
    <w:rsid w:val="005B3968"/>
    <w:rsid w:val="005B501B"/>
    <w:rsid w:val="005B5035"/>
    <w:rsid w:val="005B59B7"/>
    <w:rsid w:val="005B5D79"/>
    <w:rsid w:val="005B7C34"/>
    <w:rsid w:val="005C187E"/>
    <w:rsid w:val="005C2F08"/>
    <w:rsid w:val="005C3BB8"/>
    <w:rsid w:val="005C432C"/>
    <w:rsid w:val="005C441A"/>
    <w:rsid w:val="005C53C3"/>
    <w:rsid w:val="005C55AD"/>
    <w:rsid w:val="005C59D3"/>
    <w:rsid w:val="005C6FE6"/>
    <w:rsid w:val="005C7D59"/>
    <w:rsid w:val="005D07FA"/>
    <w:rsid w:val="005D0F26"/>
    <w:rsid w:val="005D55A5"/>
    <w:rsid w:val="005E0393"/>
    <w:rsid w:val="005E0C36"/>
    <w:rsid w:val="005E0F30"/>
    <w:rsid w:val="005E234E"/>
    <w:rsid w:val="005E2E35"/>
    <w:rsid w:val="005E356D"/>
    <w:rsid w:val="005E3D24"/>
    <w:rsid w:val="005E47CB"/>
    <w:rsid w:val="005E64AA"/>
    <w:rsid w:val="005E695A"/>
    <w:rsid w:val="005E7D79"/>
    <w:rsid w:val="005F0124"/>
    <w:rsid w:val="005F141D"/>
    <w:rsid w:val="005F33D8"/>
    <w:rsid w:val="00600334"/>
    <w:rsid w:val="0060078D"/>
    <w:rsid w:val="00602F67"/>
    <w:rsid w:val="00603212"/>
    <w:rsid w:val="00604093"/>
    <w:rsid w:val="00605B4F"/>
    <w:rsid w:val="006065C5"/>
    <w:rsid w:val="0060680C"/>
    <w:rsid w:val="00606E91"/>
    <w:rsid w:val="0060760C"/>
    <w:rsid w:val="00610195"/>
    <w:rsid w:val="006101A2"/>
    <w:rsid w:val="00611499"/>
    <w:rsid w:val="0061165F"/>
    <w:rsid w:val="00611F6E"/>
    <w:rsid w:val="00611FCC"/>
    <w:rsid w:val="0061203D"/>
    <w:rsid w:val="00612451"/>
    <w:rsid w:val="00613C36"/>
    <w:rsid w:val="006153E1"/>
    <w:rsid w:val="00616BDA"/>
    <w:rsid w:val="00621ECC"/>
    <w:rsid w:val="00623076"/>
    <w:rsid w:val="00623A8C"/>
    <w:rsid w:val="0062760F"/>
    <w:rsid w:val="00627741"/>
    <w:rsid w:val="00630D0C"/>
    <w:rsid w:val="00630D27"/>
    <w:rsid w:val="00631200"/>
    <w:rsid w:val="0063146B"/>
    <w:rsid w:val="0063196E"/>
    <w:rsid w:val="00632C58"/>
    <w:rsid w:val="00633B02"/>
    <w:rsid w:val="00634136"/>
    <w:rsid w:val="006348BA"/>
    <w:rsid w:val="0063498B"/>
    <w:rsid w:val="00635A7E"/>
    <w:rsid w:val="00635CBD"/>
    <w:rsid w:val="00636E35"/>
    <w:rsid w:val="006372AA"/>
    <w:rsid w:val="00637F5F"/>
    <w:rsid w:val="00640011"/>
    <w:rsid w:val="00640AA2"/>
    <w:rsid w:val="006412E2"/>
    <w:rsid w:val="00641559"/>
    <w:rsid w:val="00642ADE"/>
    <w:rsid w:val="00642E5F"/>
    <w:rsid w:val="00643407"/>
    <w:rsid w:val="006454CE"/>
    <w:rsid w:val="00646DEC"/>
    <w:rsid w:val="006478A7"/>
    <w:rsid w:val="00647E2C"/>
    <w:rsid w:val="00652676"/>
    <w:rsid w:val="0065368B"/>
    <w:rsid w:val="006538CB"/>
    <w:rsid w:val="00653C1D"/>
    <w:rsid w:val="00653F29"/>
    <w:rsid w:val="006559AC"/>
    <w:rsid w:val="0065652E"/>
    <w:rsid w:val="006565F9"/>
    <w:rsid w:val="006606A5"/>
    <w:rsid w:val="006609A7"/>
    <w:rsid w:val="00661CD5"/>
    <w:rsid w:val="0066243D"/>
    <w:rsid w:val="006641AF"/>
    <w:rsid w:val="00664D20"/>
    <w:rsid w:val="0066514F"/>
    <w:rsid w:val="00665B9F"/>
    <w:rsid w:val="006672BB"/>
    <w:rsid w:val="00667797"/>
    <w:rsid w:val="00667EF3"/>
    <w:rsid w:val="0067070A"/>
    <w:rsid w:val="00670775"/>
    <w:rsid w:val="00670DF2"/>
    <w:rsid w:val="0067192D"/>
    <w:rsid w:val="00671A81"/>
    <w:rsid w:val="00672CA2"/>
    <w:rsid w:val="00672E93"/>
    <w:rsid w:val="00676630"/>
    <w:rsid w:val="00676EE7"/>
    <w:rsid w:val="006770EB"/>
    <w:rsid w:val="00677DEB"/>
    <w:rsid w:val="0068064E"/>
    <w:rsid w:val="006813A4"/>
    <w:rsid w:val="00681E05"/>
    <w:rsid w:val="006822EA"/>
    <w:rsid w:val="00682882"/>
    <w:rsid w:val="00683FAF"/>
    <w:rsid w:val="006842C0"/>
    <w:rsid w:val="00684919"/>
    <w:rsid w:val="00685932"/>
    <w:rsid w:val="00686771"/>
    <w:rsid w:val="00687766"/>
    <w:rsid w:val="0068792A"/>
    <w:rsid w:val="00687FA7"/>
    <w:rsid w:val="00687FCB"/>
    <w:rsid w:val="00693A8F"/>
    <w:rsid w:val="00694699"/>
    <w:rsid w:val="006946C7"/>
    <w:rsid w:val="006948A5"/>
    <w:rsid w:val="0069502B"/>
    <w:rsid w:val="00696451"/>
    <w:rsid w:val="00696597"/>
    <w:rsid w:val="00696CD3"/>
    <w:rsid w:val="00696DBD"/>
    <w:rsid w:val="006973DD"/>
    <w:rsid w:val="006A06AF"/>
    <w:rsid w:val="006A0D12"/>
    <w:rsid w:val="006A12B5"/>
    <w:rsid w:val="006A16C7"/>
    <w:rsid w:val="006A1838"/>
    <w:rsid w:val="006A2C02"/>
    <w:rsid w:val="006A39B7"/>
    <w:rsid w:val="006A3B2C"/>
    <w:rsid w:val="006A44F3"/>
    <w:rsid w:val="006A4671"/>
    <w:rsid w:val="006A649F"/>
    <w:rsid w:val="006A729B"/>
    <w:rsid w:val="006A781C"/>
    <w:rsid w:val="006A7903"/>
    <w:rsid w:val="006B2F40"/>
    <w:rsid w:val="006B4AD6"/>
    <w:rsid w:val="006B54D3"/>
    <w:rsid w:val="006B6EFA"/>
    <w:rsid w:val="006B7789"/>
    <w:rsid w:val="006C039D"/>
    <w:rsid w:val="006C0E09"/>
    <w:rsid w:val="006C238C"/>
    <w:rsid w:val="006C26E2"/>
    <w:rsid w:val="006C371F"/>
    <w:rsid w:val="006C3852"/>
    <w:rsid w:val="006C66FE"/>
    <w:rsid w:val="006C6A49"/>
    <w:rsid w:val="006C7883"/>
    <w:rsid w:val="006C7A46"/>
    <w:rsid w:val="006C7FE3"/>
    <w:rsid w:val="006D075A"/>
    <w:rsid w:val="006D2383"/>
    <w:rsid w:val="006D284B"/>
    <w:rsid w:val="006D30A5"/>
    <w:rsid w:val="006D351C"/>
    <w:rsid w:val="006D410A"/>
    <w:rsid w:val="006D4BB1"/>
    <w:rsid w:val="006D6F14"/>
    <w:rsid w:val="006D7632"/>
    <w:rsid w:val="006E11BD"/>
    <w:rsid w:val="006E2C01"/>
    <w:rsid w:val="006E3B32"/>
    <w:rsid w:val="006E3F8B"/>
    <w:rsid w:val="006E47E2"/>
    <w:rsid w:val="006E56FA"/>
    <w:rsid w:val="006E5EA7"/>
    <w:rsid w:val="006E6404"/>
    <w:rsid w:val="006E73BA"/>
    <w:rsid w:val="006F2E13"/>
    <w:rsid w:val="006F378D"/>
    <w:rsid w:val="006F3C43"/>
    <w:rsid w:val="006F473C"/>
    <w:rsid w:val="006F4AE4"/>
    <w:rsid w:val="006F5695"/>
    <w:rsid w:val="006F62DA"/>
    <w:rsid w:val="006F640E"/>
    <w:rsid w:val="006F6811"/>
    <w:rsid w:val="006F7008"/>
    <w:rsid w:val="006F7A77"/>
    <w:rsid w:val="00700150"/>
    <w:rsid w:val="00700D8E"/>
    <w:rsid w:val="00701116"/>
    <w:rsid w:val="0070113E"/>
    <w:rsid w:val="0070189E"/>
    <w:rsid w:val="007019B1"/>
    <w:rsid w:val="00702F07"/>
    <w:rsid w:val="00704166"/>
    <w:rsid w:val="00704AC7"/>
    <w:rsid w:val="00705FE2"/>
    <w:rsid w:val="00706BE1"/>
    <w:rsid w:val="00707E49"/>
    <w:rsid w:val="00711344"/>
    <w:rsid w:val="007113F7"/>
    <w:rsid w:val="0071170A"/>
    <w:rsid w:val="007119B5"/>
    <w:rsid w:val="0071315E"/>
    <w:rsid w:val="00713AC9"/>
    <w:rsid w:val="007153CF"/>
    <w:rsid w:val="00715749"/>
    <w:rsid w:val="00715FC4"/>
    <w:rsid w:val="00716214"/>
    <w:rsid w:val="00717B98"/>
    <w:rsid w:val="00717C70"/>
    <w:rsid w:val="007205E6"/>
    <w:rsid w:val="00720973"/>
    <w:rsid w:val="00721F26"/>
    <w:rsid w:val="00722FC3"/>
    <w:rsid w:val="00723460"/>
    <w:rsid w:val="00723AC4"/>
    <w:rsid w:val="00723F65"/>
    <w:rsid w:val="00724124"/>
    <w:rsid w:val="007245A4"/>
    <w:rsid w:val="00724A89"/>
    <w:rsid w:val="00726AE6"/>
    <w:rsid w:val="00726CC9"/>
    <w:rsid w:val="00726CEF"/>
    <w:rsid w:val="00726E98"/>
    <w:rsid w:val="00726F01"/>
    <w:rsid w:val="007327C8"/>
    <w:rsid w:val="0073287E"/>
    <w:rsid w:val="007336A3"/>
    <w:rsid w:val="00734BA1"/>
    <w:rsid w:val="00735363"/>
    <w:rsid w:val="007355DB"/>
    <w:rsid w:val="00735795"/>
    <w:rsid w:val="00735D44"/>
    <w:rsid w:val="00735DF1"/>
    <w:rsid w:val="00740D90"/>
    <w:rsid w:val="00740F38"/>
    <w:rsid w:val="00741092"/>
    <w:rsid w:val="0074173C"/>
    <w:rsid w:val="00741CC7"/>
    <w:rsid w:val="00741F41"/>
    <w:rsid w:val="00742305"/>
    <w:rsid w:val="0074315B"/>
    <w:rsid w:val="00745D0F"/>
    <w:rsid w:val="007461D0"/>
    <w:rsid w:val="007461FA"/>
    <w:rsid w:val="00746933"/>
    <w:rsid w:val="00746BF9"/>
    <w:rsid w:val="007528B4"/>
    <w:rsid w:val="00752C1E"/>
    <w:rsid w:val="00753823"/>
    <w:rsid w:val="007538A9"/>
    <w:rsid w:val="00753CB6"/>
    <w:rsid w:val="00754A43"/>
    <w:rsid w:val="007551F0"/>
    <w:rsid w:val="007555B9"/>
    <w:rsid w:val="007556DE"/>
    <w:rsid w:val="00755E43"/>
    <w:rsid w:val="00756565"/>
    <w:rsid w:val="007574CC"/>
    <w:rsid w:val="0076044B"/>
    <w:rsid w:val="00762C65"/>
    <w:rsid w:val="0076373D"/>
    <w:rsid w:val="00763D4D"/>
    <w:rsid w:val="00764AD4"/>
    <w:rsid w:val="00764E59"/>
    <w:rsid w:val="00765501"/>
    <w:rsid w:val="0076591A"/>
    <w:rsid w:val="00766C2D"/>
    <w:rsid w:val="00770234"/>
    <w:rsid w:val="00770A4A"/>
    <w:rsid w:val="0077224C"/>
    <w:rsid w:val="00772997"/>
    <w:rsid w:val="0078055E"/>
    <w:rsid w:val="00781010"/>
    <w:rsid w:val="00781250"/>
    <w:rsid w:val="00781E57"/>
    <w:rsid w:val="007824CC"/>
    <w:rsid w:val="00782D8F"/>
    <w:rsid w:val="0078346E"/>
    <w:rsid w:val="007848A8"/>
    <w:rsid w:val="007849F4"/>
    <w:rsid w:val="00785166"/>
    <w:rsid w:val="00790A95"/>
    <w:rsid w:val="007913DF"/>
    <w:rsid w:val="00792C2A"/>
    <w:rsid w:val="00794B1F"/>
    <w:rsid w:val="00796117"/>
    <w:rsid w:val="00796752"/>
    <w:rsid w:val="007967A4"/>
    <w:rsid w:val="007968EF"/>
    <w:rsid w:val="00796E67"/>
    <w:rsid w:val="00797640"/>
    <w:rsid w:val="00797980"/>
    <w:rsid w:val="007A15CA"/>
    <w:rsid w:val="007A2B56"/>
    <w:rsid w:val="007A30E9"/>
    <w:rsid w:val="007A40EC"/>
    <w:rsid w:val="007A4962"/>
    <w:rsid w:val="007A5402"/>
    <w:rsid w:val="007A64FE"/>
    <w:rsid w:val="007A6683"/>
    <w:rsid w:val="007B0BC1"/>
    <w:rsid w:val="007B1895"/>
    <w:rsid w:val="007B2721"/>
    <w:rsid w:val="007B3475"/>
    <w:rsid w:val="007B3E3A"/>
    <w:rsid w:val="007B5088"/>
    <w:rsid w:val="007B5447"/>
    <w:rsid w:val="007B5E14"/>
    <w:rsid w:val="007B7D1C"/>
    <w:rsid w:val="007B7DEF"/>
    <w:rsid w:val="007B7E3B"/>
    <w:rsid w:val="007C014D"/>
    <w:rsid w:val="007C11E1"/>
    <w:rsid w:val="007C31DE"/>
    <w:rsid w:val="007C3F02"/>
    <w:rsid w:val="007C3F6B"/>
    <w:rsid w:val="007C4279"/>
    <w:rsid w:val="007C5970"/>
    <w:rsid w:val="007C5D9F"/>
    <w:rsid w:val="007C7A6E"/>
    <w:rsid w:val="007C7D35"/>
    <w:rsid w:val="007C7EA7"/>
    <w:rsid w:val="007D00D5"/>
    <w:rsid w:val="007D2383"/>
    <w:rsid w:val="007D3058"/>
    <w:rsid w:val="007D325D"/>
    <w:rsid w:val="007D3DC8"/>
    <w:rsid w:val="007D61D5"/>
    <w:rsid w:val="007E018B"/>
    <w:rsid w:val="007E0579"/>
    <w:rsid w:val="007E0CED"/>
    <w:rsid w:val="007E17E3"/>
    <w:rsid w:val="007E1BE9"/>
    <w:rsid w:val="007E1DF9"/>
    <w:rsid w:val="007E2E88"/>
    <w:rsid w:val="007E7818"/>
    <w:rsid w:val="007F1865"/>
    <w:rsid w:val="007F207E"/>
    <w:rsid w:val="007F25C0"/>
    <w:rsid w:val="007F35EF"/>
    <w:rsid w:val="007F36FA"/>
    <w:rsid w:val="007F5342"/>
    <w:rsid w:val="007F7335"/>
    <w:rsid w:val="00800279"/>
    <w:rsid w:val="00800A6F"/>
    <w:rsid w:val="00802380"/>
    <w:rsid w:val="008053CB"/>
    <w:rsid w:val="00805560"/>
    <w:rsid w:val="008055F1"/>
    <w:rsid w:val="0080637E"/>
    <w:rsid w:val="00806A83"/>
    <w:rsid w:val="00806D9D"/>
    <w:rsid w:val="00807809"/>
    <w:rsid w:val="0080789B"/>
    <w:rsid w:val="0081007E"/>
    <w:rsid w:val="00810661"/>
    <w:rsid w:val="00810910"/>
    <w:rsid w:val="00810B45"/>
    <w:rsid w:val="00810FAF"/>
    <w:rsid w:val="00811AAB"/>
    <w:rsid w:val="00812F47"/>
    <w:rsid w:val="00813088"/>
    <w:rsid w:val="008137AC"/>
    <w:rsid w:val="0081393C"/>
    <w:rsid w:val="0081394E"/>
    <w:rsid w:val="00813F08"/>
    <w:rsid w:val="008142B0"/>
    <w:rsid w:val="008158AA"/>
    <w:rsid w:val="0081622E"/>
    <w:rsid w:val="0081782F"/>
    <w:rsid w:val="008178F2"/>
    <w:rsid w:val="00817C58"/>
    <w:rsid w:val="00817DF6"/>
    <w:rsid w:val="00820380"/>
    <w:rsid w:val="00820757"/>
    <w:rsid w:val="0082194F"/>
    <w:rsid w:val="00822F2E"/>
    <w:rsid w:val="008236BE"/>
    <w:rsid w:val="008243E6"/>
    <w:rsid w:val="0082527B"/>
    <w:rsid w:val="008253C4"/>
    <w:rsid w:val="0082744C"/>
    <w:rsid w:val="00827E43"/>
    <w:rsid w:val="00831F9A"/>
    <w:rsid w:val="0083212C"/>
    <w:rsid w:val="00832714"/>
    <w:rsid w:val="00832B84"/>
    <w:rsid w:val="00833AA4"/>
    <w:rsid w:val="00835154"/>
    <w:rsid w:val="00836B1D"/>
    <w:rsid w:val="008379A7"/>
    <w:rsid w:val="0084008F"/>
    <w:rsid w:val="00841014"/>
    <w:rsid w:val="008426D6"/>
    <w:rsid w:val="008456BA"/>
    <w:rsid w:val="00847CBC"/>
    <w:rsid w:val="008510A0"/>
    <w:rsid w:val="00855019"/>
    <w:rsid w:val="00856D5B"/>
    <w:rsid w:val="008571EE"/>
    <w:rsid w:val="0085772C"/>
    <w:rsid w:val="008601EE"/>
    <w:rsid w:val="00861F06"/>
    <w:rsid w:val="00863421"/>
    <w:rsid w:val="00863C61"/>
    <w:rsid w:val="00864A92"/>
    <w:rsid w:val="008655FA"/>
    <w:rsid w:val="00865795"/>
    <w:rsid w:val="00866CFD"/>
    <w:rsid w:val="00867A55"/>
    <w:rsid w:val="00870C58"/>
    <w:rsid w:val="008712BD"/>
    <w:rsid w:val="00872018"/>
    <w:rsid w:val="00872C93"/>
    <w:rsid w:val="00872D84"/>
    <w:rsid w:val="00873224"/>
    <w:rsid w:val="008743ED"/>
    <w:rsid w:val="00874415"/>
    <w:rsid w:val="00874CB5"/>
    <w:rsid w:val="008750F9"/>
    <w:rsid w:val="008751F7"/>
    <w:rsid w:val="00875908"/>
    <w:rsid w:val="008761C3"/>
    <w:rsid w:val="00876B9D"/>
    <w:rsid w:val="00877FB6"/>
    <w:rsid w:val="008803A9"/>
    <w:rsid w:val="00880E1A"/>
    <w:rsid w:val="00881F26"/>
    <w:rsid w:val="0088203B"/>
    <w:rsid w:val="008825C7"/>
    <w:rsid w:val="00882E39"/>
    <w:rsid w:val="00883148"/>
    <w:rsid w:val="00883242"/>
    <w:rsid w:val="008859B0"/>
    <w:rsid w:val="00885B8F"/>
    <w:rsid w:val="00886ACF"/>
    <w:rsid w:val="00886F0C"/>
    <w:rsid w:val="0088713D"/>
    <w:rsid w:val="008877AC"/>
    <w:rsid w:val="00890D54"/>
    <w:rsid w:val="0089174A"/>
    <w:rsid w:val="00891EA8"/>
    <w:rsid w:val="00893087"/>
    <w:rsid w:val="0089592B"/>
    <w:rsid w:val="00896744"/>
    <w:rsid w:val="00896CDB"/>
    <w:rsid w:val="008973DB"/>
    <w:rsid w:val="008A0F89"/>
    <w:rsid w:val="008A1461"/>
    <w:rsid w:val="008A171B"/>
    <w:rsid w:val="008A1D13"/>
    <w:rsid w:val="008A4135"/>
    <w:rsid w:val="008A48F0"/>
    <w:rsid w:val="008A4BE0"/>
    <w:rsid w:val="008A6435"/>
    <w:rsid w:val="008A6CC2"/>
    <w:rsid w:val="008A7FB2"/>
    <w:rsid w:val="008B0B67"/>
    <w:rsid w:val="008B0E06"/>
    <w:rsid w:val="008B170E"/>
    <w:rsid w:val="008B2D06"/>
    <w:rsid w:val="008B368A"/>
    <w:rsid w:val="008B403A"/>
    <w:rsid w:val="008B4658"/>
    <w:rsid w:val="008B5919"/>
    <w:rsid w:val="008B71C9"/>
    <w:rsid w:val="008C0A25"/>
    <w:rsid w:val="008C312A"/>
    <w:rsid w:val="008C3FFF"/>
    <w:rsid w:val="008C42F4"/>
    <w:rsid w:val="008C4481"/>
    <w:rsid w:val="008C4607"/>
    <w:rsid w:val="008C55E8"/>
    <w:rsid w:val="008C74DE"/>
    <w:rsid w:val="008C7AF0"/>
    <w:rsid w:val="008D211D"/>
    <w:rsid w:val="008D3BC2"/>
    <w:rsid w:val="008D4513"/>
    <w:rsid w:val="008D45DB"/>
    <w:rsid w:val="008D4D5C"/>
    <w:rsid w:val="008D6CF8"/>
    <w:rsid w:val="008D7430"/>
    <w:rsid w:val="008D7549"/>
    <w:rsid w:val="008D7581"/>
    <w:rsid w:val="008D7DB3"/>
    <w:rsid w:val="008E0ECC"/>
    <w:rsid w:val="008E1EF6"/>
    <w:rsid w:val="008E308E"/>
    <w:rsid w:val="008E3859"/>
    <w:rsid w:val="008E4479"/>
    <w:rsid w:val="008E5912"/>
    <w:rsid w:val="008E63EA"/>
    <w:rsid w:val="008E7187"/>
    <w:rsid w:val="008E7661"/>
    <w:rsid w:val="008E777C"/>
    <w:rsid w:val="008F2AE1"/>
    <w:rsid w:val="008F2EC3"/>
    <w:rsid w:val="008F3344"/>
    <w:rsid w:val="008F343C"/>
    <w:rsid w:val="008F4461"/>
    <w:rsid w:val="008F4826"/>
    <w:rsid w:val="008F49A6"/>
    <w:rsid w:val="00900F37"/>
    <w:rsid w:val="009010D2"/>
    <w:rsid w:val="009011B4"/>
    <w:rsid w:val="009011BC"/>
    <w:rsid w:val="009012AB"/>
    <w:rsid w:val="0090246F"/>
    <w:rsid w:val="009038A4"/>
    <w:rsid w:val="009043DC"/>
    <w:rsid w:val="00904AF1"/>
    <w:rsid w:val="00910069"/>
    <w:rsid w:val="0091063F"/>
    <w:rsid w:val="00911B13"/>
    <w:rsid w:val="009125B8"/>
    <w:rsid w:val="00913FCC"/>
    <w:rsid w:val="009146C1"/>
    <w:rsid w:val="00914F9E"/>
    <w:rsid w:val="009154A2"/>
    <w:rsid w:val="00915548"/>
    <w:rsid w:val="0091580D"/>
    <w:rsid w:val="009207ED"/>
    <w:rsid w:val="00921EAE"/>
    <w:rsid w:val="009223FE"/>
    <w:rsid w:val="00922D7B"/>
    <w:rsid w:val="00922DDB"/>
    <w:rsid w:val="00922E5A"/>
    <w:rsid w:val="009236A9"/>
    <w:rsid w:val="00924B62"/>
    <w:rsid w:val="0092558D"/>
    <w:rsid w:val="009255E5"/>
    <w:rsid w:val="00925996"/>
    <w:rsid w:val="00925CFB"/>
    <w:rsid w:val="009261D5"/>
    <w:rsid w:val="00926285"/>
    <w:rsid w:val="009264E8"/>
    <w:rsid w:val="009269B8"/>
    <w:rsid w:val="00926F72"/>
    <w:rsid w:val="00927A2F"/>
    <w:rsid w:val="00931101"/>
    <w:rsid w:val="00931E53"/>
    <w:rsid w:val="009324CF"/>
    <w:rsid w:val="00933330"/>
    <w:rsid w:val="00933591"/>
    <w:rsid w:val="00933C5D"/>
    <w:rsid w:val="00934BAF"/>
    <w:rsid w:val="009360BF"/>
    <w:rsid w:val="00936AA5"/>
    <w:rsid w:val="00940A0C"/>
    <w:rsid w:val="0094150F"/>
    <w:rsid w:val="00941F68"/>
    <w:rsid w:val="00941FFF"/>
    <w:rsid w:val="00942070"/>
    <w:rsid w:val="00943F41"/>
    <w:rsid w:val="0094551D"/>
    <w:rsid w:val="0094651B"/>
    <w:rsid w:val="00946977"/>
    <w:rsid w:val="00946B29"/>
    <w:rsid w:val="00946F74"/>
    <w:rsid w:val="009478F3"/>
    <w:rsid w:val="00947F02"/>
    <w:rsid w:val="009529EC"/>
    <w:rsid w:val="00953438"/>
    <w:rsid w:val="009534A6"/>
    <w:rsid w:val="009546D1"/>
    <w:rsid w:val="00955B62"/>
    <w:rsid w:val="009563EF"/>
    <w:rsid w:val="00956467"/>
    <w:rsid w:val="0095795D"/>
    <w:rsid w:val="00957DD8"/>
    <w:rsid w:val="009601C6"/>
    <w:rsid w:val="0096235D"/>
    <w:rsid w:val="009627C7"/>
    <w:rsid w:val="00962924"/>
    <w:rsid w:val="0096425C"/>
    <w:rsid w:val="009658F6"/>
    <w:rsid w:val="009677AA"/>
    <w:rsid w:val="009713B6"/>
    <w:rsid w:val="0097162C"/>
    <w:rsid w:val="00971E40"/>
    <w:rsid w:val="0097208B"/>
    <w:rsid w:val="009723CF"/>
    <w:rsid w:val="009723EC"/>
    <w:rsid w:val="00972911"/>
    <w:rsid w:val="00972942"/>
    <w:rsid w:val="00974803"/>
    <w:rsid w:val="00974A6B"/>
    <w:rsid w:val="009750B0"/>
    <w:rsid w:val="00976DAF"/>
    <w:rsid w:val="00980323"/>
    <w:rsid w:val="009818B6"/>
    <w:rsid w:val="00981B14"/>
    <w:rsid w:val="00981BDB"/>
    <w:rsid w:val="00981D64"/>
    <w:rsid w:val="00981F00"/>
    <w:rsid w:val="00982FA5"/>
    <w:rsid w:val="00983379"/>
    <w:rsid w:val="0098457B"/>
    <w:rsid w:val="00985B52"/>
    <w:rsid w:val="00985CB5"/>
    <w:rsid w:val="00986099"/>
    <w:rsid w:val="00986111"/>
    <w:rsid w:val="00986DF4"/>
    <w:rsid w:val="00987875"/>
    <w:rsid w:val="00987CA7"/>
    <w:rsid w:val="00987FED"/>
    <w:rsid w:val="00990D23"/>
    <w:rsid w:val="00991FA2"/>
    <w:rsid w:val="00992F8E"/>
    <w:rsid w:val="009935DD"/>
    <w:rsid w:val="00996003"/>
    <w:rsid w:val="00996FC4"/>
    <w:rsid w:val="009A1420"/>
    <w:rsid w:val="009A1EC5"/>
    <w:rsid w:val="009A21F4"/>
    <w:rsid w:val="009A265B"/>
    <w:rsid w:val="009A277A"/>
    <w:rsid w:val="009A329A"/>
    <w:rsid w:val="009A3DE7"/>
    <w:rsid w:val="009A3FE0"/>
    <w:rsid w:val="009A41FE"/>
    <w:rsid w:val="009A43AF"/>
    <w:rsid w:val="009A4533"/>
    <w:rsid w:val="009A5FF3"/>
    <w:rsid w:val="009A64BA"/>
    <w:rsid w:val="009A6F77"/>
    <w:rsid w:val="009B0574"/>
    <w:rsid w:val="009B0B58"/>
    <w:rsid w:val="009B3182"/>
    <w:rsid w:val="009B3244"/>
    <w:rsid w:val="009B3950"/>
    <w:rsid w:val="009B50B0"/>
    <w:rsid w:val="009B56C8"/>
    <w:rsid w:val="009B57AF"/>
    <w:rsid w:val="009B5F36"/>
    <w:rsid w:val="009B5F6D"/>
    <w:rsid w:val="009B6495"/>
    <w:rsid w:val="009B719C"/>
    <w:rsid w:val="009C0B96"/>
    <w:rsid w:val="009C1B37"/>
    <w:rsid w:val="009C5AB4"/>
    <w:rsid w:val="009C633D"/>
    <w:rsid w:val="009C6E0B"/>
    <w:rsid w:val="009C771F"/>
    <w:rsid w:val="009D0812"/>
    <w:rsid w:val="009D087F"/>
    <w:rsid w:val="009D0EEB"/>
    <w:rsid w:val="009D159B"/>
    <w:rsid w:val="009D1817"/>
    <w:rsid w:val="009D1FE4"/>
    <w:rsid w:val="009D31A5"/>
    <w:rsid w:val="009D3ABE"/>
    <w:rsid w:val="009D3DBF"/>
    <w:rsid w:val="009D4E8F"/>
    <w:rsid w:val="009D5126"/>
    <w:rsid w:val="009D567F"/>
    <w:rsid w:val="009D6607"/>
    <w:rsid w:val="009D7AB7"/>
    <w:rsid w:val="009E131E"/>
    <w:rsid w:val="009E16C4"/>
    <w:rsid w:val="009E1E7D"/>
    <w:rsid w:val="009E38A3"/>
    <w:rsid w:val="009E3B57"/>
    <w:rsid w:val="009E3F22"/>
    <w:rsid w:val="009E474E"/>
    <w:rsid w:val="009E5727"/>
    <w:rsid w:val="009E5C8B"/>
    <w:rsid w:val="009F0724"/>
    <w:rsid w:val="009F10FE"/>
    <w:rsid w:val="009F12CD"/>
    <w:rsid w:val="009F1A33"/>
    <w:rsid w:val="009F225C"/>
    <w:rsid w:val="009F29A8"/>
    <w:rsid w:val="009F414A"/>
    <w:rsid w:val="009F4235"/>
    <w:rsid w:val="009F6300"/>
    <w:rsid w:val="009F632A"/>
    <w:rsid w:val="009F71A5"/>
    <w:rsid w:val="009F73DA"/>
    <w:rsid w:val="00A00C00"/>
    <w:rsid w:val="00A00D5B"/>
    <w:rsid w:val="00A02430"/>
    <w:rsid w:val="00A02794"/>
    <w:rsid w:val="00A032EC"/>
    <w:rsid w:val="00A0440E"/>
    <w:rsid w:val="00A04462"/>
    <w:rsid w:val="00A04703"/>
    <w:rsid w:val="00A04729"/>
    <w:rsid w:val="00A05A79"/>
    <w:rsid w:val="00A06EFA"/>
    <w:rsid w:val="00A079AF"/>
    <w:rsid w:val="00A10C41"/>
    <w:rsid w:val="00A12132"/>
    <w:rsid w:val="00A136C2"/>
    <w:rsid w:val="00A137AC"/>
    <w:rsid w:val="00A16B03"/>
    <w:rsid w:val="00A201A4"/>
    <w:rsid w:val="00A2115F"/>
    <w:rsid w:val="00A215BB"/>
    <w:rsid w:val="00A224BD"/>
    <w:rsid w:val="00A22D05"/>
    <w:rsid w:val="00A23041"/>
    <w:rsid w:val="00A24839"/>
    <w:rsid w:val="00A24D9E"/>
    <w:rsid w:val="00A24DAE"/>
    <w:rsid w:val="00A2550A"/>
    <w:rsid w:val="00A269DA"/>
    <w:rsid w:val="00A274BA"/>
    <w:rsid w:val="00A3074A"/>
    <w:rsid w:val="00A30B33"/>
    <w:rsid w:val="00A30FFC"/>
    <w:rsid w:val="00A31172"/>
    <w:rsid w:val="00A31F0C"/>
    <w:rsid w:val="00A32352"/>
    <w:rsid w:val="00A32E9C"/>
    <w:rsid w:val="00A33D51"/>
    <w:rsid w:val="00A346D6"/>
    <w:rsid w:val="00A350E0"/>
    <w:rsid w:val="00A3623C"/>
    <w:rsid w:val="00A367D8"/>
    <w:rsid w:val="00A40EAA"/>
    <w:rsid w:val="00A41B73"/>
    <w:rsid w:val="00A41DEC"/>
    <w:rsid w:val="00A425C7"/>
    <w:rsid w:val="00A427A2"/>
    <w:rsid w:val="00A42D68"/>
    <w:rsid w:val="00A43B5D"/>
    <w:rsid w:val="00A43D29"/>
    <w:rsid w:val="00A4695A"/>
    <w:rsid w:val="00A52E2B"/>
    <w:rsid w:val="00A53412"/>
    <w:rsid w:val="00A54037"/>
    <w:rsid w:val="00A54A5C"/>
    <w:rsid w:val="00A54F25"/>
    <w:rsid w:val="00A56805"/>
    <w:rsid w:val="00A56D86"/>
    <w:rsid w:val="00A606CC"/>
    <w:rsid w:val="00A61363"/>
    <w:rsid w:val="00A6165A"/>
    <w:rsid w:val="00A61A32"/>
    <w:rsid w:val="00A61D6D"/>
    <w:rsid w:val="00A620B9"/>
    <w:rsid w:val="00A62A99"/>
    <w:rsid w:val="00A62F41"/>
    <w:rsid w:val="00A642CB"/>
    <w:rsid w:val="00A64A3E"/>
    <w:rsid w:val="00A6560B"/>
    <w:rsid w:val="00A65F24"/>
    <w:rsid w:val="00A70B96"/>
    <w:rsid w:val="00A70E55"/>
    <w:rsid w:val="00A7220B"/>
    <w:rsid w:val="00A730C6"/>
    <w:rsid w:val="00A73C0C"/>
    <w:rsid w:val="00A74DF3"/>
    <w:rsid w:val="00A7664D"/>
    <w:rsid w:val="00A77B72"/>
    <w:rsid w:val="00A77E2B"/>
    <w:rsid w:val="00A81053"/>
    <w:rsid w:val="00A819A5"/>
    <w:rsid w:val="00A82572"/>
    <w:rsid w:val="00A839D3"/>
    <w:rsid w:val="00A8403C"/>
    <w:rsid w:val="00A8501D"/>
    <w:rsid w:val="00A854B2"/>
    <w:rsid w:val="00A86980"/>
    <w:rsid w:val="00A86FED"/>
    <w:rsid w:val="00A9055F"/>
    <w:rsid w:val="00A91A15"/>
    <w:rsid w:val="00A91C47"/>
    <w:rsid w:val="00A922A8"/>
    <w:rsid w:val="00A93670"/>
    <w:rsid w:val="00A93FF8"/>
    <w:rsid w:val="00A961D1"/>
    <w:rsid w:val="00A9777B"/>
    <w:rsid w:val="00A978B3"/>
    <w:rsid w:val="00AA0A2C"/>
    <w:rsid w:val="00AA1BBC"/>
    <w:rsid w:val="00AA1FA6"/>
    <w:rsid w:val="00AA2137"/>
    <w:rsid w:val="00AA41AE"/>
    <w:rsid w:val="00AA52A1"/>
    <w:rsid w:val="00AA5592"/>
    <w:rsid w:val="00AB0C15"/>
    <w:rsid w:val="00AB14A1"/>
    <w:rsid w:val="00AB2B96"/>
    <w:rsid w:val="00AB368B"/>
    <w:rsid w:val="00AB450F"/>
    <w:rsid w:val="00AB506E"/>
    <w:rsid w:val="00AB511F"/>
    <w:rsid w:val="00AB5A68"/>
    <w:rsid w:val="00AB66A3"/>
    <w:rsid w:val="00AB6A67"/>
    <w:rsid w:val="00AB73A1"/>
    <w:rsid w:val="00AB74F4"/>
    <w:rsid w:val="00AB7914"/>
    <w:rsid w:val="00AB7DC9"/>
    <w:rsid w:val="00AC0501"/>
    <w:rsid w:val="00AC3A6E"/>
    <w:rsid w:val="00AC53E7"/>
    <w:rsid w:val="00AC5814"/>
    <w:rsid w:val="00AC62EE"/>
    <w:rsid w:val="00AC728A"/>
    <w:rsid w:val="00AD0A63"/>
    <w:rsid w:val="00AD1A4D"/>
    <w:rsid w:val="00AD2580"/>
    <w:rsid w:val="00AD423E"/>
    <w:rsid w:val="00AD46B6"/>
    <w:rsid w:val="00AD62BE"/>
    <w:rsid w:val="00AD7295"/>
    <w:rsid w:val="00AD7EA2"/>
    <w:rsid w:val="00AD7F57"/>
    <w:rsid w:val="00AE02B5"/>
    <w:rsid w:val="00AE11C1"/>
    <w:rsid w:val="00AE1E07"/>
    <w:rsid w:val="00AE24A9"/>
    <w:rsid w:val="00AE2EC0"/>
    <w:rsid w:val="00AE3F90"/>
    <w:rsid w:val="00AE469D"/>
    <w:rsid w:val="00AE6B99"/>
    <w:rsid w:val="00AF1521"/>
    <w:rsid w:val="00AF22CA"/>
    <w:rsid w:val="00AF290F"/>
    <w:rsid w:val="00AF4E06"/>
    <w:rsid w:val="00AF53A3"/>
    <w:rsid w:val="00AF70CF"/>
    <w:rsid w:val="00AF7E61"/>
    <w:rsid w:val="00B01118"/>
    <w:rsid w:val="00B05BA1"/>
    <w:rsid w:val="00B06232"/>
    <w:rsid w:val="00B06B8E"/>
    <w:rsid w:val="00B074E3"/>
    <w:rsid w:val="00B075EE"/>
    <w:rsid w:val="00B07D83"/>
    <w:rsid w:val="00B10650"/>
    <w:rsid w:val="00B10E39"/>
    <w:rsid w:val="00B115F9"/>
    <w:rsid w:val="00B13665"/>
    <w:rsid w:val="00B1390C"/>
    <w:rsid w:val="00B15483"/>
    <w:rsid w:val="00B17226"/>
    <w:rsid w:val="00B1758D"/>
    <w:rsid w:val="00B2099E"/>
    <w:rsid w:val="00B227FF"/>
    <w:rsid w:val="00B23037"/>
    <w:rsid w:val="00B23335"/>
    <w:rsid w:val="00B23580"/>
    <w:rsid w:val="00B23B92"/>
    <w:rsid w:val="00B23EA2"/>
    <w:rsid w:val="00B2405F"/>
    <w:rsid w:val="00B2460A"/>
    <w:rsid w:val="00B24FBC"/>
    <w:rsid w:val="00B258E7"/>
    <w:rsid w:val="00B27824"/>
    <w:rsid w:val="00B322BE"/>
    <w:rsid w:val="00B32DB6"/>
    <w:rsid w:val="00B32F96"/>
    <w:rsid w:val="00B331B8"/>
    <w:rsid w:val="00B33363"/>
    <w:rsid w:val="00B33BB3"/>
    <w:rsid w:val="00B345C0"/>
    <w:rsid w:val="00B348D8"/>
    <w:rsid w:val="00B357D1"/>
    <w:rsid w:val="00B360A3"/>
    <w:rsid w:val="00B40651"/>
    <w:rsid w:val="00B4190C"/>
    <w:rsid w:val="00B42965"/>
    <w:rsid w:val="00B435AE"/>
    <w:rsid w:val="00B44B0E"/>
    <w:rsid w:val="00B45E52"/>
    <w:rsid w:val="00B47C71"/>
    <w:rsid w:val="00B51B8A"/>
    <w:rsid w:val="00B51D93"/>
    <w:rsid w:val="00B51FF8"/>
    <w:rsid w:val="00B52C6D"/>
    <w:rsid w:val="00B52C91"/>
    <w:rsid w:val="00B52E09"/>
    <w:rsid w:val="00B54295"/>
    <w:rsid w:val="00B54A32"/>
    <w:rsid w:val="00B55A48"/>
    <w:rsid w:val="00B56549"/>
    <w:rsid w:val="00B5681D"/>
    <w:rsid w:val="00B57695"/>
    <w:rsid w:val="00B57E07"/>
    <w:rsid w:val="00B61DC5"/>
    <w:rsid w:val="00B62240"/>
    <w:rsid w:val="00B6250D"/>
    <w:rsid w:val="00B6266B"/>
    <w:rsid w:val="00B63F0A"/>
    <w:rsid w:val="00B64895"/>
    <w:rsid w:val="00B65AD3"/>
    <w:rsid w:val="00B6645D"/>
    <w:rsid w:val="00B66BED"/>
    <w:rsid w:val="00B6716C"/>
    <w:rsid w:val="00B67585"/>
    <w:rsid w:val="00B677B2"/>
    <w:rsid w:val="00B67950"/>
    <w:rsid w:val="00B7452D"/>
    <w:rsid w:val="00B746B6"/>
    <w:rsid w:val="00B75814"/>
    <w:rsid w:val="00B75F9A"/>
    <w:rsid w:val="00B80F0F"/>
    <w:rsid w:val="00B82D5B"/>
    <w:rsid w:val="00B83E5C"/>
    <w:rsid w:val="00B85944"/>
    <w:rsid w:val="00B873E6"/>
    <w:rsid w:val="00B9017D"/>
    <w:rsid w:val="00B90C23"/>
    <w:rsid w:val="00B9171B"/>
    <w:rsid w:val="00B91BDD"/>
    <w:rsid w:val="00B92866"/>
    <w:rsid w:val="00B92E08"/>
    <w:rsid w:val="00B93277"/>
    <w:rsid w:val="00B93E14"/>
    <w:rsid w:val="00B93F12"/>
    <w:rsid w:val="00B940FC"/>
    <w:rsid w:val="00B94CB2"/>
    <w:rsid w:val="00B950A7"/>
    <w:rsid w:val="00B95399"/>
    <w:rsid w:val="00B96F04"/>
    <w:rsid w:val="00B97AA9"/>
    <w:rsid w:val="00BA11E3"/>
    <w:rsid w:val="00BA3B54"/>
    <w:rsid w:val="00BA44B3"/>
    <w:rsid w:val="00BA4AB8"/>
    <w:rsid w:val="00BA5096"/>
    <w:rsid w:val="00BA5137"/>
    <w:rsid w:val="00BA5D0F"/>
    <w:rsid w:val="00BA6361"/>
    <w:rsid w:val="00BA70B9"/>
    <w:rsid w:val="00BA7BDD"/>
    <w:rsid w:val="00BA7E89"/>
    <w:rsid w:val="00BB0945"/>
    <w:rsid w:val="00BB0A23"/>
    <w:rsid w:val="00BB10C4"/>
    <w:rsid w:val="00BB1F23"/>
    <w:rsid w:val="00BB3F20"/>
    <w:rsid w:val="00BB5216"/>
    <w:rsid w:val="00BB5761"/>
    <w:rsid w:val="00BB5A5C"/>
    <w:rsid w:val="00BB6992"/>
    <w:rsid w:val="00BC01FC"/>
    <w:rsid w:val="00BC0318"/>
    <w:rsid w:val="00BC0C6F"/>
    <w:rsid w:val="00BC212F"/>
    <w:rsid w:val="00BC2D4B"/>
    <w:rsid w:val="00BC3286"/>
    <w:rsid w:val="00BC4374"/>
    <w:rsid w:val="00BC494F"/>
    <w:rsid w:val="00BC54CE"/>
    <w:rsid w:val="00BC5A18"/>
    <w:rsid w:val="00BC5B5A"/>
    <w:rsid w:val="00BC60A9"/>
    <w:rsid w:val="00BC6735"/>
    <w:rsid w:val="00BC6D04"/>
    <w:rsid w:val="00BC718E"/>
    <w:rsid w:val="00BD0B9C"/>
    <w:rsid w:val="00BD3067"/>
    <w:rsid w:val="00BD4324"/>
    <w:rsid w:val="00BD435B"/>
    <w:rsid w:val="00BD5C1B"/>
    <w:rsid w:val="00BD67B3"/>
    <w:rsid w:val="00BD6A56"/>
    <w:rsid w:val="00BD74C1"/>
    <w:rsid w:val="00BE1D70"/>
    <w:rsid w:val="00BE1F8F"/>
    <w:rsid w:val="00BE3AFC"/>
    <w:rsid w:val="00BE3D09"/>
    <w:rsid w:val="00BE70B9"/>
    <w:rsid w:val="00BE7946"/>
    <w:rsid w:val="00BF1258"/>
    <w:rsid w:val="00BF18DB"/>
    <w:rsid w:val="00BF1B0B"/>
    <w:rsid w:val="00BF21D6"/>
    <w:rsid w:val="00BF4011"/>
    <w:rsid w:val="00BF74AA"/>
    <w:rsid w:val="00C00641"/>
    <w:rsid w:val="00C01652"/>
    <w:rsid w:val="00C01DD7"/>
    <w:rsid w:val="00C0242E"/>
    <w:rsid w:val="00C02C3E"/>
    <w:rsid w:val="00C02E1B"/>
    <w:rsid w:val="00C0323F"/>
    <w:rsid w:val="00C05690"/>
    <w:rsid w:val="00C0769E"/>
    <w:rsid w:val="00C07B66"/>
    <w:rsid w:val="00C07DA2"/>
    <w:rsid w:val="00C07F24"/>
    <w:rsid w:val="00C12CB0"/>
    <w:rsid w:val="00C12FE7"/>
    <w:rsid w:val="00C135E8"/>
    <w:rsid w:val="00C13D1F"/>
    <w:rsid w:val="00C1483F"/>
    <w:rsid w:val="00C14C68"/>
    <w:rsid w:val="00C150D5"/>
    <w:rsid w:val="00C16870"/>
    <w:rsid w:val="00C16E2E"/>
    <w:rsid w:val="00C17382"/>
    <w:rsid w:val="00C207BE"/>
    <w:rsid w:val="00C20F34"/>
    <w:rsid w:val="00C223C1"/>
    <w:rsid w:val="00C22B57"/>
    <w:rsid w:val="00C23795"/>
    <w:rsid w:val="00C2409F"/>
    <w:rsid w:val="00C24BD6"/>
    <w:rsid w:val="00C25D34"/>
    <w:rsid w:val="00C25EF3"/>
    <w:rsid w:val="00C26C08"/>
    <w:rsid w:val="00C26F15"/>
    <w:rsid w:val="00C2723D"/>
    <w:rsid w:val="00C27E20"/>
    <w:rsid w:val="00C27F5A"/>
    <w:rsid w:val="00C3035F"/>
    <w:rsid w:val="00C305DD"/>
    <w:rsid w:val="00C30BAA"/>
    <w:rsid w:val="00C33FFE"/>
    <w:rsid w:val="00C340EB"/>
    <w:rsid w:val="00C36312"/>
    <w:rsid w:val="00C367E0"/>
    <w:rsid w:val="00C4044D"/>
    <w:rsid w:val="00C415D4"/>
    <w:rsid w:val="00C43191"/>
    <w:rsid w:val="00C432F1"/>
    <w:rsid w:val="00C45359"/>
    <w:rsid w:val="00C46380"/>
    <w:rsid w:val="00C47004"/>
    <w:rsid w:val="00C47523"/>
    <w:rsid w:val="00C50070"/>
    <w:rsid w:val="00C513D1"/>
    <w:rsid w:val="00C513F5"/>
    <w:rsid w:val="00C51631"/>
    <w:rsid w:val="00C552F4"/>
    <w:rsid w:val="00C554E4"/>
    <w:rsid w:val="00C556BD"/>
    <w:rsid w:val="00C556ED"/>
    <w:rsid w:val="00C5591A"/>
    <w:rsid w:val="00C55E8F"/>
    <w:rsid w:val="00C60ADD"/>
    <w:rsid w:val="00C614F6"/>
    <w:rsid w:val="00C622D5"/>
    <w:rsid w:val="00C6336B"/>
    <w:rsid w:val="00C65A98"/>
    <w:rsid w:val="00C67425"/>
    <w:rsid w:val="00C705D7"/>
    <w:rsid w:val="00C70E96"/>
    <w:rsid w:val="00C71681"/>
    <w:rsid w:val="00C7358A"/>
    <w:rsid w:val="00C75EBF"/>
    <w:rsid w:val="00C80BC7"/>
    <w:rsid w:val="00C80F4E"/>
    <w:rsid w:val="00C819E8"/>
    <w:rsid w:val="00C82924"/>
    <w:rsid w:val="00C82B92"/>
    <w:rsid w:val="00C82E56"/>
    <w:rsid w:val="00C83316"/>
    <w:rsid w:val="00C8378B"/>
    <w:rsid w:val="00C8654E"/>
    <w:rsid w:val="00C8754F"/>
    <w:rsid w:val="00C87780"/>
    <w:rsid w:val="00C93672"/>
    <w:rsid w:val="00C936FC"/>
    <w:rsid w:val="00C94DCE"/>
    <w:rsid w:val="00C96565"/>
    <w:rsid w:val="00C9742A"/>
    <w:rsid w:val="00C97701"/>
    <w:rsid w:val="00CA21D3"/>
    <w:rsid w:val="00CA5122"/>
    <w:rsid w:val="00CA66DB"/>
    <w:rsid w:val="00CA6833"/>
    <w:rsid w:val="00CA79DB"/>
    <w:rsid w:val="00CB2A1A"/>
    <w:rsid w:val="00CB32E3"/>
    <w:rsid w:val="00CB3834"/>
    <w:rsid w:val="00CB4F5D"/>
    <w:rsid w:val="00CB708E"/>
    <w:rsid w:val="00CB719C"/>
    <w:rsid w:val="00CB7824"/>
    <w:rsid w:val="00CC0511"/>
    <w:rsid w:val="00CC1C14"/>
    <w:rsid w:val="00CC3301"/>
    <w:rsid w:val="00CC46A8"/>
    <w:rsid w:val="00CC618C"/>
    <w:rsid w:val="00CC7D4A"/>
    <w:rsid w:val="00CD0061"/>
    <w:rsid w:val="00CD1617"/>
    <w:rsid w:val="00CD2A9B"/>
    <w:rsid w:val="00CD4125"/>
    <w:rsid w:val="00CD4793"/>
    <w:rsid w:val="00CD47DD"/>
    <w:rsid w:val="00CD47F4"/>
    <w:rsid w:val="00CD5282"/>
    <w:rsid w:val="00CD5D95"/>
    <w:rsid w:val="00CD635F"/>
    <w:rsid w:val="00CD6AF8"/>
    <w:rsid w:val="00CD79CE"/>
    <w:rsid w:val="00CE0DA9"/>
    <w:rsid w:val="00CE26F6"/>
    <w:rsid w:val="00CE48D2"/>
    <w:rsid w:val="00CE5445"/>
    <w:rsid w:val="00CE59C8"/>
    <w:rsid w:val="00CE6586"/>
    <w:rsid w:val="00CE665F"/>
    <w:rsid w:val="00CE6DE0"/>
    <w:rsid w:val="00CE7486"/>
    <w:rsid w:val="00CF0922"/>
    <w:rsid w:val="00CF24E2"/>
    <w:rsid w:val="00CF3F4C"/>
    <w:rsid w:val="00CF3FD5"/>
    <w:rsid w:val="00CF79E4"/>
    <w:rsid w:val="00D00A5D"/>
    <w:rsid w:val="00D02B08"/>
    <w:rsid w:val="00D02F8F"/>
    <w:rsid w:val="00D03E1A"/>
    <w:rsid w:val="00D05E92"/>
    <w:rsid w:val="00D05EAF"/>
    <w:rsid w:val="00D06FED"/>
    <w:rsid w:val="00D0786A"/>
    <w:rsid w:val="00D102C9"/>
    <w:rsid w:val="00D10519"/>
    <w:rsid w:val="00D11108"/>
    <w:rsid w:val="00D12203"/>
    <w:rsid w:val="00D13379"/>
    <w:rsid w:val="00D13790"/>
    <w:rsid w:val="00D137CF"/>
    <w:rsid w:val="00D142B5"/>
    <w:rsid w:val="00D146D5"/>
    <w:rsid w:val="00D148AD"/>
    <w:rsid w:val="00D15B56"/>
    <w:rsid w:val="00D16017"/>
    <w:rsid w:val="00D164E0"/>
    <w:rsid w:val="00D17469"/>
    <w:rsid w:val="00D17FF2"/>
    <w:rsid w:val="00D2043F"/>
    <w:rsid w:val="00D21C0E"/>
    <w:rsid w:val="00D22170"/>
    <w:rsid w:val="00D23171"/>
    <w:rsid w:val="00D244C6"/>
    <w:rsid w:val="00D2499D"/>
    <w:rsid w:val="00D24A17"/>
    <w:rsid w:val="00D250B6"/>
    <w:rsid w:val="00D26EF9"/>
    <w:rsid w:val="00D27F1B"/>
    <w:rsid w:val="00D30176"/>
    <w:rsid w:val="00D30518"/>
    <w:rsid w:val="00D31985"/>
    <w:rsid w:val="00D31B58"/>
    <w:rsid w:val="00D3234D"/>
    <w:rsid w:val="00D326BF"/>
    <w:rsid w:val="00D32952"/>
    <w:rsid w:val="00D32959"/>
    <w:rsid w:val="00D33E65"/>
    <w:rsid w:val="00D341B6"/>
    <w:rsid w:val="00D34EBE"/>
    <w:rsid w:val="00D3616E"/>
    <w:rsid w:val="00D3676A"/>
    <w:rsid w:val="00D37479"/>
    <w:rsid w:val="00D377E2"/>
    <w:rsid w:val="00D37857"/>
    <w:rsid w:val="00D417F1"/>
    <w:rsid w:val="00D426D7"/>
    <w:rsid w:val="00D44112"/>
    <w:rsid w:val="00D44807"/>
    <w:rsid w:val="00D46E55"/>
    <w:rsid w:val="00D4775B"/>
    <w:rsid w:val="00D50260"/>
    <w:rsid w:val="00D507ED"/>
    <w:rsid w:val="00D50CF7"/>
    <w:rsid w:val="00D51BDE"/>
    <w:rsid w:val="00D52192"/>
    <w:rsid w:val="00D533B2"/>
    <w:rsid w:val="00D53A42"/>
    <w:rsid w:val="00D54A8C"/>
    <w:rsid w:val="00D54F17"/>
    <w:rsid w:val="00D54FF7"/>
    <w:rsid w:val="00D5547B"/>
    <w:rsid w:val="00D60765"/>
    <w:rsid w:val="00D6077F"/>
    <w:rsid w:val="00D60CC4"/>
    <w:rsid w:val="00D6167C"/>
    <w:rsid w:val="00D61745"/>
    <w:rsid w:val="00D61E79"/>
    <w:rsid w:val="00D659A8"/>
    <w:rsid w:val="00D65C67"/>
    <w:rsid w:val="00D65D22"/>
    <w:rsid w:val="00D67FC2"/>
    <w:rsid w:val="00D70769"/>
    <w:rsid w:val="00D720C8"/>
    <w:rsid w:val="00D723D8"/>
    <w:rsid w:val="00D731A7"/>
    <w:rsid w:val="00D75716"/>
    <w:rsid w:val="00D76853"/>
    <w:rsid w:val="00D77098"/>
    <w:rsid w:val="00D77E28"/>
    <w:rsid w:val="00D808F9"/>
    <w:rsid w:val="00D84130"/>
    <w:rsid w:val="00D8474E"/>
    <w:rsid w:val="00D8487C"/>
    <w:rsid w:val="00D84B60"/>
    <w:rsid w:val="00D84EE1"/>
    <w:rsid w:val="00D85318"/>
    <w:rsid w:val="00D8576F"/>
    <w:rsid w:val="00D85F53"/>
    <w:rsid w:val="00D903B6"/>
    <w:rsid w:val="00D90FF7"/>
    <w:rsid w:val="00D92ADD"/>
    <w:rsid w:val="00D938A8"/>
    <w:rsid w:val="00D94962"/>
    <w:rsid w:val="00D949D3"/>
    <w:rsid w:val="00D9526A"/>
    <w:rsid w:val="00D958E5"/>
    <w:rsid w:val="00D95B4B"/>
    <w:rsid w:val="00D95E69"/>
    <w:rsid w:val="00D96A88"/>
    <w:rsid w:val="00DA1B2E"/>
    <w:rsid w:val="00DA2D9F"/>
    <w:rsid w:val="00DA3718"/>
    <w:rsid w:val="00DA3B2A"/>
    <w:rsid w:val="00DA7A13"/>
    <w:rsid w:val="00DB3215"/>
    <w:rsid w:val="00DB3407"/>
    <w:rsid w:val="00DB7DC6"/>
    <w:rsid w:val="00DC0285"/>
    <w:rsid w:val="00DC0425"/>
    <w:rsid w:val="00DC1749"/>
    <w:rsid w:val="00DC38B2"/>
    <w:rsid w:val="00DC4F36"/>
    <w:rsid w:val="00DC548F"/>
    <w:rsid w:val="00DC5BB2"/>
    <w:rsid w:val="00DC5F86"/>
    <w:rsid w:val="00DC60FA"/>
    <w:rsid w:val="00DC6704"/>
    <w:rsid w:val="00DC68A9"/>
    <w:rsid w:val="00DC6928"/>
    <w:rsid w:val="00DC7171"/>
    <w:rsid w:val="00DD0ECB"/>
    <w:rsid w:val="00DD1813"/>
    <w:rsid w:val="00DD1C9A"/>
    <w:rsid w:val="00DD1CF2"/>
    <w:rsid w:val="00DD2321"/>
    <w:rsid w:val="00DD2E6C"/>
    <w:rsid w:val="00DD36F5"/>
    <w:rsid w:val="00DD492C"/>
    <w:rsid w:val="00DD4BB8"/>
    <w:rsid w:val="00DD5B73"/>
    <w:rsid w:val="00DD6B5B"/>
    <w:rsid w:val="00DD719E"/>
    <w:rsid w:val="00DD7BBD"/>
    <w:rsid w:val="00DE02B6"/>
    <w:rsid w:val="00DE0BAA"/>
    <w:rsid w:val="00DE1761"/>
    <w:rsid w:val="00DE19EF"/>
    <w:rsid w:val="00DE4394"/>
    <w:rsid w:val="00DE45C0"/>
    <w:rsid w:val="00DE5A2A"/>
    <w:rsid w:val="00DE604C"/>
    <w:rsid w:val="00DE7531"/>
    <w:rsid w:val="00DE78A7"/>
    <w:rsid w:val="00DF04DC"/>
    <w:rsid w:val="00DF110C"/>
    <w:rsid w:val="00DF2DD7"/>
    <w:rsid w:val="00DF3449"/>
    <w:rsid w:val="00DF4D3F"/>
    <w:rsid w:val="00E0052A"/>
    <w:rsid w:val="00E011B9"/>
    <w:rsid w:val="00E0146B"/>
    <w:rsid w:val="00E01CD2"/>
    <w:rsid w:val="00E02047"/>
    <w:rsid w:val="00E029AB"/>
    <w:rsid w:val="00E03130"/>
    <w:rsid w:val="00E03E85"/>
    <w:rsid w:val="00E04B6F"/>
    <w:rsid w:val="00E05781"/>
    <w:rsid w:val="00E05A24"/>
    <w:rsid w:val="00E05E4D"/>
    <w:rsid w:val="00E06181"/>
    <w:rsid w:val="00E062CA"/>
    <w:rsid w:val="00E0675D"/>
    <w:rsid w:val="00E07264"/>
    <w:rsid w:val="00E07DD1"/>
    <w:rsid w:val="00E10770"/>
    <w:rsid w:val="00E1090A"/>
    <w:rsid w:val="00E11D16"/>
    <w:rsid w:val="00E12596"/>
    <w:rsid w:val="00E12F79"/>
    <w:rsid w:val="00E133FD"/>
    <w:rsid w:val="00E13875"/>
    <w:rsid w:val="00E14EBD"/>
    <w:rsid w:val="00E15977"/>
    <w:rsid w:val="00E15EBF"/>
    <w:rsid w:val="00E1688D"/>
    <w:rsid w:val="00E16981"/>
    <w:rsid w:val="00E16E4C"/>
    <w:rsid w:val="00E1795E"/>
    <w:rsid w:val="00E20D26"/>
    <w:rsid w:val="00E22BF3"/>
    <w:rsid w:val="00E26399"/>
    <w:rsid w:val="00E26CB7"/>
    <w:rsid w:val="00E276DA"/>
    <w:rsid w:val="00E30A6B"/>
    <w:rsid w:val="00E31456"/>
    <w:rsid w:val="00E31526"/>
    <w:rsid w:val="00E32807"/>
    <w:rsid w:val="00E336B0"/>
    <w:rsid w:val="00E3379E"/>
    <w:rsid w:val="00E338A2"/>
    <w:rsid w:val="00E33B81"/>
    <w:rsid w:val="00E33EA8"/>
    <w:rsid w:val="00E37844"/>
    <w:rsid w:val="00E40391"/>
    <w:rsid w:val="00E40D8D"/>
    <w:rsid w:val="00E418ED"/>
    <w:rsid w:val="00E41A91"/>
    <w:rsid w:val="00E41C02"/>
    <w:rsid w:val="00E43088"/>
    <w:rsid w:val="00E43459"/>
    <w:rsid w:val="00E43519"/>
    <w:rsid w:val="00E441C6"/>
    <w:rsid w:val="00E44202"/>
    <w:rsid w:val="00E462A5"/>
    <w:rsid w:val="00E50217"/>
    <w:rsid w:val="00E51E7C"/>
    <w:rsid w:val="00E52291"/>
    <w:rsid w:val="00E5289C"/>
    <w:rsid w:val="00E52BA2"/>
    <w:rsid w:val="00E5360E"/>
    <w:rsid w:val="00E542C7"/>
    <w:rsid w:val="00E549BD"/>
    <w:rsid w:val="00E60AC8"/>
    <w:rsid w:val="00E60ACE"/>
    <w:rsid w:val="00E60DA4"/>
    <w:rsid w:val="00E61BBA"/>
    <w:rsid w:val="00E639AF"/>
    <w:rsid w:val="00E6604D"/>
    <w:rsid w:val="00E66D03"/>
    <w:rsid w:val="00E705B9"/>
    <w:rsid w:val="00E705D0"/>
    <w:rsid w:val="00E707F7"/>
    <w:rsid w:val="00E72373"/>
    <w:rsid w:val="00E72E26"/>
    <w:rsid w:val="00E73A84"/>
    <w:rsid w:val="00E7409C"/>
    <w:rsid w:val="00E74341"/>
    <w:rsid w:val="00E75366"/>
    <w:rsid w:val="00E756BC"/>
    <w:rsid w:val="00E75716"/>
    <w:rsid w:val="00E759E2"/>
    <w:rsid w:val="00E75B9A"/>
    <w:rsid w:val="00E76256"/>
    <w:rsid w:val="00E77238"/>
    <w:rsid w:val="00E77682"/>
    <w:rsid w:val="00E801C6"/>
    <w:rsid w:val="00E819E8"/>
    <w:rsid w:val="00E81B62"/>
    <w:rsid w:val="00E832C0"/>
    <w:rsid w:val="00E833BD"/>
    <w:rsid w:val="00E83F62"/>
    <w:rsid w:val="00E8473A"/>
    <w:rsid w:val="00E848EB"/>
    <w:rsid w:val="00E84F73"/>
    <w:rsid w:val="00E852BF"/>
    <w:rsid w:val="00E87DF8"/>
    <w:rsid w:val="00E90B94"/>
    <w:rsid w:val="00E91E8E"/>
    <w:rsid w:val="00E9256C"/>
    <w:rsid w:val="00E92617"/>
    <w:rsid w:val="00E92A70"/>
    <w:rsid w:val="00E93A11"/>
    <w:rsid w:val="00E947BC"/>
    <w:rsid w:val="00E949D8"/>
    <w:rsid w:val="00E954DB"/>
    <w:rsid w:val="00E9604D"/>
    <w:rsid w:val="00E971AC"/>
    <w:rsid w:val="00EA0194"/>
    <w:rsid w:val="00EA101E"/>
    <w:rsid w:val="00EA1310"/>
    <w:rsid w:val="00EA1607"/>
    <w:rsid w:val="00EA267A"/>
    <w:rsid w:val="00EA2DFB"/>
    <w:rsid w:val="00EA38B7"/>
    <w:rsid w:val="00EA3AE8"/>
    <w:rsid w:val="00EA64ED"/>
    <w:rsid w:val="00EA6E05"/>
    <w:rsid w:val="00EA7DAF"/>
    <w:rsid w:val="00EB2EBD"/>
    <w:rsid w:val="00EB30A4"/>
    <w:rsid w:val="00EB32F8"/>
    <w:rsid w:val="00EB3500"/>
    <w:rsid w:val="00EB3555"/>
    <w:rsid w:val="00EB35E5"/>
    <w:rsid w:val="00EB5BB1"/>
    <w:rsid w:val="00EB647E"/>
    <w:rsid w:val="00EB72F4"/>
    <w:rsid w:val="00EC0409"/>
    <w:rsid w:val="00EC07B9"/>
    <w:rsid w:val="00EC1275"/>
    <w:rsid w:val="00EC12DD"/>
    <w:rsid w:val="00EC284E"/>
    <w:rsid w:val="00EC3DC9"/>
    <w:rsid w:val="00EC4346"/>
    <w:rsid w:val="00EC49EF"/>
    <w:rsid w:val="00EC545F"/>
    <w:rsid w:val="00EC592B"/>
    <w:rsid w:val="00EC639E"/>
    <w:rsid w:val="00EC7221"/>
    <w:rsid w:val="00EC72C0"/>
    <w:rsid w:val="00EC7ACD"/>
    <w:rsid w:val="00EC7BC4"/>
    <w:rsid w:val="00EC7E49"/>
    <w:rsid w:val="00ED0690"/>
    <w:rsid w:val="00ED09EC"/>
    <w:rsid w:val="00ED0F97"/>
    <w:rsid w:val="00ED1361"/>
    <w:rsid w:val="00ED23D5"/>
    <w:rsid w:val="00ED2C61"/>
    <w:rsid w:val="00ED3E9B"/>
    <w:rsid w:val="00ED406C"/>
    <w:rsid w:val="00ED4A1D"/>
    <w:rsid w:val="00ED53C3"/>
    <w:rsid w:val="00ED7A9A"/>
    <w:rsid w:val="00ED7D0C"/>
    <w:rsid w:val="00EE027D"/>
    <w:rsid w:val="00EE0A25"/>
    <w:rsid w:val="00EE0AA4"/>
    <w:rsid w:val="00EE1F97"/>
    <w:rsid w:val="00EE424F"/>
    <w:rsid w:val="00EE436A"/>
    <w:rsid w:val="00EE7B46"/>
    <w:rsid w:val="00EE7C7F"/>
    <w:rsid w:val="00EF02EA"/>
    <w:rsid w:val="00EF1787"/>
    <w:rsid w:val="00EF2C2B"/>
    <w:rsid w:val="00EF2E0A"/>
    <w:rsid w:val="00EF37B0"/>
    <w:rsid w:val="00EF5183"/>
    <w:rsid w:val="00EF5955"/>
    <w:rsid w:val="00EF60A8"/>
    <w:rsid w:val="00EF66AA"/>
    <w:rsid w:val="00EF66E3"/>
    <w:rsid w:val="00EF7A5F"/>
    <w:rsid w:val="00EF7B72"/>
    <w:rsid w:val="00F0019E"/>
    <w:rsid w:val="00F0313F"/>
    <w:rsid w:val="00F03298"/>
    <w:rsid w:val="00F059F9"/>
    <w:rsid w:val="00F05A84"/>
    <w:rsid w:val="00F05F0D"/>
    <w:rsid w:val="00F06D9C"/>
    <w:rsid w:val="00F10216"/>
    <w:rsid w:val="00F12334"/>
    <w:rsid w:val="00F12DC7"/>
    <w:rsid w:val="00F13328"/>
    <w:rsid w:val="00F139DF"/>
    <w:rsid w:val="00F13C61"/>
    <w:rsid w:val="00F1699D"/>
    <w:rsid w:val="00F176CF"/>
    <w:rsid w:val="00F210E9"/>
    <w:rsid w:val="00F21A85"/>
    <w:rsid w:val="00F23FFC"/>
    <w:rsid w:val="00F24181"/>
    <w:rsid w:val="00F2450F"/>
    <w:rsid w:val="00F25384"/>
    <w:rsid w:val="00F264D3"/>
    <w:rsid w:val="00F26C80"/>
    <w:rsid w:val="00F26C8E"/>
    <w:rsid w:val="00F27F57"/>
    <w:rsid w:val="00F30E4B"/>
    <w:rsid w:val="00F31CC1"/>
    <w:rsid w:val="00F326AA"/>
    <w:rsid w:val="00F32CFD"/>
    <w:rsid w:val="00F337FA"/>
    <w:rsid w:val="00F33C5D"/>
    <w:rsid w:val="00F33F5E"/>
    <w:rsid w:val="00F34DA2"/>
    <w:rsid w:val="00F3532C"/>
    <w:rsid w:val="00F35B4B"/>
    <w:rsid w:val="00F35D41"/>
    <w:rsid w:val="00F373CC"/>
    <w:rsid w:val="00F3793B"/>
    <w:rsid w:val="00F37A78"/>
    <w:rsid w:val="00F40E2D"/>
    <w:rsid w:val="00F41DC7"/>
    <w:rsid w:val="00F420C6"/>
    <w:rsid w:val="00F426E2"/>
    <w:rsid w:val="00F430E3"/>
    <w:rsid w:val="00F442B0"/>
    <w:rsid w:val="00F47732"/>
    <w:rsid w:val="00F50957"/>
    <w:rsid w:val="00F51C51"/>
    <w:rsid w:val="00F52673"/>
    <w:rsid w:val="00F527F8"/>
    <w:rsid w:val="00F52AB7"/>
    <w:rsid w:val="00F52DD3"/>
    <w:rsid w:val="00F52FDF"/>
    <w:rsid w:val="00F53FB7"/>
    <w:rsid w:val="00F54256"/>
    <w:rsid w:val="00F54975"/>
    <w:rsid w:val="00F56061"/>
    <w:rsid w:val="00F56A3E"/>
    <w:rsid w:val="00F56E92"/>
    <w:rsid w:val="00F60CC7"/>
    <w:rsid w:val="00F62333"/>
    <w:rsid w:val="00F631D4"/>
    <w:rsid w:val="00F63CFB"/>
    <w:rsid w:val="00F63E93"/>
    <w:rsid w:val="00F653CC"/>
    <w:rsid w:val="00F658CB"/>
    <w:rsid w:val="00F65930"/>
    <w:rsid w:val="00F661F3"/>
    <w:rsid w:val="00F67BD9"/>
    <w:rsid w:val="00F70F46"/>
    <w:rsid w:val="00F7135D"/>
    <w:rsid w:val="00F72324"/>
    <w:rsid w:val="00F742F6"/>
    <w:rsid w:val="00F75109"/>
    <w:rsid w:val="00F765F0"/>
    <w:rsid w:val="00F779B1"/>
    <w:rsid w:val="00F80040"/>
    <w:rsid w:val="00F807F0"/>
    <w:rsid w:val="00F812DF"/>
    <w:rsid w:val="00F83352"/>
    <w:rsid w:val="00F84F3F"/>
    <w:rsid w:val="00F856D7"/>
    <w:rsid w:val="00F863D2"/>
    <w:rsid w:val="00F8771E"/>
    <w:rsid w:val="00F901B5"/>
    <w:rsid w:val="00F92C1F"/>
    <w:rsid w:val="00F93664"/>
    <w:rsid w:val="00F93709"/>
    <w:rsid w:val="00F9475A"/>
    <w:rsid w:val="00F94A1D"/>
    <w:rsid w:val="00F94C27"/>
    <w:rsid w:val="00F96FFC"/>
    <w:rsid w:val="00F973BD"/>
    <w:rsid w:val="00FA14EF"/>
    <w:rsid w:val="00FA28D5"/>
    <w:rsid w:val="00FA381C"/>
    <w:rsid w:val="00FA4A56"/>
    <w:rsid w:val="00FA4BD7"/>
    <w:rsid w:val="00FA5EC7"/>
    <w:rsid w:val="00FB06FF"/>
    <w:rsid w:val="00FB16C4"/>
    <w:rsid w:val="00FB368A"/>
    <w:rsid w:val="00FB3E3F"/>
    <w:rsid w:val="00FB4299"/>
    <w:rsid w:val="00FB6880"/>
    <w:rsid w:val="00FB7C2F"/>
    <w:rsid w:val="00FB7D3E"/>
    <w:rsid w:val="00FB7E33"/>
    <w:rsid w:val="00FC05BF"/>
    <w:rsid w:val="00FC0A01"/>
    <w:rsid w:val="00FC2B8C"/>
    <w:rsid w:val="00FC2BDA"/>
    <w:rsid w:val="00FC4603"/>
    <w:rsid w:val="00FC5BDA"/>
    <w:rsid w:val="00FC660C"/>
    <w:rsid w:val="00FC6928"/>
    <w:rsid w:val="00FC69E5"/>
    <w:rsid w:val="00FD0787"/>
    <w:rsid w:val="00FD1B65"/>
    <w:rsid w:val="00FD2CBE"/>
    <w:rsid w:val="00FD318E"/>
    <w:rsid w:val="00FD337B"/>
    <w:rsid w:val="00FD458D"/>
    <w:rsid w:val="00FD4E30"/>
    <w:rsid w:val="00FD5DAC"/>
    <w:rsid w:val="00FD6BC1"/>
    <w:rsid w:val="00FD7BF5"/>
    <w:rsid w:val="00FE1498"/>
    <w:rsid w:val="00FE14CC"/>
    <w:rsid w:val="00FE1C84"/>
    <w:rsid w:val="00FE30EF"/>
    <w:rsid w:val="00FE3631"/>
    <w:rsid w:val="00FE3D61"/>
    <w:rsid w:val="00FE444B"/>
    <w:rsid w:val="00FE4CCE"/>
    <w:rsid w:val="00FE5F55"/>
    <w:rsid w:val="00FE64B5"/>
    <w:rsid w:val="00FE6823"/>
    <w:rsid w:val="00FF03F2"/>
    <w:rsid w:val="00FF0B48"/>
    <w:rsid w:val="00FF0C17"/>
    <w:rsid w:val="00FF10C6"/>
    <w:rsid w:val="00FF2055"/>
    <w:rsid w:val="00FF5BD6"/>
    <w:rsid w:val="00FF60DE"/>
    <w:rsid w:val="00FF61FC"/>
    <w:rsid w:val="00FF6D2B"/>
    <w:rsid w:val="00FF6E5F"/>
    <w:rsid w:val="00FF7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3BA"/>
    <w:rPr>
      <w:sz w:val="24"/>
      <w:szCs w:val="24"/>
    </w:rPr>
  </w:style>
  <w:style w:type="paragraph" w:styleId="Heading1">
    <w:name w:val="heading 1"/>
    <w:basedOn w:val="Normal"/>
    <w:qFormat/>
    <w:rsid w:val="00684919"/>
    <w:pPr>
      <w:spacing w:before="100" w:beforeAutospacing="1" w:after="100" w:afterAutospacing="1"/>
      <w:outlineLvl w:val="0"/>
    </w:pPr>
    <w:rPr>
      <w:b/>
      <w:bCs/>
      <w:kern w:val="36"/>
      <w:sz w:val="48"/>
      <w:szCs w:val="48"/>
    </w:rPr>
  </w:style>
  <w:style w:type="paragraph" w:styleId="Heading2">
    <w:name w:val="heading 2"/>
    <w:basedOn w:val="Normal"/>
    <w:next w:val="Normal"/>
    <w:qFormat/>
    <w:rsid w:val="00B85944"/>
    <w:pPr>
      <w:keepNext/>
      <w:spacing w:before="240" w:after="60"/>
      <w:outlineLvl w:val="1"/>
    </w:pPr>
    <w:rPr>
      <w:rFonts w:ascii="Arial" w:hAnsi="Arial"/>
      <w:b/>
      <w:bCs/>
      <w:i/>
      <w:iCs/>
      <w:sz w:val="28"/>
      <w:szCs w:val="28"/>
    </w:rPr>
  </w:style>
  <w:style w:type="paragraph" w:styleId="Heading3">
    <w:name w:val="heading 3"/>
    <w:basedOn w:val="Normal"/>
    <w:qFormat/>
    <w:rsid w:val="00684919"/>
    <w:pPr>
      <w:spacing w:before="100" w:beforeAutospacing="1" w:after="100" w:afterAutospacing="1"/>
      <w:outlineLvl w:val="2"/>
    </w:pPr>
    <w:rPr>
      <w:b/>
      <w:bCs/>
      <w:sz w:val="27"/>
      <w:szCs w:val="27"/>
    </w:rPr>
  </w:style>
  <w:style w:type="paragraph" w:styleId="Heading4">
    <w:name w:val="heading 4"/>
    <w:basedOn w:val="Normal"/>
    <w:next w:val="Normal"/>
    <w:qFormat/>
    <w:rsid w:val="0068491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E56FA"/>
    <w:rPr>
      <w:color w:val="0000FF"/>
      <w:u w:val="single"/>
    </w:rPr>
  </w:style>
  <w:style w:type="paragraph" w:styleId="NormalWeb">
    <w:name w:val="Normal (Web)"/>
    <w:basedOn w:val="Normal"/>
    <w:rsid w:val="00C27F5A"/>
    <w:pPr>
      <w:spacing w:before="100" w:beforeAutospacing="1" w:after="100" w:afterAutospacing="1"/>
    </w:pPr>
    <w:rPr>
      <w:lang w:bidi="bn-BD"/>
    </w:rPr>
  </w:style>
  <w:style w:type="character" w:customStyle="1" w:styleId="h1">
    <w:name w:val="h1"/>
    <w:basedOn w:val="DefaultParagraphFont"/>
    <w:rsid w:val="00C27F5A"/>
  </w:style>
  <w:style w:type="character" w:customStyle="1" w:styleId="h2">
    <w:name w:val="h2"/>
    <w:basedOn w:val="DefaultParagraphFont"/>
    <w:rsid w:val="00C27F5A"/>
  </w:style>
  <w:style w:type="character" w:customStyle="1" w:styleId="h3">
    <w:name w:val="h3"/>
    <w:basedOn w:val="DefaultParagraphFont"/>
    <w:rsid w:val="00C27F5A"/>
  </w:style>
  <w:style w:type="paragraph" w:customStyle="1" w:styleId="sm">
    <w:name w:val="sm"/>
    <w:basedOn w:val="Normal"/>
    <w:rsid w:val="00C27F5A"/>
    <w:pPr>
      <w:spacing w:before="100" w:beforeAutospacing="1" w:after="100" w:afterAutospacing="1"/>
    </w:pPr>
    <w:rPr>
      <w:lang w:bidi="bn-BD"/>
    </w:rPr>
  </w:style>
  <w:style w:type="table" w:styleId="TableGrid">
    <w:name w:val="Table Grid"/>
    <w:basedOn w:val="TableNormal"/>
    <w:rsid w:val="00E81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81B62"/>
    <w:pPr>
      <w:tabs>
        <w:tab w:val="center" w:pos="4320"/>
        <w:tab w:val="right" w:pos="8640"/>
      </w:tabs>
    </w:pPr>
  </w:style>
  <w:style w:type="character" w:styleId="PageNumber">
    <w:name w:val="page number"/>
    <w:basedOn w:val="DefaultParagraphFont"/>
    <w:rsid w:val="00E81B62"/>
  </w:style>
  <w:style w:type="paragraph" w:styleId="Header">
    <w:name w:val="header"/>
    <w:basedOn w:val="Normal"/>
    <w:link w:val="HeaderChar"/>
    <w:rsid w:val="00E40391"/>
    <w:pPr>
      <w:tabs>
        <w:tab w:val="center" w:pos="4320"/>
        <w:tab w:val="right" w:pos="8640"/>
      </w:tabs>
    </w:pPr>
  </w:style>
  <w:style w:type="character" w:customStyle="1" w:styleId="ja50-ce-author">
    <w:name w:val="ja50-ce-author"/>
    <w:basedOn w:val="DefaultParagraphFont"/>
    <w:rsid w:val="006946C7"/>
  </w:style>
  <w:style w:type="paragraph" w:styleId="ListParagraph">
    <w:name w:val="List Paragraph"/>
    <w:basedOn w:val="Normal"/>
    <w:qFormat/>
    <w:rsid w:val="00734BA1"/>
    <w:pPr>
      <w:spacing w:after="200" w:line="276" w:lineRule="auto"/>
      <w:ind w:left="720"/>
      <w:contextualSpacing/>
    </w:pPr>
    <w:rPr>
      <w:rFonts w:ascii="Calibri" w:eastAsia="Calibri" w:hAnsi="Calibri"/>
      <w:sz w:val="22"/>
      <w:szCs w:val="22"/>
      <w:lang w:val="en-GB"/>
    </w:rPr>
  </w:style>
  <w:style w:type="paragraph" w:customStyle="1" w:styleId="Default">
    <w:name w:val="Default"/>
    <w:rsid w:val="00F41DC7"/>
    <w:pPr>
      <w:autoSpaceDE w:val="0"/>
      <w:autoSpaceDN w:val="0"/>
      <w:adjustRightInd w:val="0"/>
    </w:pPr>
    <w:rPr>
      <w:color w:val="000000"/>
      <w:sz w:val="24"/>
      <w:szCs w:val="24"/>
    </w:rPr>
  </w:style>
  <w:style w:type="paragraph" w:styleId="NoSpacing">
    <w:name w:val="No Spacing"/>
    <w:qFormat/>
    <w:rsid w:val="001A76C9"/>
    <w:rPr>
      <w:rFonts w:ascii="Calibri" w:eastAsia="Calibri" w:hAnsi="Calibri"/>
      <w:sz w:val="22"/>
      <w:szCs w:val="22"/>
      <w:lang w:val="en-GB"/>
    </w:rPr>
  </w:style>
  <w:style w:type="character" w:customStyle="1" w:styleId="reflinkplainlinksnourlexpansion">
    <w:name w:val="reflink plainlinks nourlexpansion"/>
    <w:basedOn w:val="DefaultParagraphFont"/>
    <w:rsid w:val="00B85944"/>
  </w:style>
  <w:style w:type="character" w:customStyle="1" w:styleId="apple-converted-space">
    <w:name w:val="apple-converted-space"/>
    <w:basedOn w:val="DefaultParagraphFont"/>
    <w:rsid w:val="00B85944"/>
  </w:style>
  <w:style w:type="character" w:customStyle="1" w:styleId="unicode">
    <w:name w:val="unicode"/>
    <w:basedOn w:val="DefaultParagraphFont"/>
    <w:rsid w:val="00B85944"/>
  </w:style>
  <w:style w:type="character" w:customStyle="1" w:styleId="editsection">
    <w:name w:val="editsection"/>
    <w:basedOn w:val="DefaultParagraphFont"/>
    <w:rsid w:val="00B85944"/>
  </w:style>
  <w:style w:type="character" w:customStyle="1" w:styleId="mw-headline">
    <w:name w:val="mw-headline"/>
    <w:basedOn w:val="DefaultParagraphFont"/>
    <w:rsid w:val="00B85944"/>
  </w:style>
  <w:style w:type="paragraph" w:styleId="z-TopofForm">
    <w:name w:val="HTML Top of Form"/>
    <w:basedOn w:val="Normal"/>
    <w:next w:val="Normal"/>
    <w:hidden/>
    <w:rsid w:val="00A2550A"/>
    <w:pPr>
      <w:pBdr>
        <w:bottom w:val="single" w:sz="6" w:space="1" w:color="auto"/>
      </w:pBdr>
      <w:jc w:val="center"/>
    </w:pPr>
    <w:rPr>
      <w:rFonts w:ascii="Arial" w:hAnsi="Arial" w:cs="Arial"/>
      <w:vanish/>
      <w:sz w:val="16"/>
      <w:szCs w:val="16"/>
    </w:rPr>
  </w:style>
  <w:style w:type="paragraph" w:customStyle="1" w:styleId="articlecategory">
    <w:name w:val="articlecategory"/>
    <w:basedOn w:val="Normal"/>
    <w:rsid w:val="00A2550A"/>
    <w:pPr>
      <w:spacing w:before="100" w:beforeAutospacing="1" w:after="100" w:afterAutospacing="1"/>
    </w:pPr>
  </w:style>
  <w:style w:type="paragraph" w:customStyle="1" w:styleId="articledetails">
    <w:name w:val="articledetails"/>
    <w:basedOn w:val="Normal"/>
    <w:rsid w:val="00A2550A"/>
    <w:pPr>
      <w:spacing w:before="100" w:beforeAutospacing="1" w:after="100" w:afterAutospacing="1"/>
    </w:pPr>
  </w:style>
  <w:style w:type="character" w:customStyle="1" w:styleId="apple-style-span">
    <w:name w:val="apple-style-span"/>
    <w:basedOn w:val="DefaultParagraphFont"/>
    <w:rsid w:val="00371230"/>
  </w:style>
  <w:style w:type="paragraph" w:customStyle="1" w:styleId="para">
    <w:name w:val="para"/>
    <w:basedOn w:val="Normal"/>
    <w:rsid w:val="0042069E"/>
    <w:pPr>
      <w:spacing w:before="100" w:beforeAutospacing="1" w:after="100" w:afterAutospacing="1"/>
    </w:pPr>
  </w:style>
  <w:style w:type="paragraph" w:customStyle="1" w:styleId="inlinegraphic">
    <w:name w:val="inlinegraphic"/>
    <w:basedOn w:val="Normal"/>
    <w:rsid w:val="0042069E"/>
    <w:pPr>
      <w:spacing w:before="100" w:beforeAutospacing="1" w:after="100" w:afterAutospacing="1"/>
    </w:pPr>
  </w:style>
  <w:style w:type="character" w:customStyle="1" w:styleId="maintitle">
    <w:name w:val="maintitle"/>
    <w:basedOn w:val="DefaultParagraphFont"/>
    <w:rsid w:val="00B6266B"/>
  </w:style>
  <w:style w:type="paragraph" w:styleId="z-BottomofForm">
    <w:name w:val="HTML Bottom of Form"/>
    <w:basedOn w:val="Normal"/>
    <w:next w:val="Normal"/>
    <w:hidden/>
    <w:rsid w:val="00B6266B"/>
    <w:pPr>
      <w:pBdr>
        <w:top w:val="single" w:sz="6" w:space="1" w:color="auto"/>
      </w:pBdr>
      <w:jc w:val="center"/>
    </w:pPr>
    <w:rPr>
      <w:rFonts w:ascii="Arial" w:hAnsi="Arial"/>
      <w:vanish/>
      <w:sz w:val="16"/>
      <w:szCs w:val="16"/>
    </w:rPr>
  </w:style>
  <w:style w:type="character" w:styleId="Emphasis">
    <w:name w:val="Emphasis"/>
    <w:basedOn w:val="DefaultParagraphFont"/>
    <w:qFormat/>
    <w:rsid w:val="00D507ED"/>
    <w:rPr>
      <w:i/>
      <w:iCs/>
    </w:rPr>
  </w:style>
  <w:style w:type="character" w:customStyle="1" w:styleId="z3988">
    <w:name w:val="z3988"/>
    <w:basedOn w:val="DefaultParagraphFont"/>
    <w:rsid w:val="0041276A"/>
  </w:style>
  <w:style w:type="character" w:styleId="Strong">
    <w:name w:val="Strong"/>
    <w:basedOn w:val="DefaultParagraphFont"/>
    <w:qFormat/>
    <w:rsid w:val="0041276A"/>
    <w:rPr>
      <w:b/>
      <w:bCs/>
      <w:color w:val="365266"/>
    </w:rPr>
  </w:style>
  <w:style w:type="paragraph" w:styleId="Title">
    <w:name w:val="Title"/>
    <w:basedOn w:val="Normal"/>
    <w:qFormat/>
    <w:rsid w:val="00415B23"/>
    <w:pPr>
      <w:jc w:val="center"/>
    </w:pPr>
    <w:rPr>
      <w:sz w:val="28"/>
    </w:rPr>
  </w:style>
  <w:style w:type="paragraph" w:customStyle="1" w:styleId="volissue">
    <w:name w:val="volissue"/>
    <w:basedOn w:val="Normal"/>
    <w:rsid w:val="00953438"/>
    <w:pPr>
      <w:spacing w:before="100" w:beforeAutospacing="1" w:after="100" w:afterAutospacing="1"/>
    </w:pPr>
  </w:style>
  <w:style w:type="paragraph" w:styleId="BalloonText">
    <w:name w:val="Balloon Text"/>
    <w:basedOn w:val="Normal"/>
    <w:link w:val="BalloonTextChar"/>
    <w:uiPriority w:val="99"/>
    <w:semiHidden/>
    <w:unhideWhenUsed/>
    <w:rsid w:val="00E9604D"/>
    <w:rPr>
      <w:rFonts w:ascii="Tahoma" w:hAnsi="Tahoma" w:cs="Tahoma"/>
      <w:sz w:val="16"/>
      <w:szCs w:val="16"/>
    </w:rPr>
  </w:style>
  <w:style w:type="character" w:customStyle="1" w:styleId="BalloonTextChar">
    <w:name w:val="Balloon Text Char"/>
    <w:basedOn w:val="DefaultParagraphFont"/>
    <w:link w:val="BalloonText"/>
    <w:uiPriority w:val="99"/>
    <w:semiHidden/>
    <w:rsid w:val="00E9604D"/>
    <w:rPr>
      <w:rFonts w:ascii="Tahoma" w:hAnsi="Tahoma" w:cs="Tahoma"/>
      <w:sz w:val="16"/>
      <w:szCs w:val="16"/>
    </w:rPr>
  </w:style>
  <w:style w:type="character" w:customStyle="1" w:styleId="FooterChar">
    <w:name w:val="Footer Char"/>
    <w:basedOn w:val="DefaultParagraphFont"/>
    <w:link w:val="Footer"/>
    <w:uiPriority w:val="99"/>
    <w:rsid w:val="002569F8"/>
    <w:rPr>
      <w:sz w:val="24"/>
      <w:szCs w:val="24"/>
    </w:rPr>
  </w:style>
  <w:style w:type="character" w:customStyle="1" w:styleId="HeaderChar">
    <w:name w:val="Header Char"/>
    <w:basedOn w:val="DefaultParagraphFont"/>
    <w:link w:val="Header"/>
    <w:rsid w:val="002569F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3BA"/>
    <w:rPr>
      <w:sz w:val="24"/>
      <w:szCs w:val="24"/>
    </w:rPr>
  </w:style>
  <w:style w:type="paragraph" w:styleId="Heading1">
    <w:name w:val="heading 1"/>
    <w:basedOn w:val="Normal"/>
    <w:qFormat/>
    <w:rsid w:val="00684919"/>
    <w:pPr>
      <w:spacing w:before="100" w:beforeAutospacing="1" w:after="100" w:afterAutospacing="1"/>
      <w:outlineLvl w:val="0"/>
    </w:pPr>
    <w:rPr>
      <w:b/>
      <w:bCs/>
      <w:kern w:val="36"/>
      <w:sz w:val="48"/>
      <w:szCs w:val="48"/>
    </w:rPr>
  </w:style>
  <w:style w:type="paragraph" w:styleId="Heading2">
    <w:name w:val="heading 2"/>
    <w:basedOn w:val="Normal"/>
    <w:next w:val="Normal"/>
    <w:qFormat/>
    <w:rsid w:val="00B85944"/>
    <w:pPr>
      <w:keepNext/>
      <w:spacing w:before="240" w:after="60"/>
      <w:outlineLvl w:val="1"/>
    </w:pPr>
    <w:rPr>
      <w:rFonts w:ascii="Arial" w:hAnsi="Arial"/>
      <w:b/>
      <w:bCs/>
      <w:i/>
      <w:iCs/>
      <w:sz w:val="28"/>
      <w:szCs w:val="28"/>
    </w:rPr>
  </w:style>
  <w:style w:type="paragraph" w:styleId="Heading3">
    <w:name w:val="heading 3"/>
    <w:basedOn w:val="Normal"/>
    <w:qFormat/>
    <w:rsid w:val="00684919"/>
    <w:pPr>
      <w:spacing w:before="100" w:beforeAutospacing="1" w:after="100" w:afterAutospacing="1"/>
      <w:outlineLvl w:val="2"/>
    </w:pPr>
    <w:rPr>
      <w:b/>
      <w:bCs/>
      <w:sz w:val="27"/>
      <w:szCs w:val="27"/>
    </w:rPr>
  </w:style>
  <w:style w:type="paragraph" w:styleId="Heading4">
    <w:name w:val="heading 4"/>
    <w:basedOn w:val="Normal"/>
    <w:next w:val="Normal"/>
    <w:qFormat/>
    <w:rsid w:val="0068491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E56FA"/>
    <w:rPr>
      <w:color w:val="0000FF"/>
      <w:u w:val="single"/>
    </w:rPr>
  </w:style>
  <w:style w:type="paragraph" w:styleId="NormalWeb">
    <w:name w:val="Normal (Web)"/>
    <w:basedOn w:val="Normal"/>
    <w:rsid w:val="00C27F5A"/>
    <w:pPr>
      <w:spacing w:before="100" w:beforeAutospacing="1" w:after="100" w:afterAutospacing="1"/>
    </w:pPr>
    <w:rPr>
      <w:lang w:bidi="bn-BD"/>
    </w:rPr>
  </w:style>
  <w:style w:type="character" w:customStyle="1" w:styleId="h1">
    <w:name w:val="h1"/>
    <w:basedOn w:val="DefaultParagraphFont"/>
    <w:rsid w:val="00C27F5A"/>
  </w:style>
  <w:style w:type="character" w:customStyle="1" w:styleId="h2">
    <w:name w:val="h2"/>
    <w:basedOn w:val="DefaultParagraphFont"/>
    <w:rsid w:val="00C27F5A"/>
  </w:style>
  <w:style w:type="character" w:customStyle="1" w:styleId="h3">
    <w:name w:val="h3"/>
    <w:basedOn w:val="DefaultParagraphFont"/>
    <w:rsid w:val="00C27F5A"/>
  </w:style>
  <w:style w:type="paragraph" w:customStyle="1" w:styleId="sm">
    <w:name w:val="sm"/>
    <w:basedOn w:val="Normal"/>
    <w:rsid w:val="00C27F5A"/>
    <w:pPr>
      <w:spacing w:before="100" w:beforeAutospacing="1" w:after="100" w:afterAutospacing="1"/>
    </w:pPr>
    <w:rPr>
      <w:lang w:bidi="bn-BD"/>
    </w:rPr>
  </w:style>
  <w:style w:type="table" w:styleId="TableGrid">
    <w:name w:val="Table Grid"/>
    <w:basedOn w:val="TableNormal"/>
    <w:rsid w:val="00E81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81B62"/>
    <w:pPr>
      <w:tabs>
        <w:tab w:val="center" w:pos="4320"/>
        <w:tab w:val="right" w:pos="8640"/>
      </w:tabs>
    </w:pPr>
  </w:style>
  <w:style w:type="character" w:styleId="PageNumber">
    <w:name w:val="page number"/>
    <w:basedOn w:val="DefaultParagraphFont"/>
    <w:rsid w:val="00E81B62"/>
  </w:style>
  <w:style w:type="paragraph" w:styleId="Header">
    <w:name w:val="header"/>
    <w:basedOn w:val="Normal"/>
    <w:link w:val="HeaderChar"/>
    <w:rsid w:val="00E40391"/>
    <w:pPr>
      <w:tabs>
        <w:tab w:val="center" w:pos="4320"/>
        <w:tab w:val="right" w:pos="8640"/>
      </w:tabs>
    </w:pPr>
  </w:style>
  <w:style w:type="character" w:customStyle="1" w:styleId="ja50-ce-author">
    <w:name w:val="ja50-ce-author"/>
    <w:basedOn w:val="DefaultParagraphFont"/>
    <w:rsid w:val="006946C7"/>
  </w:style>
  <w:style w:type="paragraph" w:styleId="ListParagraph">
    <w:name w:val="List Paragraph"/>
    <w:basedOn w:val="Normal"/>
    <w:qFormat/>
    <w:rsid w:val="00734BA1"/>
    <w:pPr>
      <w:spacing w:after="200" w:line="276" w:lineRule="auto"/>
      <w:ind w:left="720"/>
      <w:contextualSpacing/>
    </w:pPr>
    <w:rPr>
      <w:rFonts w:ascii="Calibri" w:eastAsia="Calibri" w:hAnsi="Calibri"/>
      <w:sz w:val="22"/>
      <w:szCs w:val="22"/>
      <w:lang w:val="en-GB"/>
    </w:rPr>
  </w:style>
  <w:style w:type="paragraph" w:customStyle="1" w:styleId="Default">
    <w:name w:val="Default"/>
    <w:rsid w:val="00F41DC7"/>
    <w:pPr>
      <w:autoSpaceDE w:val="0"/>
      <w:autoSpaceDN w:val="0"/>
      <w:adjustRightInd w:val="0"/>
    </w:pPr>
    <w:rPr>
      <w:color w:val="000000"/>
      <w:sz w:val="24"/>
      <w:szCs w:val="24"/>
    </w:rPr>
  </w:style>
  <w:style w:type="paragraph" w:styleId="NoSpacing">
    <w:name w:val="No Spacing"/>
    <w:qFormat/>
    <w:rsid w:val="001A76C9"/>
    <w:rPr>
      <w:rFonts w:ascii="Calibri" w:eastAsia="Calibri" w:hAnsi="Calibri"/>
      <w:sz w:val="22"/>
      <w:szCs w:val="22"/>
      <w:lang w:val="en-GB"/>
    </w:rPr>
  </w:style>
  <w:style w:type="character" w:customStyle="1" w:styleId="reflinkplainlinksnourlexpansion">
    <w:name w:val="reflink plainlinks nourlexpansion"/>
    <w:basedOn w:val="DefaultParagraphFont"/>
    <w:rsid w:val="00B85944"/>
  </w:style>
  <w:style w:type="character" w:customStyle="1" w:styleId="apple-converted-space">
    <w:name w:val="apple-converted-space"/>
    <w:basedOn w:val="DefaultParagraphFont"/>
    <w:rsid w:val="00B85944"/>
  </w:style>
  <w:style w:type="character" w:customStyle="1" w:styleId="unicode">
    <w:name w:val="unicode"/>
    <w:basedOn w:val="DefaultParagraphFont"/>
    <w:rsid w:val="00B85944"/>
  </w:style>
  <w:style w:type="character" w:customStyle="1" w:styleId="editsection">
    <w:name w:val="editsection"/>
    <w:basedOn w:val="DefaultParagraphFont"/>
    <w:rsid w:val="00B85944"/>
  </w:style>
  <w:style w:type="character" w:customStyle="1" w:styleId="mw-headline">
    <w:name w:val="mw-headline"/>
    <w:basedOn w:val="DefaultParagraphFont"/>
    <w:rsid w:val="00B85944"/>
  </w:style>
  <w:style w:type="paragraph" w:styleId="z-TopofForm">
    <w:name w:val="HTML Top of Form"/>
    <w:basedOn w:val="Normal"/>
    <w:next w:val="Normal"/>
    <w:hidden/>
    <w:rsid w:val="00A2550A"/>
    <w:pPr>
      <w:pBdr>
        <w:bottom w:val="single" w:sz="6" w:space="1" w:color="auto"/>
      </w:pBdr>
      <w:jc w:val="center"/>
    </w:pPr>
    <w:rPr>
      <w:rFonts w:ascii="Arial" w:hAnsi="Arial" w:cs="Arial"/>
      <w:vanish/>
      <w:sz w:val="16"/>
      <w:szCs w:val="16"/>
    </w:rPr>
  </w:style>
  <w:style w:type="paragraph" w:customStyle="1" w:styleId="articlecategory">
    <w:name w:val="articlecategory"/>
    <w:basedOn w:val="Normal"/>
    <w:rsid w:val="00A2550A"/>
    <w:pPr>
      <w:spacing w:before="100" w:beforeAutospacing="1" w:after="100" w:afterAutospacing="1"/>
    </w:pPr>
  </w:style>
  <w:style w:type="paragraph" w:customStyle="1" w:styleId="articledetails">
    <w:name w:val="articledetails"/>
    <w:basedOn w:val="Normal"/>
    <w:rsid w:val="00A2550A"/>
    <w:pPr>
      <w:spacing w:before="100" w:beforeAutospacing="1" w:after="100" w:afterAutospacing="1"/>
    </w:pPr>
  </w:style>
  <w:style w:type="character" w:customStyle="1" w:styleId="apple-style-span">
    <w:name w:val="apple-style-span"/>
    <w:basedOn w:val="DefaultParagraphFont"/>
    <w:rsid w:val="00371230"/>
  </w:style>
  <w:style w:type="paragraph" w:customStyle="1" w:styleId="para">
    <w:name w:val="para"/>
    <w:basedOn w:val="Normal"/>
    <w:rsid w:val="0042069E"/>
    <w:pPr>
      <w:spacing w:before="100" w:beforeAutospacing="1" w:after="100" w:afterAutospacing="1"/>
    </w:pPr>
  </w:style>
  <w:style w:type="paragraph" w:customStyle="1" w:styleId="inlinegraphic">
    <w:name w:val="inlinegraphic"/>
    <w:basedOn w:val="Normal"/>
    <w:rsid w:val="0042069E"/>
    <w:pPr>
      <w:spacing w:before="100" w:beforeAutospacing="1" w:after="100" w:afterAutospacing="1"/>
    </w:pPr>
  </w:style>
  <w:style w:type="character" w:customStyle="1" w:styleId="maintitle">
    <w:name w:val="maintitle"/>
    <w:basedOn w:val="DefaultParagraphFont"/>
    <w:rsid w:val="00B6266B"/>
  </w:style>
  <w:style w:type="paragraph" w:styleId="z-BottomofForm">
    <w:name w:val="HTML Bottom of Form"/>
    <w:basedOn w:val="Normal"/>
    <w:next w:val="Normal"/>
    <w:hidden/>
    <w:rsid w:val="00B6266B"/>
    <w:pPr>
      <w:pBdr>
        <w:top w:val="single" w:sz="6" w:space="1" w:color="auto"/>
      </w:pBdr>
      <w:jc w:val="center"/>
    </w:pPr>
    <w:rPr>
      <w:rFonts w:ascii="Arial" w:hAnsi="Arial"/>
      <w:vanish/>
      <w:sz w:val="16"/>
      <w:szCs w:val="16"/>
    </w:rPr>
  </w:style>
  <w:style w:type="character" w:styleId="Emphasis">
    <w:name w:val="Emphasis"/>
    <w:basedOn w:val="DefaultParagraphFont"/>
    <w:qFormat/>
    <w:rsid w:val="00D507ED"/>
    <w:rPr>
      <w:i/>
      <w:iCs/>
    </w:rPr>
  </w:style>
  <w:style w:type="character" w:customStyle="1" w:styleId="z3988">
    <w:name w:val="z3988"/>
    <w:basedOn w:val="DefaultParagraphFont"/>
    <w:rsid w:val="0041276A"/>
  </w:style>
  <w:style w:type="character" w:styleId="Strong">
    <w:name w:val="Strong"/>
    <w:basedOn w:val="DefaultParagraphFont"/>
    <w:qFormat/>
    <w:rsid w:val="0041276A"/>
    <w:rPr>
      <w:b/>
      <w:bCs/>
      <w:color w:val="365266"/>
    </w:rPr>
  </w:style>
  <w:style w:type="paragraph" w:styleId="Title">
    <w:name w:val="Title"/>
    <w:basedOn w:val="Normal"/>
    <w:qFormat/>
    <w:rsid w:val="00415B23"/>
    <w:pPr>
      <w:jc w:val="center"/>
    </w:pPr>
    <w:rPr>
      <w:sz w:val="28"/>
    </w:rPr>
  </w:style>
  <w:style w:type="paragraph" w:customStyle="1" w:styleId="volissue">
    <w:name w:val="volissue"/>
    <w:basedOn w:val="Normal"/>
    <w:rsid w:val="00953438"/>
    <w:pPr>
      <w:spacing w:before="100" w:beforeAutospacing="1" w:after="100" w:afterAutospacing="1"/>
    </w:pPr>
  </w:style>
  <w:style w:type="paragraph" w:styleId="BalloonText">
    <w:name w:val="Balloon Text"/>
    <w:basedOn w:val="Normal"/>
    <w:link w:val="BalloonTextChar"/>
    <w:uiPriority w:val="99"/>
    <w:semiHidden/>
    <w:unhideWhenUsed/>
    <w:rsid w:val="00E9604D"/>
    <w:rPr>
      <w:rFonts w:ascii="Tahoma" w:hAnsi="Tahoma" w:cs="Tahoma"/>
      <w:sz w:val="16"/>
      <w:szCs w:val="16"/>
    </w:rPr>
  </w:style>
  <w:style w:type="character" w:customStyle="1" w:styleId="BalloonTextChar">
    <w:name w:val="Balloon Text Char"/>
    <w:basedOn w:val="DefaultParagraphFont"/>
    <w:link w:val="BalloonText"/>
    <w:uiPriority w:val="99"/>
    <w:semiHidden/>
    <w:rsid w:val="00E9604D"/>
    <w:rPr>
      <w:rFonts w:ascii="Tahoma" w:hAnsi="Tahoma" w:cs="Tahoma"/>
      <w:sz w:val="16"/>
      <w:szCs w:val="16"/>
    </w:rPr>
  </w:style>
  <w:style w:type="character" w:customStyle="1" w:styleId="FooterChar">
    <w:name w:val="Footer Char"/>
    <w:basedOn w:val="DefaultParagraphFont"/>
    <w:link w:val="Footer"/>
    <w:uiPriority w:val="99"/>
    <w:rsid w:val="002569F8"/>
    <w:rPr>
      <w:sz w:val="24"/>
      <w:szCs w:val="24"/>
    </w:rPr>
  </w:style>
  <w:style w:type="character" w:customStyle="1" w:styleId="HeaderChar">
    <w:name w:val="Header Char"/>
    <w:basedOn w:val="DefaultParagraphFont"/>
    <w:link w:val="Header"/>
    <w:rsid w:val="002569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1605">
      <w:bodyDiv w:val="1"/>
      <w:marLeft w:val="0"/>
      <w:marRight w:val="0"/>
      <w:marTop w:val="0"/>
      <w:marBottom w:val="0"/>
      <w:divBdr>
        <w:top w:val="none" w:sz="0" w:space="0" w:color="auto"/>
        <w:left w:val="none" w:sz="0" w:space="0" w:color="auto"/>
        <w:bottom w:val="none" w:sz="0" w:space="0" w:color="auto"/>
        <w:right w:val="none" w:sz="0" w:space="0" w:color="auto"/>
      </w:divBdr>
    </w:div>
    <w:div w:id="101153054">
      <w:bodyDiv w:val="1"/>
      <w:marLeft w:val="0"/>
      <w:marRight w:val="0"/>
      <w:marTop w:val="0"/>
      <w:marBottom w:val="0"/>
      <w:divBdr>
        <w:top w:val="none" w:sz="0" w:space="0" w:color="auto"/>
        <w:left w:val="none" w:sz="0" w:space="0" w:color="auto"/>
        <w:bottom w:val="none" w:sz="0" w:space="0" w:color="auto"/>
        <w:right w:val="none" w:sz="0" w:space="0" w:color="auto"/>
      </w:divBdr>
      <w:divsChild>
        <w:div w:id="1858419">
          <w:marLeft w:val="0"/>
          <w:marRight w:val="0"/>
          <w:marTop w:val="0"/>
          <w:marBottom w:val="0"/>
          <w:divBdr>
            <w:top w:val="none" w:sz="0" w:space="0" w:color="auto"/>
            <w:left w:val="none" w:sz="0" w:space="0" w:color="auto"/>
            <w:bottom w:val="none" w:sz="0" w:space="0" w:color="auto"/>
            <w:right w:val="none" w:sz="0" w:space="0" w:color="auto"/>
          </w:divBdr>
        </w:div>
        <w:div w:id="96216490">
          <w:marLeft w:val="0"/>
          <w:marRight w:val="0"/>
          <w:marTop w:val="0"/>
          <w:marBottom w:val="0"/>
          <w:divBdr>
            <w:top w:val="none" w:sz="0" w:space="0" w:color="auto"/>
            <w:left w:val="none" w:sz="0" w:space="0" w:color="auto"/>
            <w:bottom w:val="none" w:sz="0" w:space="0" w:color="auto"/>
            <w:right w:val="none" w:sz="0" w:space="0" w:color="auto"/>
          </w:divBdr>
        </w:div>
        <w:div w:id="98835391">
          <w:marLeft w:val="0"/>
          <w:marRight w:val="0"/>
          <w:marTop w:val="0"/>
          <w:marBottom w:val="0"/>
          <w:divBdr>
            <w:top w:val="none" w:sz="0" w:space="0" w:color="auto"/>
            <w:left w:val="none" w:sz="0" w:space="0" w:color="auto"/>
            <w:bottom w:val="none" w:sz="0" w:space="0" w:color="auto"/>
            <w:right w:val="none" w:sz="0" w:space="0" w:color="auto"/>
          </w:divBdr>
        </w:div>
        <w:div w:id="235477445">
          <w:marLeft w:val="0"/>
          <w:marRight w:val="0"/>
          <w:marTop w:val="0"/>
          <w:marBottom w:val="0"/>
          <w:divBdr>
            <w:top w:val="none" w:sz="0" w:space="0" w:color="auto"/>
            <w:left w:val="none" w:sz="0" w:space="0" w:color="auto"/>
            <w:bottom w:val="none" w:sz="0" w:space="0" w:color="auto"/>
            <w:right w:val="none" w:sz="0" w:space="0" w:color="auto"/>
          </w:divBdr>
        </w:div>
        <w:div w:id="237906013">
          <w:marLeft w:val="0"/>
          <w:marRight w:val="0"/>
          <w:marTop w:val="0"/>
          <w:marBottom w:val="0"/>
          <w:divBdr>
            <w:top w:val="none" w:sz="0" w:space="0" w:color="auto"/>
            <w:left w:val="none" w:sz="0" w:space="0" w:color="auto"/>
            <w:bottom w:val="none" w:sz="0" w:space="0" w:color="auto"/>
            <w:right w:val="none" w:sz="0" w:space="0" w:color="auto"/>
          </w:divBdr>
        </w:div>
        <w:div w:id="280697857">
          <w:marLeft w:val="0"/>
          <w:marRight w:val="0"/>
          <w:marTop w:val="0"/>
          <w:marBottom w:val="0"/>
          <w:divBdr>
            <w:top w:val="none" w:sz="0" w:space="0" w:color="auto"/>
            <w:left w:val="none" w:sz="0" w:space="0" w:color="auto"/>
            <w:bottom w:val="none" w:sz="0" w:space="0" w:color="auto"/>
            <w:right w:val="none" w:sz="0" w:space="0" w:color="auto"/>
          </w:divBdr>
        </w:div>
        <w:div w:id="287054004">
          <w:marLeft w:val="0"/>
          <w:marRight w:val="0"/>
          <w:marTop w:val="0"/>
          <w:marBottom w:val="0"/>
          <w:divBdr>
            <w:top w:val="none" w:sz="0" w:space="0" w:color="auto"/>
            <w:left w:val="none" w:sz="0" w:space="0" w:color="auto"/>
            <w:bottom w:val="none" w:sz="0" w:space="0" w:color="auto"/>
            <w:right w:val="none" w:sz="0" w:space="0" w:color="auto"/>
          </w:divBdr>
        </w:div>
        <w:div w:id="321541486">
          <w:marLeft w:val="0"/>
          <w:marRight w:val="0"/>
          <w:marTop w:val="0"/>
          <w:marBottom w:val="0"/>
          <w:divBdr>
            <w:top w:val="none" w:sz="0" w:space="0" w:color="auto"/>
            <w:left w:val="none" w:sz="0" w:space="0" w:color="auto"/>
            <w:bottom w:val="none" w:sz="0" w:space="0" w:color="auto"/>
            <w:right w:val="none" w:sz="0" w:space="0" w:color="auto"/>
          </w:divBdr>
        </w:div>
        <w:div w:id="581336393">
          <w:marLeft w:val="0"/>
          <w:marRight w:val="0"/>
          <w:marTop w:val="0"/>
          <w:marBottom w:val="0"/>
          <w:divBdr>
            <w:top w:val="none" w:sz="0" w:space="0" w:color="auto"/>
            <w:left w:val="none" w:sz="0" w:space="0" w:color="auto"/>
            <w:bottom w:val="none" w:sz="0" w:space="0" w:color="auto"/>
            <w:right w:val="none" w:sz="0" w:space="0" w:color="auto"/>
          </w:divBdr>
        </w:div>
        <w:div w:id="598491148">
          <w:marLeft w:val="0"/>
          <w:marRight w:val="0"/>
          <w:marTop w:val="0"/>
          <w:marBottom w:val="0"/>
          <w:divBdr>
            <w:top w:val="none" w:sz="0" w:space="0" w:color="auto"/>
            <w:left w:val="none" w:sz="0" w:space="0" w:color="auto"/>
            <w:bottom w:val="none" w:sz="0" w:space="0" w:color="auto"/>
            <w:right w:val="none" w:sz="0" w:space="0" w:color="auto"/>
          </w:divBdr>
        </w:div>
        <w:div w:id="656694127">
          <w:marLeft w:val="0"/>
          <w:marRight w:val="0"/>
          <w:marTop w:val="0"/>
          <w:marBottom w:val="0"/>
          <w:divBdr>
            <w:top w:val="none" w:sz="0" w:space="0" w:color="auto"/>
            <w:left w:val="none" w:sz="0" w:space="0" w:color="auto"/>
            <w:bottom w:val="none" w:sz="0" w:space="0" w:color="auto"/>
            <w:right w:val="none" w:sz="0" w:space="0" w:color="auto"/>
          </w:divBdr>
        </w:div>
        <w:div w:id="660354246">
          <w:marLeft w:val="0"/>
          <w:marRight w:val="0"/>
          <w:marTop w:val="0"/>
          <w:marBottom w:val="0"/>
          <w:divBdr>
            <w:top w:val="none" w:sz="0" w:space="0" w:color="auto"/>
            <w:left w:val="none" w:sz="0" w:space="0" w:color="auto"/>
            <w:bottom w:val="none" w:sz="0" w:space="0" w:color="auto"/>
            <w:right w:val="none" w:sz="0" w:space="0" w:color="auto"/>
          </w:divBdr>
        </w:div>
        <w:div w:id="765350856">
          <w:marLeft w:val="0"/>
          <w:marRight w:val="0"/>
          <w:marTop w:val="0"/>
          <w:marBottom w:val="0"/>
          <w:divBdr>
            <w:top w:val="none" w:sz="0" w:space="0" w:color="auto"/>
            <w:left w:val="none" w:sz="0" w:space="0" w:color="auto"/>
            <w:bottom w:val="none" w:sz="0" w:space="0" w:color="auto"/>
            <w:right w:val="none" w:sz="0" w:space="0" w:color="auto"/>
          </w:divBdr>
        </w:div>
        <w:div w:id="776219643">
          <w:marLeft w:val="0"/>
          <w:marRight w:val="0"/>
          <w:marTop w:val="0"/>
          <w:marBottom w:val="0"/>
          <w:divBdr>
            <w:top w:val="none" w:sz="0" w:space="0" w:color="auto"/>
            <w:left w:val="none" w:sz="0" w:space="0" w:color="auto"/>
            <w:bottom w:val="none" w:sz="0" w:space="0" w:color="auto"/>
            <w:right w:val="none" w:sz="0" w:space="0" w:color="auto"/>
          </w:divBdr>
        </w:div>
        <w:div w:id="890074225">
          <w:marLeft w:val="0"/>
          <w:marRight w:val="0"/>
          <w:marTop w:val="0"/>
          <w:marBottom w:val="0"/>
          <w:divBdr>
            <w:top w:val="none" w:sz="0" w:space="0" w:color="auto"/>
            <w:left w:val="none" w:sz="0" w:space="0" w:color="auto"/>
            <w:bottom w:val="none" w:sz="0" w:space="0" w:color="auto"/>
            <w:right w:val="none" w:sz="0" w:space="0" w:color="auto"/>
          </w:divBdr>
        </w:div>
        <w:div w:id="903492599">
          <w:marLeft w:val="0"/>
          <w:marRight w:val="0"/>
          <w:marTop w:val="0"/>
          <w:marBottom w:val="0"/>
          <w:divBdr>
            <w:top w:val="none" w:sz="0" w:space="0" w:color="auto"/>
            <w:left w:val="none" w:sz="0" w:space="0" w:color="auto"/>
            <w:bottom w:val="none" w:sz="0" w:space="0" w:color="auto"/>
            <w:right w:val="none" w:sz="0" w:space="0" w:color="auto"/>
          </w:divBdr>
        </w:div>
        <w:div w:id="919798567">
          <w:marLeft w:val="0"/>
          <w:marRight w:val="0"/>
          <w:marTop w:val="0"/>
          <w:marBottom w:val="0"/>
          <w:divBdr>
            <w:top w:val="none" w:sz="0" w:space="0" w:color="auto"/>
            <w:left w:val="none" w:sz="0" w:space="0" w:color="auto"/>
            <w:bottom w:val="none" w:sz="0" w:space="0" w:color="auto"/>
            <w:right w:val="none" w:sz="0" w:space="0" w:color="auto"/>
          </w:divBdr>
        </w:div>
        <w:div w:id="955060070">
          <w:marLeft w:val="0"/>
          <w:marRight w:val="0"/>
          <w:marTop w:val="0"/>
          <w:marBottom w:val="0"/>
          <w:divBdr>
            <w:top w:val="none" w:sz="0" w:space="0" w:color="auto"/>
            <w:left w:val="none" w:sz="0" w:space="0" w:color="auto"/>
            <w:bottom w:val="none" w:sz="0" w:space="0" w:color="auto"/>
            <w:right w:val="none" w:sz="0" w:space="0" w:color="auto"/>
          </w:divBdr>
        </w:div>
        <w:div w:id="967275864">
          <w:marLeft w:val="0"/>
          <w:marRight w:val="0"/>
          <w:marTop w:val="0"/>
          <w:marBottom w:val="0"/>
          <w:divBdr>
            <w:top w:val="none" w:sz="0" w:space="0" w:color="auto"/>
            <w:left w:val="none" w:sz="0" w:space="0" w:color="auto"/>
            <w:bottom w:val="none" w:sz="0" w:space="0" w:color="auto"/>
            <w:right w:val="none" w:sz="0" w:space="0" w:color="auto"/>
          </w:divBdr>
        </w:div>
        <w:div w:id="996424656">
          <w:marLeft w:val="0"/>
          <w:marRight w:val="0"/>
          <w:marTop w:val="0"/>
          <w:marBottom w:val="0"/>
          <w:divBdr>
            <w:top w:val="none" w:sz="0" w:space="0" w:color="auto"/>
            <w:left w:val="none" w:sz="0" w:space="0" w:color="auto"/>
            <w:bottom w:val="none" w:sz="0" w:space="0" w:color="auto"/>
            <w:right w:val="none" w:sz="0" w:space="0" w:color="auto"/>
          </w:divBdr>
        </w:div>
        <w:div w:id="1032801104">
          <w:marLeft w:val="0"/>
          <w:marRight w:val="0"/>
          <w:marTop w:val="0"/>
          <w:marBottom w:val="0"/>
          <w:divBdr>
            <w:top w:val="none" w:sz="0" w:space="0" w:color="auto"/>
            <w:left w:val="none" w:sz="0" w:space="0" w:color="auto"/>
            <w:bottom w:val="none" w:sz="0" w:space="0" w:color="auto"/>
            <w:right w:val="none" w:sz="0" w:space="0" w:color="auto"/>
          </w:divBdr>
        </w:div>
        <w:div w:id="1047797547">
          <w:marLeft w:val="0"/>
          <w:marRight w:val="0"/>
          <w:marTop w:val="0"/>
          <w:marBottom w:val="0"/>
          <w:divBdr>
            <w:top w:val="none" w:sz="0" w:space="0" w:color="auto"/>
            <w:left w:val="none" w:sz="0" w:space="0" w:color="auto"/>
            <w:bottom w:val="none" w:sz="0" w:space="0" w:color="auto"/>
            <w:right w:val="none" w:sz="0" w:space="0" w:color="auto"/>
          </w:divBdr>
        </w:div>
        <w:div w:id="1055853429">
          <w:marLeft w:val="0"/>
          <w:marRight w:val="0"/>
          <w:marTop w:val="0"/>
          <w:marBottom w:val="0"/>
          <w:divBdr>
            <w:top w:val="none" w:sz="0" w:space="0" w:color="auto"/>
            <w:left w:val="none" w:sz="0" w:space="0" w:color="auto"/>
            <w:bottom w:val="none" w:sz="0" w:space="0" w:color="auto"/>
            <w:right w:val="none" w:sz="0" w:space="0" w:color="auto"/>
          </w:divBdr>
        </w:div>
        <w:div w:id="1085036138">
          <w:marLeft w:val="0"/>
          <w:marRight w:val="0"/>
          <w:marTop w:val="0"/>
          <w:marBottom w:val="0"/>
          <w:divBdr>
            <w:top w:val="none" w:sz="0" w:space="0" w:color="auto"/>
            <w:left w:val="none" w:sz="0" w:space="0" w:color="auto"/>
            <w:bottom w:val="none" w:sz="0" w:space="0" w:color="auto"/>
            <w:right w:val="none" w:sz="0" w:space="0" w:color="auto"/>
          </w:divBdr>
        </w:div>
        <w:div w:id="1180119717">
          <w:marLeft w:val="0"/>
          <w:marRight w:val="0"/>
          <w:marTop w:val="0"/>
          <w:marBottom w:val="0"/>
          <w:divBdr>
            <w:top w:val="none" w:sz="0" w:space="0" w:color="auto"/>
            <w:left w:val="none" w:sz="0" w:space="0" w:color="auto"/>
            <w:bottom w:val="none" w:sz="0" w:space="0" w:color="auto"/>
            <w:right w:val="none" w:sz="0" w:space="0" w:color="auto"/>
          </w:divBdr>
        </w:div>
        <w:div w:id="1198814244">
          <w:marLeft w:val="0"/>
          <w:marRight w:val="0"/>
          <w:marTop w:val="0"/>
          <w:marBottom w:val="0"/>
          <w:divBdr>
            <w:top w:val="none" w:sz="0" w:space="0" w:color="auto"/>
            <w:left w:val="none" w:sz="0" w:space="0" w:color="auto"/>
            <w:bottom w:val="none" w:sz="0" w:space="0" w:color="auto"/>
            <w:right w:val="none" w:sz="0" w:space="0" w:color="auto"/>
          </w:divBdr>
        </w:div>
        <w:div w:id="1279991549">
          <w:marLeft w:val="0"/>
          <w:marRight w:val="0"/>
          <w:marTop w:val="0"/>
          <w:marBottom w:val="0"/>
          <w:divBdr>
            <w:top w:val="none" w:sz="0" w:space="0" w:color="auto"/>
            <w:left w:val="none" w:sz="0" w:space="0" w:color="auto"/>
            <w:bottom w:val="none" w:sz="0" w:space="0" w:color="auto"/>
            <w:right w:val="none" w:sz="0" w:space="0" w:color="auto"/>
          </w:divBdr>
        </w:div>
        <w:div w:id="1349213394">
          <w:marLeft w:val="0"/>
          <w:marRight w:val="0"/>
          <w:marTop w:val="0"/>
          <w:marBottom w:val="0"/>
          <w:divBdr>
            <w:top w:val="none" w:sz="0" w:space="0" w:color="auto"/>
            <w:left w:val="none" w:sz="0" w:space="0" w:color="auto"/>
            <w:bottom w:val="none" w:sz="0" w:space="0" w:color="auto"/>
            <w:right w:val="none" w:sz="0" w:space="0" w:color="auto"/>
          </w:divBdr>
        </w:div>
        <w:div w:id="1365212580">
          <w:marLeft w:val="0"/>
          <w:marRight w:val="0"/>
          <w:marTop w:val="0"/>
          <w:marBottom w:val="0"/>
          <w:divBdr>
            <w:top w:val="none" w:sz="0" w:space="0" w:color="auto"/>
            <w:left w:val="none" w:sz="0" w:space="0" w:color="auto"/>
            <w:bottom w:val="none" w:sz="0" w:space="0" w:color="auto"/>
            <w:right w:val="none" w:sz="0" w:space="0" w:color="auto"/>
          </w:divBdr>
        </w:div>
        <w:div w:id="1393310170">
          <w:marLeft w:val="0"/>
          <w:marRight w:val="0"/>
          <w:marTop w:val="0"/>
          <w:marBottom w:val="0"/>
          <w:divBdr>
            <w:top w:val="none" w:sz="0" w:space="0" w:color="auto"/>
            <w:left w:val="none" w:sz="0" w:space="0" w:color="auto"/>
            <w:bottom w:val="none" w:sz="0" w:space="0" w:color="auto"/>
            <w:right w:val="none" w:sz="0" w:space="0" w:color="auto"/>
          </w:divBdr>
        </w:div>
        <w:div w:id="1428233216">
          <w:marLeft w:val="0"/>
          <w:marRight w:val="0"/>
          <w:marTop w:val="0"/>
          <w:marBottom w:val="0"/>
          <w:divBdr>
            <w:top w:val="none" w:sz="0" w:space="0" w:color="auto"/>
            <w:left w:val="none" w:sz="0" w:space="0" w:color="auto"/>
            <w:bottom w:val="none" w:sz="0" w:space="0" w:color="auto"/>
            <w:right w:val="none" w:sz="0" w:space="0" w:color="auto"/>
          </w:divBdr>
        </w:div>
        <w:div w:id="1444812783">
          <w:marLeft w:val="0"/>
          <w:marRight w:val="0"/>
          <w:marTop w:val="0"/>
          <w:marBottom w:val="0"/>
          <w:divBdr>
            <w:top w:val="none" w:sz="0" w:space="0" w:color="auto"/>
            <w:left w:val="none" w:sz="0" w:space="0" w:color="auto"/>
            <w:bottom w:val="none" w:sz="0" w:space="0" w:color="auto"/>
            <w:right w:val="none" w:sz="0" w:space="0" w:color="auto"/>
          </w:divBdr>
        </w:div>
        <w:div w:id="1483085965">
          <w:marLeft w:val="0"/>
          <w:marRight w:val="0"/>
          <w:marTop w:val="0"/>
          <w:marBottom w:val="0"/>
          <w:divBdr>
            <w:top w:val="none" w:sz="0" w:space="0" w:color="auto"/>
            <w:left w:val="none" w:sz="0" w:space="0" w:color="auto"/>
            <w:bottom w:val="none" w:sz="0" w:space="0" w:color="auto"/>
            <w:right w:val="none" w:sz="0" w:space="0" w:color="auto"/>
          </w:divBdr>
        </w:div>
        <w:div w:id="1503855417">
          <w:marLeft w:val="0"/>
          <w:marRight w:val="0"/>
          <w:marTop w:val="0"/>
          <w:marBottom w:val="0"/>
          <w:divBdr>
            <w:top w:val="none" w:sz="0" w:space="0" w:color="auto"/>
            <w:left w:val="none" w:sz="0" w:space="0" w:color="auto"/>
            <w:bottom w:val="none" w:sz="0" w:space="0" w:color="auto"/>
            <w:right w:val="none" w:sz="0" w:space="0" w:color="auto"/>
          </w:divBdr>
        </w:div>
        <w:div w:id="1543863204">
          <w:marLeft w:val="0"/>
          <w:marRight w:val="0"/>
          <w:marTop w:val="0"/>
          <w:marBottom w:val="0"/>
          <w:divBdr>
            <w:top w:val="none" w:sz="0" w:space="0" w:color="auto"/>
            <w:left w:val="none" w:sz="0" w:space="0" w:color="auto"/>
            <w:bottom w:val="none" w:sz="0" w:space="0" w:color="auto"/>
            <w:right w:val="none" w:sz="0" w:space="0" w:color="auto"/>
          </w:divBdr>
        </w:div>
        <w:div w:id="1620720032">
          <w:marLeft w:val="0"/>
          <w:marRight w:val="0"/>
          <w:marTop w:val="0"/>
          <w:marBottom w:val="0"/>
          <w:divBdr>
            <w:top w:val="none" w:sz="0" w:space="0" w:color="auto"/>
            <w:left w:val="none" w:sz="0" w:space="0" w:color="auto"/>
            <w:bottom w:val="none" w:sz="0" w:space="0" w:color="auto"/>
            <w:right w:val="none" w:sz="0" w:space="0" w:color="auto"/>
          </w:divBdr>
        </w:div>
        <w:div w:id="1669940631">
          <w:marLeft w:val="0"/>
          <w:marRight w:val="0"/>
          <w:marTop w:val="0"/>
          <w:marBottom w:val="0"/>
          <w:divBdr>
            <w:top w:val="none" w:sz="0" w:space="0" w:color="auto"/>
            <w:left w:val="none" w:sz="0" w:space="0" w:color="auto"/>
            <w:bottom w:val="none" w:sz="0" w:space="0" w:color="auto"/>
            <w:right w:val="none" w:sz="0" w:space="0" w:color="auto"/>
          </w:divBdr>
        </w:div>
        <w:div w:id="1717319453">
          <w:marLeft w:val="0"/>
          <w:marRight w:val="0"/>
          <w:marTop w:val="0"/>
          <w:marBottom w:val="0"/>
          <w:divBdr>
            <w:top w:val="none" w:sz="0" w:space="0" w:color="auto"/>
            <w:left w:val="none" w:sz="0" w:space="0" w:color="auto"/>
            <w:bottom w:val="none" w:sz="0" w:space="0" w:color="auto"/>
            <w:right w:val="none" w:sz="0" w:space="0" w:color="auto"/>
          </w:divBdr>
        </w:div>
        <w:div w:id="1821000155">
          <w:marLeft w:val="0"/>
          <w:marRight w:val="0"/>
          <w:marTop w:val="0"/>
          <w:marBottom w:val="0"/>
          <w:divBdr>
            <w:top w:val="none" w:sz="0" w:space="0" w:color="auto"/>
            <w:left w:val="none" w:sz="0" w:space="0" w:color="auto"/>
            <w:bottom w:val="none" w:sz="0" w:space="0" w:color="auto"/>
            <w:right w:val="none" w:sz="0" w:space="0" w:color="auto"/>
          </w:divBdr>
        </w:div>
        <w:div w:id="1844664646">
          <w:marLeft w:val="0"/>
          <w:marRight w:val="0"/>
          <w:marTop w:val="0"/>
          <w:marBottom w:val="0"/>
          <w:divBdr>
            <w:top w:val="none" w:sz="0" w:space="0" w:color="auto"/>
            <w:left w:val="none" w:sz="0" w:space="0" w:color="auto"/>
            <w:bottom w:val="none" w:sz="0" w:space="0" w:color="auto"/>
            <w:right w:val="none" w:sz="0" w:space="0" w:color="auto"/>
          </w:divBdr>
        </w:div>
        <w:div w:id="1852333069">
          <w:marLeft w:val="0"/>
          <w:marRight w:val="0"/>
          <w:marTop w:val="0"/>
          <w:marBottom w:val="0"/>
          <w:divBdr>
            <w:top w:val="none" w:sz="0" w:space="0" w:color="auto"/>
            <w:left w:val="none" w:sz="0" w:space="0" w:color="auto"/>
            <w:bottom w:val="none" w:sz="0" w:space="0" w:color="auto"/>
            <w:right w:val="none" w:sz="0" w:space="0" w:color="auto"/>
          </w:divBdr>
        </w:div>
        <w:div w:id="1864392947">
          <w:marLeft w:val="0"/>
          <w:marRight w:val="0"/>
          <w:marTop w:val="0"/>
          <w:marBottom w:val="0"/>
          <w:divBdr>
            <w:top w:val="none" w:sz="0" w:space="0" w:color="auto"/>
            <w:left w:val="none" w:sz="0" w:space="0" w:color="auto"/>
            <w:bottom w:val="none" w:sz="0" w:space="0" w:color="auto"/>
            <w:right w:val="none" w:sz="0" w:space="0" w:color="auto"/>
          </w:divBdr>
        </w:div>
        <w:div w:id="1962877153">
          <w:marLeft w:val="0"/>
          <w:marRight w:val="0"/>
          <w:marTop w:val="0"/>
          <w:marBottom w:val="0"/>
          <w:divBdr>
            <w:top w:val="none" w:sz="0" w:space="0" w:color="auto"/>
            <w:left w:val="none" w:sz="0" w:space="0" w:color="auto"/>
            <w:bottom w:val="none" w:sz="0" w:space="0" w:color="auto"/>
            <w:right w:val="none" w:sz="0" w:space="0" w:color="auto"/>
          </w:divBdr>
        </w:div>
        <w:div w:id="1999572617">
          <w:marLeft w:val="0"/>
          <w:marRight w:val="0"/>
          <w:marTop w:val="0"/>
          <w:marBottom w:val="0"/>
          <w:divBdr>
            <w:top w:val="none" w:sz="0" w:space="0" w:color="auto"/>
            <w:left w:val="none" w:sz="0" w:space="0" w:color="auto"/>
            <w:bottom w:val="none" w:sz="0" w:space="0" w:color="auto"/>
            <w:right w:val="none" w:sz="0" w:space="0" w:color="auto"/>
          </w:divBdr>
        </w:div>
        <w:div w:id="2056074981">
          <w:marLeft w:val="0"/>
          <w:marRight w:val="0"/>
          <w:marTop w:val="0"/>
          <w:marBottom w:val="0"/>
          <w:divBdr>
            <w:top w:val="none" w:sz="0" w:space="0" w:color="auto"/>
            <w:left w:val="none" w:sz="0" w:space="0" w:color="auto"/>
            <w:bottom w:val="none" w:sz="0" w:space="0" w:color="auto"/>
            <w:right w:val="none" w:sz="0" w:space="0" w:color="auto"/>
          </w:divBdr>
        </w:div>
        <w:div w:id="2088263788">
          <w:marLeft w:val="0"/>
          <w:marRight w:val="0"/>
          <w:marTop w:val="0"/>
          <w:marBottom w:val="0"/>
          <w:divBdr>
            <w:top w:val="none" w:sz="0" w:space="0" w:color="auto"/>
            <w:left w:val="none" w:sz="0" w:space="0" w:color="auto"/>
            <w:bottom w:val="none" w:sz="0" w:space="0" w:color="auto"/>
            <w:right w:val="none" w:sz="0" w:space="0" w:color="auto"/>
          </w:divBdr>
        </w:div>
        <w:div w:id="2094351319">
          <w:marLeft w:val="0"/>
          <w:marRight w:val="0"/>
          <w:marTop w:val="0"/>
          <w:marBottom w:val="0"/>
          <w:divBdr>
            <w:top w:val="none" w:sz="0" w:space="0" w:color="auto"/>
            <w:left w:val="none" w:sz="0" w:space="0" w:color="auto"/>
            <w:bottom w:val="none" w:sz="0" w:space="0" w:color="auto"/>
            <w:right w:val="none" w:sz="0" w:space="0" w:color="auto"/>
          </w:divBdr>
        </w:div>
        <w:div w:id="2129661759">
          <w:marLeft w:val="0"/>
          <w:marRight w:val="0"/>
          <w:marTop w:val="0"/>
          <w:marBottom w:val="0"/>
          <w:divBdr>
            <w:top w:val="none" w:sz="0" w:space="0" w:color="auto"/>
            <w:left w:val="none" w:sz="0" w:space="0" w:color="auto"/>
            <w:bottom w:val="none" w:sz="0" w:space="0" w:color="auto"/>
            <w:right w:val="none" w:sz="0" w:space="0" w:color="auto"/>
          </w:divBdr>
        </w:div>
        <w:div w:id="2135326632">
          <w:marLeft w:val="0"/>
          <w:marRight w:val="0"/>
          <w:marTop w:val="0"/>
          <w:marBottom w:val="0"/>
          <w:divBdr>
            <w:top w:val="none" w:sz="0" w:space="0" w:color="auto"/>
            <w:left w:val="none" w:sz="0" w:space="0" w:color="auto"/>
            <w:bottom w:val="none" w:sz="0" w:space="0" w:color="auto"/>
            <w:right w:val="none" w:sz="0" w:space="0" w:color="auto"/>
          </w:divBdr>
        </w:div>
      </w:divsChild>
    </w:div>
    <w:div w:id="105391036">
      <w:bodyDiv w:val="1"/>
      <w:marLeft w:val="0"/>
      <w:marRight w:val="0"/>
      <w:marTop w:val="0"/>
      <w:marBottom w:val="0"/>
      <w:divBdr>
        <w:top w:val="none" w:sz="0" w:space="0" w:color="auto"/>
        <w:left w:val="none" w:sz="0" w:space="0" w:color="auto"/>
        <w:bottom w:val="none" w:sz="0" w:space="0" w:color="auto"/>
        <w:right w:val="none" w:sz="0" w:space="0" w:color="auto"/>
      </w:divBdr>
    </w:div>
    <w:div w:id="114181354">
      <w:bodyDiv w:val="1"/>
      <w:marLeft w:val="0"/>
      <w:marRight w:val="0"/>
      <w:marTop w:val="0"/>
      <w:marBottom w:val="0"/>
      <w:divBdr>
        <w:top w:val="none" w:sz="0" w:space="0" w:color="auto"/>
        <w:left w:val="none" w:sz="0" w:space="0" w:color="auto"/>
        <w:bottom w:val="none" w:sz="0" w:space="0" w:color="auto"/>
        <w:right w:val="none" w:sz="0" w:space="0" w:color="auto"/>
      </w:divBdr>
      <w:divsChild>
        <w:div w:id="665520816">
          <w:marLeft w:val="0"/>
          <w:marRight w:val="0"/>
          <w:marTop w:val="0"/>
          <w:marBottom w:val="0"/>
          <w:divBdr>
            <w:top w:val="none" w:sz="0" w:space="0" w:color="auto"/>
            <w:left w:val="none" w:sz="0" w:space="0" w:color="auto"/>
            <w:bottom w:val="none" w:sz="0" w:space="0" w:color="auto"/>
            <w:right w:val="none" w:sz="0" w:space="0" w:color="auto"/>
          </w:divBdr>
          <w:divsChild>
            <w:div w:id="114566032">
              <w:marLeft w:val="0"/>
              <w:marRight w:val="0"/>
              <w:marTop w:val="0"/>
              <w:marBottom w:val="0"/>
              <w:divBdr>
                <w:top w:val="none" w:sz="0" w:space="0" w:color="auto"/>
                <w:left w:val="none" w:sz="0" w:space="0" w:color="auto"/>
                <w:bottom w:val="none" w:sz="0" w:space="0" w:color="auto"/>
                <w:right w:val="none" w:sz="0" w:space="0" w:color="auto"/>
              </w:divBdr>
            </w:div>
            <w:div w:id="148404745">
              <w:marLeft w:val="0"/>
              <w:marRight w:val="0"/>
              <w:marTop w:val="0"/>
              <w:marBottom w:val="0"/>
              <w:divBdr>
                <w:top w:val="none" w:sz="0" w:space="0" w:color="auto"/>
                <w:left w:val="none" w:sz="0" w:space="0" w:color="auto"/>
                <w:bottom w:val="none" w:sz="0" w:space="0" w:color="auto"/>
                <w:right w:val="none" w:sz="0" w:space="0" w:color="auto"/>
              </w:divBdr>
            </w:div>
            <w:div w:id="313066081">
              <w:marLeft w:val="0"/>
              <w:marRight w:val="0"/>
              <w:marTop w:val="0"/>
              <w:marBottom w:val="0"/>
              <w:divBdr>
                <w:top w:val="none" w:sz="0" w:space="0" w:color="auto"/>
                <w:left w:val="none" w:sz="0" w:space="0" w:color="auto"/>
                <w:bottom w:val="none" w:sz="0" w:space="0" w:color="auto"/>
                <w:right w:val="none" w:sz="0" w:space="0" w:color="auto"/>
              </w:divBdr>
            </w:div>
            <w:div w:id="329069400">
              <w:marLeft w:val="0"/>
              <w:marRight w:val="0"/>
              <w:marTop w:val="0"/>
              <w:marBottom w:val="0"/>
              <w:divBdr>
                <w:top w:val="none" w:sz="0" w:space="0" w:color="auto"/>
                <w:left w:val="none" w:sz="0" w:space="0" w:color="auto"/>
                <w:bottom w:val="none" w:sz="0" w:space="0" w:color="auto"/>
                <w:right w:val="none" w:sz="0" w:space="0" w:color="auto"/>
              </w:divBdr>
            </w:div>
            <w:div w:id="372072789">
              <w:marLeft w:val="0"/>
              <w:marRight w:val="0"/>
              <w:marTop w:val="0"/>
              <w:marBottom w:val="0"/>
              <w:divBdr>
                <w:top w:val="none" w:sz="0" w:space="0" w:color="auto"/>
                <w:left w:val="none" w:sz="0" w:space="0" w:color="auto"/>
                <w:bottom w:val="none" w:sz="0" w:space="0" w:color="auto"/>
                <w:right w:val="none" w:sz="0" w:space="0" w:color="auto"/>
              </w:divBdr>
            </w:div>
            <w:div w:id="404300429">
              <w:marLeft w:val="0"/>
              <w:marRight w:val="0"/>
              <w:marTop w:val="0"/>
              <w:marBottom w:val="0"/>
              <w:divBdr>
                <w:top w:val="none" w:sz="0" w:space="0" w:color="auto"/>
                <w:left w:val="none" w:sz="0" w:space="0" w:color="auto"/>
                <w:bottom w:val="none" w:sz="0" w:space="0" w:color="auto"/>
                <w:right w:val="none" w:sz="0" w:space="0" w:color="auto"/>
              </w:divBdr>
            </w:div>
            <w:div w:id="444613907">
              <w:marLeft w:val="0"/>
              <w:marRight w:val="0"/>
              <w:marTop w:val="0"/>
              <w:marBottom w:val="0"/>
              <w:divBdr>
                <w:top w:val="none" w:sz="0" w:space="0" w:color="auto"/>
                <w:left w:val="none" w:sz="0" w:space="0" w:color="auto"/>
                <w:bottom w:val="none" w:sz="0" w:space="0" w:color="auto"/>
                <w:right w:val="none" w:sz="0" w:space="0" w:color="auto"/>
              </w:divBdr>
            </w:div>
            <w:div w:id="543953148">
              <w:marLeft w:val="0"/>
              <w:marRight w:val="0"/>
              <w:marTop w:val="0"/>
              <w:marBottom w:val="0"/>
              <w:divBdr>
                <w:top w:val="none" w:sz="0" w:space="0" w:color="auto"/>
                <w:left w:val="none" w:sz="0" w:space="0" w:color="auto"/>
                <w:bottom w:val="none" w:sz="0" w:space="0" w:color="auto"/>
                <w:right w:val="none" w:sz="0" w:space="0" w:color="auto"/>
              </w:divBdr>
            </w:div>
            <w:div w:id="549027694">
              <w:marLeft w:val="0"/>
              <w:marRight w:val="0"/>
              <w:marTop w:val="0"/>
              <w:marBottom w:val="0"/>
              <w:divBdr>
                <w:top w:val="none" w:sz="0" w:space="0" w:color="auto"/>
                <w:left w:val="none" w:sz="0" w:space="0" w:color="auto"/>
                <w:bottom w:val="none" w:sz="0" w:space="0" w:color="auto"/>
                <w:right w:val="none" w:sz="0" w:space="0" w:color="auto"/>
              </w:divBdr>
            </w:div>
            <w:div w:id="570578533">
              <w:marLeft w:val="0"/>
              <w:marRight w:val="0"/>
              <w:marTop w:val="0"/>
              <w:marBottom w:val="0"/>
              <w:divBdr>
                <w:top w:val="none" w:sz="0" w:space="0" w:color="auto"/>
                <w:left w:val="none" w:sz="0" w:space="0" w:color="auto"/>
                <w:bottom w:val="none" w:sz="0" w:space="0" w:color="auto"/>
                <w:right w:val="none" w:sz="0" w:space="0" w:color="auto"/>
              </w:divBdr>
            </w:div>
            <w:div w:id="694961179">
              <w:marLeft w:val="0"/>
              <w:marRight w:val="0"/>
              <w:marTop w:val="0"/>
              <w:marBottom w:val="0"/>
              <w:divBdr>
                <w:top w:val="none" w:sz="0" w:space="0" w:color="auto"/>
                <w:left w:val="none" w:sz="0" w:space="0" w:color="auto"/>
                <w:bottom w:val="none" w:sz="0" w:space="0" w:color="auto"/>
                <w:right w:val="none" w:sz="0" w:space="0" w:color="auto"/>
              </w:divBdr>
            </w:div>
            <w:div w:id="800801387">
              <w:marLeft w:val="0"/>
              <w:marRight w:val="0"/>
              <w:marTop w:val="0"/>
              <w:marBottom w:val="0"/>
              <w:divBdr>
                <w:top w:val="none" w:sz="0" w:space="0" w:color="auto"/>
                <w:left w:val="none" w:sz="0" w:space="0" w:color="auto"/>
                <w:bottom w:val="none" w:sz="0" w:space="0" w:color="auto"/>
                <w:right w:val="none" w:sz="0" w:space="0" w:color="auto"/>
              </w:divBdr>
            </w:div>
            <w:div w:id="911039081">
              <w:marLeft w:val="0"/>
              <w:marRight w:val="0"/>
              <w:marTop w:val="0"/>
              <w:marBottom w:val="0"/>
              <w:divBdr>
                <w:top w:val="none" w:sz="0" w:space="0" w:color="auto"/>
                <w:left w:val="none" w:sz="0" w:space="0" w:color="auto"/>
                <w:bottom w:val="none" w:sz="0" w:space="0" w:color="auto"/>
                <w:right w:val="none" w:sz="0" w:space="0" w:color="auto"/>
              </w:divBdr>
            </w:div>
            <w:div w:id="981078518">
              <w:marLeft w:val="0"/>
              <w:marRight w:val="0"/>
              <w:marTop w:val="0"/>
              <w:marBottom w:val="0"/>
              <w:divBdr>
                <w:top w:val="none" w:sz="0" w:space="0" w:color="auto"/>
                <w:left w:val="none" w:sz="0" w:space="0" w:color="auto"/>
                <w:bottom w:val="none" w:sz="0" w:space="0" w:color="auto"/>
                <w:right w:val="none" w:sz="0" w:space="0" w:color="auto"/>
              </w:divBdr>
            </w:div>
            <w:div w:id="1159883837">
              <w:marLeft w:val="0"/>
              <w:marRight w:val="0"/>
              <w:marTop w:val="0"/>
              <w:marBottom w:val="0"/>
              <w:divBdr>
                <w:top w:val="none" w:sz="0" w:space="0" w:color="auto"/>
                <w:left w:val="none" w:sz="0" w:space="0" w:color="auto"/>
                <w:bottom w:val="none" w:sz="0" w:space="0" w:color="auto"/>
                <w:right w:val="none" w:sz="0" w:space="0" w:color="auto"/>
              </w:divBdr>
            </w:div>
            <w:div w:id="1332021499">
              <w:marLeft w:val="0"/>
              <w:marRight w:val="0"/>
              <w:marTop w:val="0"/>
              <w:marBottom w:val="0"/>
              <w:divBdr>
                <w:top w:val="none" w:sz="0" w:space="0" w:color="auto"/>
                <w:left w:val="none" w:sz="0" w:space="0" w:color="auto"/>
                <w:bottom w:val="none" w:sz="0" w:space="0" w:color="auto"/>
                <w:right w:val="none" w:sz="0" w:space="0" w:color="auto"/>
              </w:divBdr>
            </w:div>
            <w:div w:id="1364163675">
              <w:marLeft w:val="0"/>
              <w:marRight w:val="0"/>
              <w:marTop w:val="0"/>
              <w:marBottom w:val="0"/>
              <w:divBdr>
                <w:top w:val="none" w:sz="0" w:space="0" w:color="auto"/>
                <w:left w:val="none" w:sz="0" w:space="0" w:color="auto"/>
                <w:bottom w:val="none" w:sz="0" w:space="0" w:color="auto"/>
                <w:right w:val="none" w:sz="0" w:space="0" w:color="auto"/>
              </w:divBdr>
            </w:div>
            <w:div w:id="1505626622">
              <w:marLeft w:val="0"/>
              <w:marRight w:val="0"/>
              <w:marTop w:val="0"/>
              <w:marBottom w:val="0"/>
              <w:divBdr>
                <w:top w:val="none" w:sz="0" w:space="0" w:color="auto"/>
                <w:left w:val="none" w:sz="0" w:space="0" w:color="auto"/>
                <w:bottom w:val="none" w:sz="0" w:space="0" w:color="auto"/>
                <w:right w:val="none" w:sz="0" w:space="0" w:color="auto"/>
              </w:divBdr>
            </w:div>
            <w:div w:id="1569878331">
              <w:marLeft w:val="0"/>
              <w:marRight w:val="0"/>
              <w:marTop w:val="0"/>
              <w:marBottom w:val="0"/>
              <w:divBdr>
                <w:top w:val="none" w:sz="0" w:space="0" w:color="auto"/>
                <w:left w:val="none" w:sz="0" w:space="0" w:color="auto"/>
                <w:bottom w:val="none" w:sz="0" w:space="0" w:color="auto"/>
                <w:right w:val="none" w:sz="0" w:space="0" w:color="auto"/>
              </w:divBdr>
            </w:div>
            <w:div w:id="1681933408">
              <w:marLeft w:val="0"/>
              <w:marRight w:val="0"/>
              <w:marTop w:val="0"/>
              <w:marBottom w:val="0"/>
              <w:divBdr>
                <w:top w:val="none" w:sz="0" w:space="0" w:color="auto"/>
                <w:left w:val="none" w:sz="0" w:space="0" w:color="auto"/>
                <w:bottom w:val="none" w:sz="0" w:space="0" w:color="auto"/>
                <w:right w:val="none" w:sz="0" w:space="0" w:color="auto"/>
              </w:divBdr>
            </w:div>
            <w:div w:id="1780951936">
              <w:marLeft w:val="0"/>
              <w:marRight w:val="0"/>
              <w:marTop w:val="0"/>
              <w:marBottom w:val="0"/>
              <w:divBdr>
                <w:top w:val="none" w:sz="0" w:space="0" w:color="auto"/>
                <w:left w:val="none" w:sz="0" w:space="0" w:color="auto"/>
                <w:bottom w:val="none" w:sz="0" w:space="0" w:color="auto"/>
                <w:right w:val="none" w:sz="0" w:space="0" w:color="auto"/>
              </w:divBdr>
            </w:div>
            <w:div w:id="1886065983">
              <w:marLeft w:val="0"/>
              <w:marRight w:val="0"/>
              <w:marTop w:val="0"/>
              <w:marBottom w:val="0"/>
              <w:divBdr>
                <w:top w:val="none" w:sz="0" w:space="0" w:color="auto"/>
                <w:left w:val="none" w:sz="0" w:space="0" w:color="auto"/>
                <w:bottom w:val="none" w:sz="0" w:space="0" w:color="auto"/>
                <w:right w:val="none" w:sz="0" w:space="0" w:color="auto"/>
              </w:divBdr>
            </w:div>
            <w:div w:id="190948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2956">
      <w:bodyDiv w:val="1"/>
      <w:marLeft w:val="0"/>
      <w:marRight w:val="0"/>
      <w:marTop w:val="0"/>
      <w:marBottom w:val="0"/>
      <w:divBdr>
        <w:top w:val="none" w:sz="0" w:space="0" w:color="auto"/>
        <w:left w:val="none" w:sz="0" w:space="0" w:color="auto"/>
        <w:bottom w:val="none" w:sz="0" w:space="0" w:color="auto"/>
        <w:right w:val="none" w:sz="0" w:space="0" w:color="auto"/>
      </w:divBdr>
    </w:div>
    <w:div w:id="145055949">
      <w:bodyDiv w:val="1"/>
      <w:marLeft w:val="0"/>
      <w:marRight w:val="0"/>
      <w:marTop w:val="0"/>
      <w:marBottom w:val="0"/>
      <w:divBdr>
        <w:top w:val="none" w:sz="0" w:space="0" w:color="auto"/>
        <w:left w:val="none" w:sz="0" w:space="0" w:color="auto"/>
        <w:bottom w:val="none" w:sz="0" w:space="0" w:color="auto"/>
        <w:right w:val="none" w:sz="0" w:space="0" w:color="auto"/>
      </w:divBdr>
      <w:divsChild>
        <w:div w:id="37168327">
          <w:marLeft w:val="0"/>
          <w:marRight w:val="0"/>
          <w:marTop w:val="0"/>
          <w:marBottom w:val="0"/>
          <w:divBdr>
            <w:top w:val="none" w:sz="0" w:space="0" w:color="auto"/>
            <w:left w:val="none" w:sz="0" w:space="0" w:color="auto"/>
            <w:bottom w:val="none" w:sz="0" w:space="0" w:color="auto"/>
            <w:right w:val="none" w:sz="0" w:space="0" w:color="auto"/>
          </w:divBdr>
        </w:div>
        <w:div w:id="69617925">
          <w:marLeft w:val="0"/>
          <w:marRight w:val="0"/>
          <w:marTop w:val="0"/>
          <w:marBottom w:val="0"/>
          <w:divBdr>
            <w:top w:val="none" w:sz="0" w:space="0" w:color="auto"/>
            <w:left w:val="none" w:sz="0" w:space="0" w:color="auto"/>
            <w:bottom w:val="none" w:sz="0" w:space="0" w:color="auto"/>
            <w:right w:val="none" w:sz="0" w:space="0" w:color="auto"/>
          </w:divBdr>
        </w:div>
        <w:div w:id="119495160">
          <w:marLeft w:val="0"/>
          <w:marRight w:val="0"/>
          <w:marTop w:val="0"/>
          <w:marBottom w:val="0"/>
          <w:divBdr>
            <w:top w:val="none" w:sz="0" w:space="0" w:color="auto"/>
            <w:left w:val="none" w:sz="0" w:space="0" w:color="auto"/>
            <w:bottom w:val="none" w:sz="0" w:space="0" w:color="auto"/>
            <w:right w:val="none" w:sz="0" w:space="0" w:color="auto"/>
          </w:divBdr>
        </w:div>
        <w:div w:id="127285809">
          <w:marLeft w:val="0"/>
          <w:marRight w:val="0"/>
          <w:marTop w:val="0"/>
          <w:marBottom w:val="0"/>
          <w:divBdr>
            <w:top w:val="none" w:sz="0" w:space="0" w:color="auto"/>
            <w:left w:val="none" w:sz="0" w:space="0" w:color="auto"/>
            <w:bottom w:val="none" w:sz="0" w:space="0" w:color="auto"/>
            <w:right w:val="none" w:sz="0" w:space="0" w:color="auto"/>
          </w:divBdr>
        </w:div>
        <w:div w:id="168721140">
          <w:marLeft w:val="0"/>
          <w:marRight w:val="0"/>
          <w:marTop w:val="0"/>
          <w:marBottom w:val="0"/>
          <w:divBdr>
            <w:top w:val="none" w:sz="0" w:space="0" w:color="auto"/>
            <w:left w:val="none" w:sz="0" w:space="0" w:color="auto"/>
            <w:bottom w:val="none" w:sz="0" w:space="0" w:color="auto"/>
            <w:right w:val="none" w:sz="0" w:space="0" w:color="auto"/>
          </w:divBdr>
        </w:div>
        <w:div w:id="170878973">
          <w:marLeft w:val="0"/>
          <w:marRight w:val="0"/>
          <w:marTop w:val="0"/>
          <w:marBottom w:val="0"/>
          <w:divBdr>
            <w:top w:val="none" w:sz="0" w:space="0" w:color="auto"/>
            <w:left w:val="none" w:sz="0" w:space="0" w:color="auto"/>
            <w:bottom w:val="none" w:sz="0" w:space="0" w:color="auto"/>
            <w:right w:val="none" w:sz="0" w:space="0" w:color="auto"/>
          </w:divBdr>
        </w:div>
        <w:div w:id="299697216">
          <w:marLeft w:val="0"/>
          <w:marRight w:val="0"/>
          <w:marTop w:val="0"/>
          <w:marBottom w:val="0"/>
          <w:divBdr>
            <w:top w:val="none" w:sz="0" w:space="0" w:color="auto"/>
            <w:left w:val="none" w:sz="0" w:space="0" w:color="auto"/>
            <w:bottom w:val="none" w:sz="0" w:space="0" w:color="auto"/>
            <w:right w:val="none" w:sz="0" w:space="0" w:color="auto"/>
          </w:divBdr>
        </w:div>
        <w:div w:id="300694084">
          <w:marLeft w:val="0"/>
          <w:marRight w:val="0"/>
          <w:marTop w:val="0"/>
          <w:marBottom w:val="0"/>
          <w:divBdr>
            <w:top w:val="none" w:sz="0" w:space="0" w:color="auto"/>
            <w:left w:val="none" w:sz="0" w:space="0" w:color="auto"/>
            <w:bottom w:val="none" w:sz="0" w:space="0" w:color="auto"/>
            <w:right w:val="none" w:sz="0" w:space="0" w:color="auto"/>
          </w:divBdr>
        </w:div>
        <w:div w:id="310718939">
          <w:marLeft w:val="0"/>
          <w:marRight w:val="0"/>
          <w:marTop w:val="0"/>
          <w:marBottom w:val="0"/>
          <w:divBdr>
            <w:top w:val="none" w:sz="0" w:space="0" w:color="auto"/>
            <w:left w:val="none" w:sz="0" w:space="0" w:color="auto"/>
            <w:bottom w:val="none" w:sz="0" w:space="0" w:color="auto"/>
            <w:right w:val="none" w:sz="0" w:space="0" w:color="auto"/>
          </w:divBdr>
        </w:div>
        <w:div w:id="362752244">
          <w:marLeft w:val="0"/>
          <w:marRight w:val="0"/>
          <w:marTop w:val="0"/>
          <w:marBottom w:val="0"/>
          <w:divBdr>
            <w:top w:val="none" w:sz="0" w:space="0" w:color="auto"/>
            <w:left w:val="none" w:sz="0" w:space="0" w:color="auto"/>
            <w:bottom w:val="none" w:sz="0" w:space="0" w:color="auto"/>
            <w:right w:val="none" w:sz="0" w:space="0" w:color="auto"/>
          </w:divBdr>
        </w:div>
        <w:div w:id="490565598">
          <w:marLeft w:val="0"/>
          <w:marRight w:val="0"/>
          <w:marTop w:val="0"/>
          <w:marBottom w:val="0"/>
          <w:divBdr>
            <w:top w:val="none" w:sz="0" w:space="0" w:color="auto"/>
            <w:left w:val="none" w:sz="0" w:space="0" w:color="auto"/>
            <w:bottom w:val="none" w:sz="0" w:space="0" w:color="auto"/>
            <w:right w:val="none" w:sz="0" w:space="0" w:color="auto"/>
          </w:divBdr>
        </w:div>
        <w:div w:id="577136290">
          <w:marLeft w:val="0"/>
          <w:marRight w:val="0"/>
          <w:marTop w:val="0"/>
          <w:marBottom w:val="0"/>
          <w:divBdr>
            <w:top w:val="none" w:sz="0" w:space="0" w:color="auto"/>
            <w:left w:val="none" w:sz="0" w:space="0" w:color="auto"/>
            <w:bottom w:val="none" w:sz="0" w:space="0" w:color="auto"/>
            <w:right w:val="none" w:sz="0" w:space="0" w:color="auto"/>
          </w:divBdr>
        </w:div>
        <w:div w:id="653409694">
          <w:marLeft w:val="0"/>
          <w:marRight w:val="0"/>
          <w:marTop w:val="0"/>
          <w:marBottom w:val="0"/>
          <w:divBdr>
            <w:top w:val="none" w:sz="0" w:space="0" w:color="auto"/>
            <w:left w:val="none" w:sz="0" w:space="0" w:color="auto"/>
            <w:bottom w:val="none" w:sz="0" w:space="0" w:color="auto"/>
            <w:right w:val="none" w:sz="0" w:space="0" w:color="auto"/>
          </w:divBdr>
        </w:div>
        <w:div w:id="728725586">
          <w:marLeft w:val="0"/>
          <w:marRight w:val="0"/>
          <w:marTop w:val="0"/>
          <w:marBottom w:val="0"/>
          <w:divBdr>
            <w:top w:val="none" w:sz="0" w:space="0" w:color="auto"/>
            <w:left w:val="none" w:sz="0" w:space="0" w:color="auto"/>
            <w:bottom w:val="none" w:sz="0" w:space="0" w:color="auto"/>
            <w:right w:val="none" w:sz="0" w:space="0" w:color="auto"/>
          </w:divBdr>
        </w:div>
        <w:div w:id="797140570">
          <w:marLeft w:val="0"/>
          <w:marRight w:val="0"/>
          <w:marTop w:val="0"/>
          <w:marBottom w:val="0"/>
          <w:divBdr>
            <w:top w:val="none" w:sz="0" w:space="0" w:color="auto"/>
            <w:left w:val="none" w:sz="0" w:space="0" w:color="auto"/>
            <w:bottom w:val="none" w:sz="0" w:space="0" w:color="auto"/>
            <w:right w:val="none" w:sz="0" w:space="0" w:color="auto"/>
          </w:divBdr>
        </w:div>
        <w:div w:id="888566801">
          <w:marLeft w:val="0"/>
          <w:marRight w:val="0"/>
          <w:marTop w:val="0"/>
          <w:marBottom w:val="0"/>
          <w:divBdr>
            <w:top w:val="none" w:sz="0" w:space="0" w:color="auto"/>
            <w:left w:val="none" w:sz="0" w:space="0" w:color="auto"/>
            <w:bottom w:val="none" w:sz="0" w:space="0" w:color="auto"/>
            <w:right w:val="none" w:sz="0" w:space="0" w:color="auto"/>
          </w:divBdr>
        </w:div>
        <w:div w:id="968121437">
          <w:marLeft w:val="0"/>
          <w:marRight w:val="0"/>
          <w:marTop w:val="0"/>
          <w:marBottom w:val="0"/>
          <w:divBdr>
            <w:top w:val="none" w:sz="0" w:space="0" w:color="auto"/>
            <w:left w:val="none" w:sz="0" w:space="0" w:color="auto"/>
            <w:bottom w:val="none" w:sz="0" w:space="0" w:color="auto"/>
            <w:right w:val="none" w:sz="0" w:space="0" w:color="auto"/>
          </w:divBdr>
        </w:div>
        <w:div w:id="999506262">
          <w:marLeft w:val="0"/>
          <w:marRight w:val="0"/>
          <w:marTop w:val="0"/>
          <w:marBottom w:val="0"/>
          <w:divBdr>
            <w:top w:val="none" w:sz="0" w:space="0" w:color="auto"/>
            <w:left w:val="none" w:sz="0" w:space="0" w:color="auto"/>
            <w:bottom w:val="none" w:sz="0" w:space="0" w:color="auto"/>
            <w:right w:val="none" w:sz="0" w:space="0" w:color="auto"/>
          </w:divBdr>
        </w:div>
        <w:div w:id="1283613660">
          <w:marLeft w:val="0"/>
          <w:marRight w:val="0"/>
          <w:marTop w:val="0"/>
          <w:marBottom w:val="0"/>
          <w:divBdr>
            <w:top w:val="none" w:sz="0" w:space="0" w:color="auto"/>
            <w:left w:val="none" w:sz="0" w:space="0" w:color="auto"/>
            <w:bottom w:val="none" w:sz="0" w:space="0" w:color="auto"/>
            <w:right w:val="none" w:sz="0" w:space="0" w:color="auto"/>
          </w:divBdr>
        </w:div>
        <w:div w:id="1284078196">
          <w:marLeft w:val="0"/>
          <w:marRight w:val="0"/>
          <w:marTop w:val="0"/>
          <w:marBottom w:val="0"/>
          <w:divBdr>
            <w:top w:val="none" w:sz="0" w:space="0" w:color="auto"/>
            <w:left w:val="none" w:sz="0" w:space="0" w:color="auto"/>
            <w:bottom w:val="none" w:sz="0" w:space="0" w:color="auto"/>
            <w:right w:val="none" w:sz="0" w:space="0" w:color="auto"/>
          </w:divBdr>
        </w:div>
        <w:div w:id="1398628189">
          <w:marLeft w:val="0"/>
          <w:marRight w:val="0"/>
          <w:marTop w:val="0"/>
          <w:marBottom w:val="0"/>
          <w:divBdr>
            <w:top w:val="none" w:sz="0" w:space="0" w:color="auto"/>
            <w:left w:val="none" w:sz="0" w:space="0" w:color="auto"/>
            <w:bottom w:val="none" w:sz="0" w:space="0" w:color="auto"/>
            <w:right w:val="none" w:sz="0" w:space="0" w:color="auto"/>
          </w:divBdr>
        </w:div>
        <w:div w:id="1614164984">
          <w:marLeft w:val="0"/>
          <w:marRight w:val="0"/>
          <w:marTop w:val="0"/>
          <w:marBottom w:val="0"/>
          <w:divBdr>
            <w:top w:val="none" w:sz="0" w:space="0" w:color="auto"/>
            <w:left w:val="none" w:sz="0" w:space="0" w:color="auto"/>
            <w:bottom w:val="none" w:sz="0" w:space="0" w:color="auto"/>
            <w:right w:val="none" w:sz="0" w:space="0" w:color="auto"/>
          </w:divBdr>
        </w:div>
        <w:div w:id="1658145171">
          <w:marLeft w:val="0"/>
          <w:marRight w:val="0"/>
          <w:marTop w:val="0"/>
          <w:marBottom w:val="0"/>
          <w:divBdr>
            <w:top w:val="none" w:sz="0" w:space="0" w:color="auto"/>
            <w:left w:val="none" w:sz="0" w:space="0" w:color="auto"/>
            <w:bottom w:val="none" w:sz="0" w:space="0" w:color="auto"/>
            <w:right w:val="none" w:sz="0" w:space="0" w:color="auto"/>
          </w:divBdr>
        </w:div>
        <w:div w:id="1750689305">
          <w:marLeft w:val="0"/>
          <w:marRight w:val="0"/>
          <w:marTop w:val="0"/>
          <w:marBottom w:val="0"/>
          <w:divBdr>
            <w:top w:val="none" w:sz="0" w:space="0" w:color="auto"/>
            <w:left w:val="none" w:sz="0" w:space="0" w:color="auto"/>
            <w:bottom w:val="none" w:sz="0" w:space="0" w:color="auto"/>
            <w:right w:val="none" w:sz="0" w:space="0" w:color="auto"/>
          </w:divBdr>
        </w:div>
        <w:div w:id="1755391739">
          <w:marLeft w:val="0"/>
          <w:marRight w:val="0"/>
          <w:marTop w:val="0"/>
          <w:marBottom w:val="0"/>
          <w:divBdr>
            <w:top w:val="none" w:sz="0" w:space="0" w:color="auto"/>
            <w:left w:val="none" w:sz="0" w:space="0" w:color="auto"/>
            <w:bottom w:val="none" w:sz="0" w:space="0" w:color="auto"/>
            <w:right w:val="none" w:sz="0" w:space="0" w:color="auto"/>
          </w:divBdr>
        </w:div>
        <w:div w:id="1801723048">
          <w:marLeft w:val="0"/>
          <w:marRight w:val="0"/>
          <w:marTop w:val="0"/>
          <w:marBottom w:val="0"/>
          <w:divBdr>
            <w:top w:val="none" w:sz="0" w:space="0" w:color="auto"/>
            <w:left w:val="none" w:sz="0" w:space="0" w:color="auto"/>
            <w:bottom w:val="none" w:sz="0" w:space="0" w:color="auto"/>
            <w:right w:val="none" w:sz="0" w:space="0" w:color="auto"/>
          </w:divBdr>
        </w:div>
        <w:div w:id="1906066824">
          <w:marLeft w:val="0"/>
          <w:marRight w:val="0"/>
          <w:marTop w:val="0"/>
          <w:marBottom w:val="0"/>
          <w:divBdr>
            <w:top w:val="none" w:sz="0" w:space="0" w:color="auto"/>
            <w:left w:val="none" w:sz="0" w:space="0" w:color="auto"/>
            <w:bottom w:val="none" w:sz="0" w:space="0" w:color="auto"/>
            <w:right w:val="none" w:sz="0" w:space="0" w:color="auto"/>
          </w:divBdr>
        </w:div>
        <w:div w:id="1957367306">
          <w:marLeft w:val="0"/>
          <w:marRight w:val="0"/>
          <w:marTop w:val="0"/>
          <w:marBottom w:val="0"/>
          <w:divBdr>
            <w:top w:val="none" w:sz="0" w:space="0" w:color="auto"/>
            <w:left w:val="none" w:sz="0" w:space="0" w:color="auto"/>
            <w:bottom w:val="none" w:sz="0" w:space="0" w:color="auto"/>
            <w:right w:val="none" w:sz="0" w:space="0" w:color="auto"/>
          </w:divBdr>
        </w:div>
        <w:div w:id="1970430546">
          <w:marLeft w:val="0"/>
          <w:marRight w:val="0"/>
          <w:marTop w:val="0"/>
          <w:marBottom w:val="0"/>
          <w:divBdr>
            <w:top w:val="none" w:sz="0" w:space="0" w:color="auto"/>
            <w:left w:val="none" w:sz="0" w:space="0" w:color="auto"/>
            <w:bottom w:val="none" w:sz="0" w:space="0" w:color="auto"/>
            <w:right w:val="none" w:sz="0" w:space="0" w:color="auto"/>
          </w:divBdr>
        </w:div>
        <w:div w:id="2012219353">
          <w:marLeft w:val="0"/>
          <w:marRight w:val="0"/>
          <w:marTop w:val="0"/>
          <w:marBottom w:val="0"/>
          <w:divBdr>
            <w:top w:val="none" w:sz="0" w:space="0" w:color="auto"/>
            <w:left w:val="none" w:sz="0" w:space="0" w:color="auto"/>
            <w:bottom w:val="none" w:sz="0" w:space="0" w:color="auto"/>
            <w:right w:val="none" w:sz="0" w:space="0" w:color="auto"/>
          </w:divBdr>
        </w:div>
        <w:div w:id="2084528033">
          <w:marLeft w:val="0"/>
          <w:marRight w:val="0"/>
          <w:marTop w:val="0"/>
          <w:marBottom w:val="0"/>
          <w:divBdr>
            <w:top w:val="none" w:sz="0" w:space="0" w:color="auto"/>
            <w:left w:val="none" w:sz="0" w:space="0" w:color="auto"/>
            <w:bottom w:val="none" w:sz="0" w:space="0" w:color="auto"/>
            <w:right w:val="none" w:sz="0" w:space="0" w:color="auto"/>
          </w:divBdr>
        </w:div>
        <w:div w:id="2107921521">
          <w:marLeft w:val="0"/>
          <w:marRight w:val="0"/>
          <w:marTop w:val="0"/>
          <w:marBottom w:val="0"/>
          <w:divBdr>
            <w:top w:val="none" w:sz="0" w:space="0" w:color="auto"/>
            <w:left w:val="none" w:sz="0" w:space="0" w:color="auto"/>
            <w:bottom w:val="none" w:sz="0" w:space="0" w:color="auto"/>
            <w:right w:val="none" w:sz="0" w:space="0" w:color="auto"/>
          </w:divBdr>
        </w:div>
      </w:divsChild>
    </w:div>
    <w:div w:id="227541288">
      <w:bodyDiv w:val="1"/>
      <w:marLeft w:val="0"/>
      <w:marRight w:val="0"/>
      <w:marTop w:val="0"/>
      <w:marBottom w:val="0"/>
      <w:divBdr>
        <w:top w:val="none" w:sz="0" w:space="0" w:color="auto"/>
        <w:left w:val="none" w:sz="0" w:space="0" w:color="auto"/>
        <w:bottom w:val="none" w:sz="0" w:space="0" w:color="auto"/>
        <w:right w:val="none" w:sz="0" w:space="0" w:color="auto"/>
      </w:divBdr>
      <w:divsChild>
        <w:div w:id="1007438683">
          <w:marLeft w:val="0"/>
          <w:marRight w:val="0"/>
          <w:marTop w:val="0"/>
          <w:marBottom w:val="0"/>
          <w:divBdr>
            <w:top w:val="none" w:sz="0" w:space="0" w:color="auto"/>
            <w:left w:val="none" w:sz="0" w:space="0" w:color="auto"/>
            <w:bottom w:val="none" w:sz="0" w:space="0" w:color="auto"/>
            <w:right w:val="none" w:sz="0" w:space="0" w:color="auto"/>
          </w:divBdr>
          <w:divsChild>
            <w:div w:id="183249544">
              <w:marLeft w:val="0"/>
              <w:marRight w:val="0"/>
              <w:marTop w:val="0"/>
              <w:marBottom w:val="0"/>
              <w:divBdr>
                <w:top w:val="none" w:sz="0" w:space="0" w:color="auto"/>
                <w:left w:val="none" w:sz="0" w:space="0" w:color="auto"/>
                <w:bottom w:val="none" w:sz="0" w:space="0" w:color="auto"/>
                <w:right w:val="none" w:sz="0" w:space="0" w:color="auto"/>
              </w:divBdr>
            </w:div>
            <w:div w:id="810753846">
              <w:marLeft w:val="0"/>
              <w:marRight w:val="0"/>
              <w:marTop w:val="0"/>
              <w:marBottom w:val="0"/>
              <w:divBdr>
                <w:top w:val="none" w:sz="0" w:space="0" w:color="auto"/>
                <w:left w:val="none" w:sz="0" w:space="0" w:color="auto"/>
                <w:bottom w:val="none" w:sz="0" w:space="0" w:color="auto"/>
                <w:right w:val="none" w:sz="0" w:space="0" w:color="auto"/>
              </w:divBdr>
            </w:div>
            <w:div w:id="935282586">
              <w:marLeft w:val="0"/>
              <w:marRight w:val="0"/>
              <w:marTop w:val="0"/>
              <w:marBottom w:val="0"/>
              <w:divBdr>
                <w:top w:val="none" w:sz="0" w:space="0" w:color="auto"/>
                <w:left w:val="none" w:sz="0" w:space="0" w:color="auto"/>
                <w:bottom w:val="none" w:sz="0" w:space="0" w:color="auto"/>
                <w:right w:val="none" w:sz="0" w:space="0" w:color="auto"/>
              </w:divBdr>
            </w:div>
            <w:div w:id="1074666640">
              <w:marLeft w:val="0"/>
              <w:marRight w:val="0"/>
              <w:marTop w:val="0"/>
              <w:marBottom w:val="0"/>
              <w:divBdr>
                <w:top w:val="none" w:sz="0" w:space="0" w:color="auto"/>
                <w:left w:val="none" w:sz="0" w:space="0" w:color="auto"/>
                <w:bottom w:val="none" w:sz="0" w:space="0" w:color="auto"/>
                <w:right w:val="none" w:sz="0" w:space="0" w:color="auto"/>
              </w:divBdr>
            </w:div>
            <w:div w:id="1202668293">
              <w:marLeft w:val="0"/>
              <w:marRight w:val="0"/>
              <w:marTop w:val="0"/>
              <w:marBottom w:val="0"/>
              <w:divBdr>
                <w:top w:val="none" w:sz="0" w:space="0" w:color="auto"/>
                <w:left w:val="none" w:sz="0" w:space="0" w:color="auto"/>
                <w:bottom w:val="none" w:sz="0" w:space="0" w:color="auto"/>
                <w:right w:val="none" w:sz="0" w:space="0" w:color="auto"/>
              </w:divBdr>
            </w:div>
            <w:div w:id="190067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818496">
      <w:bodyDiv w:val="1"/>
      <w:marLeft w:val="0"/>
      <w:marRight w:val="0"/>
      <w:marTop w:val="0"/>
      <w:marBottom w:val="0"/>
      <w:divBdr>
        <w:top w:val="none" w:sz="0" w:space="0" w:color="auto"/>
        <w:left w:val="none" w:sz="0" w:space="0" w:color="auto"/>
        <w:bottom w:val="none" w:sz="0" w:space="0" w:color="auto"/>
        <w:right w:val="none" w:sz="0" w:space="0" w:color="auto"/>
      </w:divBdr>
    </w:div>
    <w:div w:id="312956057">
      <w:bodyDiv w:val="1"/>
      <w:marLeft w:val="0"/>
      <w:marRight w:val="0"/>
      <w:marTop w:val="0"/>
      <w:marBottom w:val="0"/>
      <w:divBdr>
        <w:top w:val="none" w:sz="0" w:space="0" w:color="auto"/>
        <w:left w:val="none" w:sz="0" w:space="0" w:color="auto"/>
        <w:bottom w:val="none" w:sz="0" w:space="0" w:color="auto"/>
        <w:right w:val="none" w:sz="0" w:space="0" w:color="auto"/>
      </w:divBdr>
      <w:divsChild>
        <w:div w:id="262300663">
          <w:marLeft w:val="0"/>
          <w:marRight w:val="0"/>
          <w:marTop w:val="0"/>
          <w:marBottom w:val="0"/>
          <w:divBdr>
            <w:top w:val="none" w:sz="0" w:space="0" w:color="auto"/>
            <w:left w:val="none" w:sz="0" w:space="0" w:color="auto"/>
            <w:bottom w:val="none" w:sz="0" w:space="0" w:color="auto"/>
            <w:right w:val="none" w:sz="0" w:space="0" w:color="auto"/>
          </w:divBdr>
        </w:div>
      </w:divsChild>
    </w:div>
    <w:div w:id="361709032">
      <w:bodyDiv w:val="1"/>
      <w:marLeft w:val="0"/>
      <w:marRight w:val="0"/>
      <w:marTop w:val="0"/>
      <w:marBottom w:val="0"/>
      <w:divBdr>
        <w:top w:val="none" w:sz="0" w:space="0" w:color="auto"/>
        <w:left w:val="none" w:sz="0" w:space="0" w:color="auto"/>
        <w:bottom w:val="none" w:sz="0" w:space="0" w:color="auto"/>
        <w:right w:val="none" w:sz="0" w:space="0" w:color="auto"/>
      </w:divBdr>
      <w:divsChild>
        <w:div w:id="622811126">
          <w:marLeft w:val="0"/>
          <w:marRight w:val="0"/>
          <w:marTop w:val="0"/>
          <w:marBottom w:val="0"/>
          <w:divBdr>
            <w:top w:val="none" w:sz="0" w:space="0" w:color="auto"/>
            <w:left w:val="none" w:sz="0" w:space="0" w:color="auto"/>
            <w:bottom w:val="none" w:sz="0" w:space="0" w:color="auto"/>
            <w:right w:val="none" w:sz="0" w:space="0" w:color="auto"/>
          </w:divBdr>
        </w:div>
      </w:divsChild>
    </w:div>
    <w:div w:id="374042797">
      <w:bodyDiv w:val="1"/>
      <w:marLeft w:val="0"/>
      <w:marRight w:val="0"/>
      <w:marTop w:val="0"/>
      <w:marBottom w:val="0"/>
      <w:divBdr>
        <w:top w:val="none" w:sz="0" w:space="0" w:color="auto"/>
        <w:left w:val="none" w:sz="0" w:space="0" w:color="auto"/>
        <w:bottom w:val="none" w:sz="0" w:space="0" w:color="auto"/>
        <w:right w:val="none" w:sz="0" w:space="0" w:color="auto"/>
      </w:divBdr>
    </w:div>
    <w:div w:id="380592907">
      <w:bodyDiv w:val="1"/>
      <w:marLeft w:val="0"/>
      <w:marRight w:val="0"/>
      <w:marTop w:val="0"/>
      <w:marBottom w:val="0"/>
      <w:divBdr>
        <w:top w:val="none" w:sz="0" w:space="0" w:color="auto"/>
        <w:left w:val="none" w:sz="0" w:space="0" w:color="auto"/>
        <w:bottom w:val="none" w:sz="0" w:space="0" w:color="auto"/>
        <w:right w:val="none" w:sz="0" w:space="0" w:color="auto"/>
      </w:divBdr>
      <w:divsChild>
        <w:div w:id="1887333207">
          <w:marLeft w:val="0"/>
          <w:marRight w:val="0"/>
          <w:marTop w:val="0"/>
          <w:marBottom w:val="0"/>
          <w:divBdr>
            <w:top w:val="none" w:sz="0" w:space="0" w:color="auto"/>
            <w:left w:val="none" w:sz="0" w:space="0" w:color="auto"/>
            <w:bottom w:val="none" w:sz="0" w:space="0" w:color="auto"/>
            <w:right w:val="none" w:sz="0" w:space="0" w:color="auto"/>
          </w:divBdr>
        </w:div>
      </w:divsChild>
    </w:div>
    <w:div w:id="545603507">
      <w:bodyDiv w:val="1"/>
      <w:marLeft w:val="0"/>
      <w:marRight w:val="0"/>
      <w:marTop w:val="0"/>
      <w:marBottom w:val="0"/>
      <w:divBdr>
        <w:top w:val="none" w:sz="0" w:space="0" w:color="auto"/>
        <w:left w:val="none" w:sz="0" w:space="0" w:color="auto"/>
        <w:bottom w:val="none" w:sz="0" w:space="0" w:color="auto"/>
        <w:right w:val="none" w:sz="0" w:space="0" w:color="auto"/>
      </w:divBdr>
      <w:divsChild>
        <w:div w:id="113142168">
          <w:marLeft w:val="0"/>
          <w:marRight w:val="0"/>
          <w:marTop w:val="0"/>
          <w:marBottom w:val="0"/>
          <w:divBdr>
            <w:top w:val="none" w:sz="0" w:space="0" w:color="auto"/>
            <w:left w:val="none" w:sz="0" w:space="0" w:color="auto"/>
            <w:bottom w:val="none" w:sz="0" w:space="0" w:color="auto"/>
            <w:right w:val="none" w:sz="0" w:space="0" w:color="auto"/>
          </w:divBdr>
          <w:divsChild>
            <w:div w:id="114146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57331">
      <w:bodyDiv w:val="1"/>
      <w:marLeft w:val="0"/>
      <w:marRight w:val="0"/>
      <w:marTop w:val="0"/>
      <w:marBottom w:val="0"/>
      <w:divBdr>
        <w:top w:val="none" w:sz="0" w:space="0" w:color="auto"/>
        <w:left w:val="none" w:sz="0" w:space="0" w:color="auto"/>
        <w:bottom w:val="none" w:sz="0" w:space="0" w:color="auto"/>
        <w:right w:val="none" w:sz="0" w:space="0" w:color="auto"/>
      </w:divBdr>
    </w:div>
    <w:div w:id="657853073">
      <w:bodyDiv w:val="1"/>
      <w:marLeft w:val="0"/>
      <w:marRight w:val="0"/>
      <w:marTop w:val="0"/>
      <w:marBottom w:val="0"/>
      <w:divBdr>
        <w:top w:val="none" w:sz="0" w:space="0" w:color="auto"/>
        <w:left w:val="none" w:sz="0" w:space="0" w:color="auto"/>
        <w:bottom w:val="none" w:sz="0" w:space="0" w:color="auto"/>
        <w:right w:val="none" w:sz="0" w:space="0" w:color="auto"/>
      </w:divBdr>
      <w:divsChild>
        <w:div w:id="2059469198">
          <w:marLeft w:val="0"/>
          <w:marRight w:val="0"/>
          <w:marTop w:val="0"/>
          <w:marBottom w:val="0"/>
          <w:divBdr>
            <w:top w:val="none" w:sz="0" w:space="0" w:color="auto"/>
            <w:left w:val="none" w:sz="0" w:space="0" w:color="auto"/>
            <w:bottom w:val="none" w:sz="0" w:space="0" w:color="auto"/>
            <w:right w:val="none" w:sz="0" w:space="0" w:color="auto"/>
          </w:divBdr>
        </w:div>
      </w:divsChild>
    </w:div>
    <w:div w:id="665088481">
      <w:bodyDiv w:val="1"/>
      <w:marLeft w:val="0"/>
      <w:marRight w:val="0"/>
      <w:marTop w:val="0"/>
      <w:marBottom w:val="0"/>
      <w:divBdr>
        <w:top w:val="none" w:sz="0" w:space="0" w:color="auto"/>
        <w:left w:val="none" w:sz="0" w:space="0" w:color="auto"/>
        <w:bottom w:val="none" w:sz="0" w:space="0" w:color="auto"/>
        <w:right w:val="none" w:sz="0" w:space="0" w:color="auto"/>
      </w:divBdr>
      <w:divsChild>
        <w:div w:id="151679482">
          <w:marLeft w:val="0"/>
          <w:marRight w:val="0"/>
          <w:marTop w:val="0"/>
          <w:marBottom w:val="0"/>
          <w:divBdr>
            <w:top w:val="none" w:sz="0" w:space="0" w:color="auto"/>
            <w:left w:val="none" w:sz="0" w:space="0" w:color="auto"/>
            <w:bottom w:val="none" w:sz="0" w:space="0" w:color="auto"/>
            <w:right w:val="none" w:sz="0" w:space="0" w:color="auto"/>
          </w:divBdr>
        </w:div>
      </w:divsChild>
    </w:div>
    <w:div w:id="708841065">
      <w:bodyDiv w:val="1"/>
      <w:marLeft w:val="0"/>
      <w:marRight w:val="0"/>
      <w:marTop w:val="0"/>
      <w:marBottom w:val="0"/>
      <w:divBdr>
        <w:top w:val="none" w:sz="0" w:space="0" w:color="auto"/>
        <w:left w:val="none" w:sz="0" w:space="0" w:color="auto"/>
        <w:bottom w:val="none" w:sz="0" w:space="0" w:color="auto"/>
        <w:right w:val="none" w:sz="0" w:space="0" w:color="auto"/>
      </w:divBdr>
      <w:divsChild>
        <w:div w:id="1491405475">
          <w:marLeft w:val="0"/>
          <w:marRight w:val="0"/>
          <w:marTop w:val="0"/>
          <w:marBottom w:val="0"/>
          <w:divBdr>
            <w:top w:val="none" w:sz="0" w:space="0" w:color="auto"/>
            <w:left w:val="none" w:sz="0" w:space="0" w:color="auto"/>
            <w:bottom w:val="none" w:sz="0" w:space="0" w:color="auto"/>
            <w:right w:val="none" w:sz="0" w:space="0" w:color="auto"/>
          </w:divBdr>
          <w:divsChild>
            <w:div w:id="411587760">
              <w:marLeft w:val="0"/>
              <w:marRight w:val="0"/>
              <w:marTop w:val="0"/>
              <w:marBottom w:val="0"/>
              <w:divBdr>
                <w:top w:val="none" w:sz="0" w:space="0" w:color="auto"/>
                <w:left w:val="none" w:sz="0" w:space="0" w:color="auto"/>
                <w:bottom w:val="none" w:sz="0" w:space="0" w:color="auto"/>
                <w:right w:val="none" w:sz="0" w:space="0" w:color="auto"/>
              </w:divBdr>
            </w:div>
            <w:div w:id="978652032">
              <w:marLeft w:val="0"/>
              <w:marRight w:val="0"/>
              <w:marTop w:val="0"/>
              <w:marBottom w:val="0"/>
              <w:divBdr>
                <w:top w:val="none" w:sz="0" w:space="0" w:color="auto"/>
                <w:left w:val="none" w:sz="0" w:space="0" w:color="auto"/>
                <w:bottom w:val="none" w:sz="0" w:space="0" w:color="auto"/>
                <w:right w:val="none" w:sz="0" w:space="0" w:color="auto"/>
              </w:divBdr>
            </w:div>
            <w:div w:id="1101146347">
              <w:marLeft w:val="0"/>
              <w:marRight w:val="0"/>
              <w:marTop w:val="0"/>
              <w:marBottom w:val="0"/>
              <w:divBdr>
                <w:top w:val="none" w:sz="0" w:space="0" w:color="auto"/>
                <w:left w:val="none" w:sz="0" w:space="0" w:color="auto"/>
                <w:bottom w:val="none" w:sz="0" w:space="0" w:color="auto"/>
                <w:right w:val="none" w:sz="0" w:space="0" w:color="auto"/>
              </w:divBdr>
            </w:div>
            <w:div w:id="1296566039">
              <w:marLeft w:val="0"/>
              <w:marRight w:val="0"/>
              <w:marTop w:val="0"/>
              <w:marBottom w:val="0"/>
              <w:divBdr>
                <w:top w:val="none" w:sz="0" w:space="0" w:color="auto"/>
                <w:left w:val="none" w:sz="0" w:space="0" w:color="auto"/>
                <w:bottom w:val="none" w:sz="0" w:space="0" w:color="auto"/>
                <w:right w:val="none" w:sz="0" w:space="0" w:color="auto"/>
              </w:divBdr>
            </w:div>
            <w:div w:id="1537159975">
              <w:marLeft w:val="0"/>
              <w:marRight w:val="0"/>
              <w:marTop w:val="0"/>
              <w:marBottom w:val="0"/>
              <w:divBdr>
                <w:top w:val="none" w:sz="0" w:space="0" w:color="auto"/>
                <w:left w:val="none" w:sz="0" w:space="0" w:color="auto"/>
                <w:bottom w:val="none" w:sz="0" w:space="0" w:color="auto"/>
                <w:right w:val="none" w:sz="0" w:space="0" w:color="auto"/>
              </w:divBdr>
            </w:div>
            <w:div w:id="203249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23081">
      <w:bodyDiv w:val="1"/>
      <w:marLeft w:val="0"/>
      <w:marRight w:val="0"/>
      <w:marTop w:val="0"/>
      <w:marBottom w:val="0"/>
      <w:divBdr>
        <w:top w:val="none" w:sz="0" w:space="0" w:color="auto"/>
        <w:left w:val="none" w:sz="0" w:space="0" w:color="auto"/>
        <w:bottom w:val="none" w:sz="0" w:space="0" w:color="auto"/>
        <w:right w:val="none" w:sz="0" w:space="0" w:color="auto"/>
      </w:divBdr>
      <w:divsChild>
        <w:div w:id="1786734457">
          <w:marLeft w:val="0"/>
          <w:marRight w:val="0"/>
          <w:marTop w:val="0"/>
          <w:marBottom w:val="0"/>
          <w:divBdr>
            <w:top w:val="none" w:sz="0" w:space="0" w:color="auto"/>
            <w:left w:val="none" w:sz="0" w:space="0" w:color="auto"/>
            <w:bottom w:val="none" w:sz="0" w:space="0" w:color="auto"/>
            <w:right w:val="none" w:sz="0" w:space="0" w:color="auto"/>
          </w:divBdr>
          <w:divsChild>
            <w:div w:id="207492550">
              <w:marLeft w:val="0"/>
              <w:marRight w:val="0"/>
              <w:marTop w:val="0"/>
              <w:marBottom w:val="0"/>
              <w:divBdr>
                <w:top w:val="none" w:sz="0" w:space="0" w:color="auto"/>
                <w:left w:val="none" w:sz="0" w:space="0" w:color="auto"/>
                <w:bottom w:val="none" w:sz="0" w:space="0" w:color="auto"/>
                <w:right w:val="none" w:sz="0" w:space="0" w:color="auto"/>
              </w:divBdr>
            </w:div>
            <w:div w:id="243344920">
              <w:marLeft w:val="0"/>
              <w:marRight w:val="0"/>
              <w:marTop w:val="0"/>
              <w:marBottom w:val="0"/>
              <w:divBdr>
                <w:top w:val="none" w:sz="0" w:space="0" w:color="auto"/>
                <w:left w:val="none" w:sz="0" w:space="0" w:color="auto"/>
                <w:bottom w:val="none" w:sz="0" w:space="0" w:color="auto"/>
                <w:right w:val="none" w:sz="0" w:space="0" w:color="auto"/>
              </w:divBdr>
            </w:div>
            <w:div w:id="299917419">
              <w:marLeft w:val="0"/>
              <w:marRight w:val="0"/>
              <w:marTop w:val="0"/>
              <w:marBottom w:val="0"/>
              <w:divBdr>
                <w:top w:val="none" w:sz="0" w:space="0" w:color="auto"/>
                <w:left w:val="none" w:sz="0" w:space="0" w:color="auto"/>
                <w:bottom w:val="none" w:sz="0" w:space="0" w:color="auto"/>
                <w:right w:val="none" w:sz="0" w:space="0" w:color="auto"/>
              </w:divBdr>
            </w:div>
            <w:div w:id="304629154">
              <w:marLeft w:val="0"/>
              <w:marRight w:val="0"/>
              <w:marTop w:val="0"/>
              <w:marBottom w:val="0"/>
              <w:divBdr>
                <w:top w:val="none" w:sz="0" w:space="0" w:color="auto"/>
                <w:left w:val="none" w:sz="0" w:space="0" w:color="auto"/>
                <w:bottom w:val="none" w:sz="0" w:space="0" w:color="auto"/>
                <w:right w:val="none" w:sz="0" w:space="0" w:color="auto"/>
              </w:divBdr>
            </w:div>
            <w:div w:id="372390409">
              <w:marLeft w:val="0"/>
              <w:marRight w:val="0"/>
              <w:marTop w:val="0"/>
              <w:marBottom w:val="0"/>
              <w:divBdr>
                <w:top w:val="none" w:sz="0" w:space="0" w:color="auto"/>
                <w:left w:val="none" w:sz="0" w:space="0" w:color="auto"/>
                <w:bottom w:val="none" w:sz="0" w:space="0" w:color="auto"/>
                <w:right w:val="none" w:sz="0" w:space="0" w:color="auto"/>
              </w:divBdr>
            </w:div>
            <w:div w:id="594703430">
              <w:marLeft w:val="0"/>
              <w:marRight w:val="0"/>
              <w:marTop w:val="0"/>
              <w:marBottom w:val="0"/>
              <w:divBdr>
                <w:top w:val="none" w:sz="0" w:space="0" w:color="auto"/>
                <w:left w:val="none" w:sz="0" w:space="0" w:color="auto"/>
                <w:bottom w:val="none" w:sz="0" w:space="0" w:color="auto"/>
                <w:right w:val="none" w:sz="0" w:space="0" w:color="auto"/>
              </w:divBdr>
            </w:div>
            <w:div w:id="641471847">
              <w:marLeft w:val="0"/>
              <w:marRight w:val="0"/>
              <w:marTop w:val="0"/>
              <w:marBottom w:val="0"/>
              <w:divBdr>
                <w:top w:val="none" w:sz="0" w:space="0" w:color="auto"/>
                <w:left w:val="none" w:sz="0" w:space="0" w:color="auto"/>
                <w:bottom w:val="none" w:sz="0" w:space="0" w:color="auto"/>
                <w:right w:val="none" w:sz="0" w:space="0" w:color="auto"/>
              </w:divBdr>
            </w:div>
            <w:div w:id="905337938">
              <w:marLeft w:val="0"/>
              <w:marRight w:val="0"/>
              <w:marTop w:val="0"/>
              <w:marBottom w:val="0"/>
              <w:divBdr>
                <w:top w:val="none" w:sz="0" w:space="0" w:color="auto"/>
                <w:left w:val="none" w:sz="0" w:space="0" w:color="auto"/>
                <w:bottom w:val="none" w:sz="0" w:space="0" w:color="auto"/>
                <w:right w:val="none" w:sz="0" w:space="0" w:color="auto"/>
              </w:divBdr>
            </w:div>
            <w:div w:id="939221639">
              <w:marLeft w:val="0"/>
              <w:marRight w:val="0"/>
              <w:marTop w:val="0"/>
              <w:marBottom w:val="0"/>
              <w:divBdr>
                <w:top w:val="none" w:sz="0" w:space="0" w:color="auto"/>
                <w:left w:val="none" w:sz="0" w:space="0" w:color="auto"/>
                <w:bottom w:val="none" w:sz="0" w:space="0" w:color="auto"/>
                <w:right w:val="none" w:sz="0" w:space="0" w:color="auto"/>
              </w:divBdr>
            </w:div>
            <w:div w:id="1024330059">
              <w:marLeft w:val="0"/>
              <w:marRight w:val="0"/>
              <w:marTop w:val="0"/>
              <w:marBottom w:val="0"/>
              <w:divBdr>
                <w:top w:val="none" w:sz="0" w:space="0" w:color="auto"/>
                <w:left w:val="none" w:sz="0" w:space="0" w:color="auto"/>
                <w:bottom w:val="none" w:sz="0" w:space="0" w:color="auto"/>
                <w:right w:val="none" w:sz="0" w:space="0" w:color="auto"/>
              </w:divBdr>
            </w:div>
            <w:div w:id="1117599551">
              <w:marLeft w:val="0"/>
              <w:marRight w:val="0"/>
              <w:marTop w:val="0"/>
              <w:marBottom w:val="0"/>
              <w:divBdr>
                <w:top w:val="none" w:sz="0" w:space="0" w:color="auto"/>
                <w:left w:val="none" w:sz="0" w:space="0" w:color="auto"/>
                <w:bottom w:val="none" w:sz="0" w:space="0" w:color="auto"/>
                <w:right w:val="none" w:sz="0" w:space="0" w:color="auto"/>
              </w:divBdr>
            </w:div>
            <w:div w:id="1586188463">
              <w:marLeft w:val="0"/>
              <w:marRight w:val="0"/>
              <w:marTop w:val="0"/>
              <w:marBottom w:val="0"/>
              <w:divBdr>
                <w:top w:val="none" w:sz="0" w:space="0" w:color="auto"/>
                <w:left w:val="none" w:sz="0" w:space="0" w:color="auto"/>
                <w:bottom w:val="none" w:sz="0" w:space="0" w:color="auto"/>
                <w:right w:val="none" w:sz="0" w:space="0" w:color="auto"/>
              </w:divBdr>
            </w:div>
            <w:div w:id="1607033276">
              <w:marLeft w:val="0"/>
              <w:marRight w:val="0"/>
              <w:marTop w:val="0"/>
              <w:marBottom w:val="0"/>
              <w:divBdr>
                <w:top w:val="none" w:sz="0" w:space="0" w:color="auto"/>
                <w:left w:val="none" w:sz="0" w:space="0" w:color="auto"/>
                <w:bottom w:val="none" w:sz="0" w:space="0" w:color="auto"/>
                <w:right w:val="none" w:sz="0" w:space="0" w:color="auto"/>
              </w:divBdr>
            </w:div>
            <w:div w:id="1622957764">
              <w:marLeft w:val="0"/>
              <w:marRight w:val="0"/>
              <w:marTop w:val="0"/>
              <w:marBottom w:val="0"/>
              <w:divBdr>
                <w:top w:val="none" w:sz="0" w:space="0" w:color="auto"/>
                <w:left w:val="none" w:sz="0" w:space="0" w:color="auto"/>
                <w:bottom w:val="none" w:sz="0" w:space="0" w:color="auto"/>
                <w:right w:val="none" w:sz="0" w:space="0" w:color="auto"/>
              </w:divBdr>
            </w:div>
            <w:div w:id="1625891810">
              <w:marLeft w:val="0"/>
              <w:marRight w:val="0"/>
              <w:marTop w:val="0"/>
              <w:marBottom w:val="0"/>
              <w:divBdr>
                <w:top w:val="none" w:sz="0" w:space="0" w:color="auto"/>
                <w:left w:val="none" w:sz="0" w:space="0" w:color="auto"/>
                <w:bottom w:val="none" w:sz="0" w:space="0" w:color="auto"/>
                <w:right w:val="none" w:sz="0" w:space="0" w:color="auto"/>
              </w:divBdr>
            </w:div>
            <w:div w:id="1659770224">
              <w:marLeft w:val="0"/>
              <w:marRight w:val="0"/>
              <w:marTop w:val="0"/>
              <w:marBottom w:val="0"/>
              <w:divBdr>
                <w:top w:val="none" w:sz="0" w:space="0" w:color="auto"/>
                <w:left w:val="none" w:sz="0" w:space="0" w:color="auto"/>
                <w:bottom w:val="none" w:sz="0" w:space="0" w:color="auto"/>
                <w:right w:val="none" w:sz="0" w:space="0" w:color="auto"/>
              </w:divBdr>
            </w:div>
            <w:div w:id="1661615467">
              <w:marLeft w:val="0"/>
              <w:marRight w:val="0"/>
              <w:marTop w:val="0"/>
              <w:marBottom w:val="0"/>
              <w:divBdr>
                <w:top w:val="none" w:sz="0" w:space="0" w:color="auto"/>
                <w:left w:val="none" w:sz="0" w:space="0" w:color="auto"/>
                <w:bottom w:val="none" w:sz="0" w:space="0" w:color="auto"/>
                <w:right w:val="none" w:sz="0" w:space="0" w:color="auto"/>
              </w:divBdr>
            </w:div>
            <w:div w:id="1781215338">
              <w:marLeft w:val="0"/>
              <w:marRight w:val="0"/>
              <w:marTop w:val="0"/>
              <w:marBottom w:val="0"/>
              <w:divBdr>
                <w:top w:val="none" w:sz="0" w:space="0" w:color="auto"/>
                <w:left w:val="none" w:sz="0" w:space="0" w:color="auto"/>
                <w:bottom w:val="none" w:sz="0" w:space="0" w:color="auto"/>
                <w:right w:val="none" w:sz="0" w:space="0" w:color="auto"/>
              </w:divBdr>
            </w:div>
            <w:div w:id="1905096703">
              <w:marLeft w:val="0"/>
              <w:marRight w:val="0"/>
              <w:marTop w:val="0"/>
              <w:marBottom w:val="0"/>
              <w:divBdr>
                <w:top w:val="none" w:sz="0" w:space="0" w:color="auto"/>
                <w:left w:val="none" w:sz="0" w:space="0" w:color="auto"/>
                <w:bottom w:val="none" w:sz="0" w:space="0" w:color="auto"/>
                <w:right w:val="none" w:sz="0" w:space="0" w:color="auto"/>
              </w:divBdr>
            </w:div>
            <w:div w:id="197108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76416">
      <w:bodyDiv w:val="1"/>
      <w:marLeft w:val="0"/>
      <w:marRight w:val="0"/>
      <w:marTop w:val="0"/>
      <w:marBottom w:val="0"/>
      <w:divBdr>
        <w:top w:val="none" w:sz="0" w:space="0" w:color="auto"/>
        <w:left w:val="none" w:sz="0" w:space="0" w:color="auto"/>
        <w:bottom w:val="none" w:sz="0" w:space="0" w:color="auto"/>
        <w:right w:val="none" w:sz="0" w:space="0" w:color="auto"/>
      </w:divBdr>
      <w:divsChild>
        <w:div w:id="1899395575">
          <w:marLeft w:val="0"/>
          <w:marRight w:val="0"/>
          <w:marTop w:val="0"/>
          <w:marBottom w:val="0"/>
          <w:divBdr>
            <w:top w:val="none" w:sz="0" w:space="0" w:color="auto"/>
            <w:left w:val="none" w:sz="0" w:space="0" w:color="auto"/>
            <w:bottom w:val="none" w:sz="0" w:space="0" w:color="auto"/>
            <w:right w:val="none" w:sz="0" w:space="0" w:color="auto"/>
          </w:divBdr>
        </w:div>
      </w:divsChild>
    </w:div>
    <w:div w:id="912739619">
      <w:bodyDiv w:val="1"/>
      <w:marLeft w:val="0"/>
      <w:marRight w:val="0"/>
      <w:marTop w:val="0"/>
      <w:marBottom w:val="0"/>
      <w:divBdr>
        <w:top w:val="none" w:sz="0" w:space="0" w:color="auto"/>
        <w:left w:val="none" w:sz="0" w:space="0" w:color="auto"/>
        <w:bottom w:val="none" w:sz="0" w:space="0" w:color="auto"/>
        <w:right w:val="none" w:sz="0" w:space="0" w:color="auto"/>
      </w:divBdr>
    </w:div>
    <w:div w:id="995449027">
      <w:bodyDiv w:val="1"/>
      <w:marLeft w:val="0"/>
      <w:marRight w:val="0"/>
      <w:marTop w:val="0"/>
      <w:marBottom w:val="0"/>
      <w:divBdr>
        <w:top w:val="none" w:sz="0" w:space="0" w:color="auto"/>
        <w:left w:val="none" w:sz="0" w:space="0" w:color="auto"/>
        <w:bottom w:val="none" w:sz="0" w:space="0" w:color="auto"/>
        <w:right w:val="none" w:sz="0" w:space="0" w:color="auto"/>
      </w:divBdr>
      <w:divsChild>
        <w:div w:id="702246481">
          <w:marLeft w:val="0"/>
          <w:marRight w:val="0"/>
          <w:marTop w:val="0"/>
          <w:marBottom w:val="0"/>
          <w:divBdr>
            <w:top w:val="none" w:sz="0" w:space="0" w:color="auto"/>
            <w:left w:val="none" w:sz="0" w:space="0" w:color="auto"/>
            <w:bottom w:val="none" w:sz="0" w:space="0" w:color="auto"/>
            <w:right w:val="none" w:sz="0" w:space="0" w:color="auto"/>
          </w:divBdr>
          <w:divsChild>
            <w:div w:id="56247041">
              <w:marLeft w:val="0"/>
              <w:marRight w:val="0"/>
              <w:marTop w:val="0"/>
              <w:marBottom w:val="0"/>
              <w:divBdr>
                <w:top w:val="none" w:sz="0" w:space="0" w:color="auto"/>
                <w:left w:val="none" w:sz="0" w:space="0" w:color="auto"/>
                <w:bottom w:val="none" w:sz="0" w:space="0" w:color="auto"/>
                <w:right w:val="none" w:sz="0" w:space="0" w:color="auto"/>
              </w:divBdr>
            </w:div>
            <w:div w:id="230391040">
              <w:marLeft w:val="0"/>
              <w:marRight w:val="0"/>
              <w:marTop w:val="0"/>
              <w:marBottom w:val="0"/>
              <w:divBdr>
                <w:top w:val="none" w:sz="0" w:space="0" w:color="auto"/>
                <w:left w:val="none" w:sz="0" w:space="0" w:color="auto"/>
                <w:bottom w:val="none" w:sz="0" w:space="0" w:color="auto"/>
                <w:right w:val="none" w:sz="0" w:space="0" w:color="auto"/>
              </w:divBdr>
            </w:div>
            <w:div w:id="273907021">
              <w:marLeft w:val="0"/>
              <w:marRight w:val="0"/>
              <w:marTop w:val="0"/>
              <w:marBottom w:val="0"/>
              <w:divBdr>
                <w:top w:val="none" w:sz="0" w:space="0" w:color="auto"/>
                <w:left w:val="none" w:sz="0" w:space="0" w:color="auto"/>
                <w:bottom w:val="none" w:sz="0" w:space="0" w:color="auto"/>
                <w:right w:val="none" w:sz="0" w:space="0" w:color="auto"/>
              </w:divBdr>
            </w:div>
            <w:div w:id="354617625">
              <w:marLeft w:val="0"/>
              <w:marRight w:val="0"/>
              <w:marTop w:val="0"/>
              <w:marBottom w:val="0"/>
              <w:divBdr>
                <w:top w:val="none" w:sz="0" w:space="0" w:color="auto"/>
                <w:left w:val="none" w:sz="0" w:space="0" w:color="auto"/>
                <w:bottom w:val="none" w:sz="0" w:space="0" w:color="auto"/>
                <w:right w:val="none" w:sz="0" w:space="0" w:color="auto"/>
              </w:divBdr>
            </w:div>
            <w:div w:id="448403336">
              <w:marLeft w:val="0"/>
              <w:marRight w:val="0"/>
              <w:marTop w:val="0"/>
              <w:marBottom w:val="0"/>
              <w:divBdr>
                <w:top w:val="none" w:sz="0" w:space="0" w:color="auto"/>
                <w:left w:val="none" w:sz="0" w:space="0" w:color="auto"/>
                <w:bottom w:val="none" w:sz="0" w:space="0" w:color="auto"/>
                <w:right w:val="none" w:sz="0" w:space="0" w:color="auto"/>
              </w:divBdr>
            </w:div>
            <w:div w:id="485782163">
              <w:marLeft w:val="0"/>
              <w:marRight w:val="0"/>
              <w:marTop w:val="0"/>
              <w:marBottom w:val="0"/>
              <w:divBdr>
                <w:top w:val="none" w:sz="0" w:space="0" w:color="auto"/>
                <w:left w:val="none" w:sz="0" w:space="0" w:color="auto"/>
                <w:bottom w:val="none" w:sz="0" w:space="0" w:color="auto"/>
                <w:right w:val="none" w:sz="0" w:space="0" w:color="auto"/>
              </w:divBdr>
            </w:div>
            <w:div w:id="503086596">
              <w:marLeft w:val="0"/>
              <w:marRight w:val="0"/>
              <w:marTop w:val="0"/>
              <w:marBottom w:val="0"/>
              <w:divBdr>
                <w:top w:val="none" w:sz="0" w:space="0" w:color="auto"/>
                <w:left w:val="none" w:sz="0" w:space="0" w:color="auto"/>
                <w:bottom w:val="none" w:sz="0" w:space="0" w:color="auto"/>
                <w:right w:val="none" w:sz="0" w:space="0" w:color="auto"/>
              </w:divBdr>
            </w:div>
            <w:div w:id="510337447">
              <w:marLeft w:val="0"/>
              <w:marRight w:val="0"/>
              <w:marTop w:val="0"/>
              <w:marBottom w:val="0"/>
              <w:divBdr>
                <w:top w:val="none" w:sz="0" w:space="0" w:color="auto"/>
                <w:left w:val="none" w:sz="0" w:space="0" w:color="auto"/>
                <w:bottom w:val="none" w:sz="0" w:space="0" w:color="auto"/>
                <w:right w:val="none" w:sz="0" w:space="0" w:color="auto"/>
              </w:divBdr>
            </w:div>
            <w:div w:id="579339733">
              <w:marLeft w:val="0"/>
              <w:marRight w:val="0"/>
              <w:marTop w:val="0"/>
              <w:marBottom w:val="0"/>
              <w:divBdr>
                <w:top w:val="none" w:sz="0" w:space="0" w:color="auto"/>
                <w:left w:val="none" w:sz="0" w:space="0" w:color="auto"/>
                <w:bottom w:val="none" w:sz="0" w:space="0" w:color="auto"/>
                <w:right w:val="none" w:sz="0" w:space="0" w:color="auto"/>
              </w:divBdr>
            </w:div>
            <w:div w:id="594749894">
              <w:marLeft w:val="0"/>
              <w:marRight w:val="0"/>
              <w:marTop w:val="0"/>
              <w:marBottom w:val="0"/>
              <w:divBdr>
                <w:top w:val="none" w:sz="0" w:space="0" w:color="auto"/>
                <w:left w:val="none" w:sz="0" w:space="0" w:color="auto"/>
                <w:bottom w:val="none" w:sz="0" w:space="0" w:color="auto"/>
                <w:right w:val="none" w:sz="0" w:space="0" w:color="auto"/>
              </w:divBdr>
            </w:div>
            <w:div w:id="1037436771">
              <w:marLeft w:val="0"/>
              <w:marRight w:val="0"/>
              <w:marTop w:val="0"/>
              <w:marBottom w:val="0"/>
              <w:divBdr>
                <w:top w:val="none" w:sz="0" w:space="0" w:color="auto"/>
                <w:left w:val="none" w:sz="0" w:space="0" w:color="auto"/>
                <w:bottom w:val="none" w:sz="0" w:space="0" w:color="auto"/>
                <w:right w:val="none" w:sz="0" w:space="0" w:color="auto"/>
              </w:divBdr>
            </w:div>
            <w:div w:id="1163929248">
              <w:marLeft w:val="0"/>
              <w:marRight w:val="0"/>
              <w:marTop w:val="0"/>
              <w:marBottom w:val="0"/>
              <w:divBdr>
                <w:top w:val="none" w:sz="0" w:space="0" w:color="auto"/>
                <w:left w:val="none" w:sz="0" w:space="0" w:color="auto"/>
                <w:bottom w:val="none" w:sz="0" w:space="0" w:color="auto"/>
                <w:right w:val="none" w:sz="0" w:space="0" w:color="auto"/>
              </w:divBdr>
            </w:div>
            <w:div w:id="1235971886">
              <w:marLeft w:val="0"/>
              <w:marRight w:val="0"/>
              <w:marTop w:val="0"/>
              <w:marBottom w:val="0"/>
              <w:divBdr>
                <w:top w:val="none" w:sz="0" w:space="0" w:color="auto"/>
                <w:left w:val="none" w:sz="0" w:space="0" w:color="auto"/>
                <w:bottom w:val="none" w:sz="0" w:space="0" w:color="auto"/>
                <w:right w:val="none" w:sz="0" w:space="0" w:color="auto"/>
              </w:divBdr>
            </w:div>
            <w:div w:id="1248733330">
              <w:marLeft w:val="0"/>
              <w:marRight w:val="0"/>
              <w:marTop w:val="0"/>
              <w:marBottom w:val="0"/>
              <w:divBdr>
                <w:top w:val="none" w:sz="0" w:space="0" w:color="auto"/>
                <w:left w:val="none" w:sz="0" w:space="0" w:color="auto"/>
                <w:bottom w:val="none" w:sz="0" w:space="0" w:color="auto"/>
                <w:right w:val="none" w:sz="0" w:space="0" w:color="auto"/>
              </w:divBdr>
            </w:div>
            <w:div w:id="1261059710">
              <w:marLeft w:val="0"/>
              <w:marRight w:val="0"/>
              <w:marTop w:val="0"/>
              <w:marBottom w:val="0"/>
              <w:divBdr>
                <w:top w:val="none" w:sz="0" w:space="0" w:color="auto"/>
                <w:left w:val="none" w:sz="0" w:space="0" w:color="auto"/>
                <w:bottom w:val="none" w:sz="0" w:space="0" w:color="auto"/>
                <w:right w:val="none" w:sz="0" w:space="0" w:color="auto"/>
              </w:divBdr>
            </w:div>
            <w:div w:id="1424910918">
              <w:marLeft w:val="0"/>
              <w:marRight w:val="0"/>
              <w:marTop w:val="0"/>
              <w:marBottom w:val="0"/>
              <w:divBdr>
                <w:top w:val="none" w:sz="0" w:space="0" w:color="auto"/>
                <w:left w:val="none" w:sz="0" w:space="0" w:color="auto"/>
                <w:bottom w:val="none" w:sz="0" w:space="0" w:color="auto"/>
                <w:right w:val="none" w:sz="0" w:space="0" w:color="auto"/>
              </w:divBdr>
            </w:div>
            <w:div w:id="1471820345">
              <w:marLeft w:val="0"/>
              <w:marRight w:val="0"/>
              <w:marTop w:val="0"/>
              <w:marBottom w:val="0"/>
              <w:divBdr>
                <w:top w:val="none" w:sz="0" w:space="0" w:color="auto"/>
                <w:left w:val="none" w:sz="0" w:space="0" w:color="auto"/>
                <w:bottom w:val="none" w:sz="0" w:space="0" w:color="auto"/>
                <w:right w:val="none" w:sz="0" w:space="0" w:color="auto"/>
              </w:divBdr>
            </w:div>
            <w:div w:id="1480538548">
              <w:marLeft w:val="0"/>
              <w:marRight w:val="0"/>
              <w:marTop w:val="0"/>
              <w:marBottom w:val="0"/>
              <w:divBdr>
                <w:top w:val="none" w:sz="0" w:space="0" w:color="auto"/>
                <w:left w:val="none" w:sz="0" w:space="0" w:color="auto"/>
                <w:bottom w:val="none" w:sz="0" w:space="0" w:color="auto"/>
                <w:right w:val="none" w:sz="0" w:space="0" w:color="auto"/>
              </w:divBdr>
            </w:div>
            <w:div w:id="1698576727">
              <w:marLeft w:val="0"/>
              <w:marRight w:val="0"/>
              <w:marTop w:val="0"/>
              <w:marBottom w:val="0"/>
              <w:divBdr>
                <w:top w:val="none" w:sz="0" w:space="0" w:color="auto"/>
                <w:left w:val="none" w:sz="0" w:space="0" w:color="auto"/>
                <w:bottom w:val="none" w:sz="0" w:space="0" w:color="auto"/>
                <w:right w:val="none" w:sz="0" w:space="0" w:color="auto"/>
              </w:divBdr>
            </w:div>
            <w:div w:id="1715882220">
              <w:marLeft w:val="0"/>
              <w:marRight w:val="0"/>
              <w:marTop w:val="0"/>
              <w:marBottom w:val="0"/>
              <w:divBdr>
                <w:top w:val="none" w:sz="0" w:space="0" w:color="auto"/>
                <w:left w:val="none" w:sz="0" w:space="0" w:color="auto"/>
                <w:bottom w:val="none" w:sz="0" w:space="0" w:color="auto"/>
                <w:right w:val="none" w:sz="0" w:space="0" w:color="auto"/>
              </w:divBdr>
            </w:div>
            <w:div w:id="199479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50297">
      <w:bodyDiv w:val="1"/>
      <w:marLeft w:val="0"/>
      <w:marRight w:val="0"/>
      <w:marTop w:val="0"/>
      <w:marBottom w:val="0"/>
      <w:divBdr>
        <w:top w:val="none" w:sz="0" w:space="0" w:color="auto"/>
        <w:left w:val="none" w:sz="0" w:space="0" w:color="auto"/>
        <w:bottom w:val="none" w:sz="0" w:space="0" w:color="auto"/>
        <w:right w:val="none" w:sz="0" w:space="0" w:color="auto"/>
      </w:divBdr>
      <w:divsChild>
        <w:div w:id="1872379423">
          <w:marLeft w:val="0"/>
          <w:marRight w:val="0"/>
          <w:marTop w:val="0"/>
          <w:marBottom w:val="0"/>
          <w:divBdr>
            <w:top w:val="none" w:sz="0" w:space="0" w:color="auto"/>
            <w:left w:val="none" w:sz="0" w:space="0" w:color="auto"/>
            <w:bottom w:val="none" w:sz="0" w:space="0" w:color="auto"/>
            <w:right w:val="none" w:sz="0" w:space="0" w:color="auto"/>
          </w:divBdr>
        </w:div>
      </w:divsChild>
    </w:div>
    <w:div w:id="1085105023">
      <w:bodyDiv w:val="1"/>
      <w:marLeft w:val="0"/>
      <w:marRight w:val="0"/>
      <w:marTop w:val="0"/>
      <w:marBottom w:val="0"/>
      <w:divBdr>
        <w:top w:val="none" w:sz="0" w:space="0" w:color="auto"/>
        <w:left w:val="none" w:sz="0" w:space="0" w:color="auto"/>
        <w:bottom w:val="none" w:sz="0" w:space="0" w:color="auto"/>
        <w:right w:val="none" w:sz="0" w:space="0" w:color="auto"/>
      </w:divBdr>
    </w:div>
    <w:div w:id="1136332405">
      <w:bodyDiv w:val="1"/>
      <w:marLeft w:val="0"/>
      <w:marRight w:val="0"/>
      <w:marTop w:val="0"/>
      <w:marBottom w:val="0"/>
      <w:divBdr>
        <w:top w:val="none" w:sz="0" w:space="0" w:color="auto"/>
        <w:left w:val="none" w:sz="0" w:space="0" w:color="auto"/>
        <w:bottom w:val="none" w:sz="0" w:space="0" w:color="auto"/>
        <w:right w:val="none" w:sz="0" w:space="0" w:color="auto"/>
      </w:divBdr>
    </w:div>
    <w:div w:id="1144271241">
      <w:bodyDiv w:val="1"/>
      <w:marLeft w:val="0"/>
      <w:marRight w:val="0"/>
      <w:marTop w:val="0"/>
      <w:marBottom w:val="0"/>
      <w:divBdr>
        <w:top w:val="none" w:sz="0" w:space="0" w:color="auto"/>
        <w:left w:val="none" w:sz="0" w:space="0" w:color="auto"/>
        <w:bottom w:val="none" w:sz="0" w:space="0" w:color="auto"/>
        <w:right w:val="none" w:sz="0" w:space="0" w:color="auto"/>
      </w:divBdr>
      <w:divsChild>
        <w:div w:id="2007200531">
          <w:marLeft w:val="0"/>
          <w:marRight w:val="0"/>
          <w:marTop w:val="0"/>
          <w:marBottom w:val="0"/>
          <w:divBdr>
            <w:top w:val="none" w:sz="0" w:space="0" w:color="auto"/>
            <w:left w:val="none" w:sz="0" w:space="0" w:color="auto"/>
            <w:bottom w:val="none" w:sz="0" w:space="0" w:color="auto"/>
            <w:right w:val="none" w:sz="0" w:space="0" w:color="auto"/>
          </w:divBdr>
          <w:divsChild>
            <w:div w:id="344987833">
              <w:marLeft w:val="0"/>
              <w:marRight w:val="0"/>
              <w:marTop w:val="0"/>
              <w:marBottom w:val="0"/>
              <w:divBdr>
                <w:top w:val="none" w:sz="0" w:space="0" w:color="auto"/>
                <w:left w:val="none" w:sz="0" w:space="0" w:color="auto"/>
                <w:bottom w:val="none" w:sz="0" w:space="0" w:color="auto"/>
                <w:right w:val="none" w:sz="0" w:space="0" w:color="auto"/>
              </w:divBdr>
            </w:div>
            <w:div w:id="541288237">
              <w:marLeft w:val="0"/>
              <w:marRight w:val="0"/>
              <w:marTop w:val="0"/>
              <w:marBottom w:val="0"/>
              <w:divBdr>
                <w:top w:val="none" w:sz="0" w:space="0" w:color="auto"/>
                <w:left w:val="none" w:sz="0" w:space="0" w:color="auto"/>
                <w:bottom w:val="none" w:sz="0" w:space="0" w:color="auto"/>
                <w:right w:val="none" w:sz="0" w:space="0" w:color="auto"/>
              </w:divBdr>
            </w:div>
            <w:div w:id="801119852">
              <w:marLeft w:val="0"/>
              <w:marRight w:val="0"/>
              <w:marTop w:val="0"/>
              <w:marBottom w:val="0"/>
              <w:divBdr>
                <w:top w:val="none" w:sz="0" w:space="0" w:color="auto"/>
                <w:left w:val="none" w:sz="0" w:space="0" w:color="auto"/>
                <w:bottom w:val="none" w:sz="0" w:space="0" w:color="auto"/>
                <w:right w:val="none" w:sz="0" w:space="0" w:color="auto"/>
              </w:divBdr>
            </w:div>
            <w:div w:id="1569463348">
              <w:marLeft w:val="0"/>
              <w:marRight w:val="0"/>
              <w:marTop w:val="0"/>
              <w:marBottom w:val="0"/>
              <w:divBdr>
                <w:top w:val="none" w:sz="0" w:space="0" w:color="auto"/>
                <w:left w:val="none" w:sz="0" w:space="0" w:color="auto"/>
                <w:bottom w:val="none" w:sz="0" w:space="0" w:color="auto"/>
                <w:right w:val="none" w:sz="0" w:space="0" w:color="auto"/>
              </w:divBdr>
            </w:div>
            <w:div w:id="1866946507">
              <w:marLeft w:val="0"/>
              <w:marRight w:val="0"/>
              <w:marTop w:val="0"/>
              <w:marBottom w:val="0"/>
              <w:divBdr>
                <w:top w:val="none" w:sz="0" w:space="0" w:color="auto"/>
                <w:left w:val="none" w:sz="0" w:space="0" w:color="auto"/>
                <w:bottom w:val="none" w:sz="0" w:space="0" w:color="auto"/>
                <w:right w:val="none" w:sz="0" w:space="0" w:color="auto"/>
              </w:divBdr>
            </w:div>
            <w:div w:id="210379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2442">
      <w:bodyDiv w:val="1"/>
      <w:marLeft w:val="0"/>
      <w:marRight w:val="0"/>
      <w:marTop w:val="0"/>
      <w:marBottom w:val="0"/>
      <w:divBdr>
        <w:top w:val="none" w:sz="0" w:space="0" w:color="auto"/>
        <w:left w:val="none" w:sz="0" w:space="0" w:color="auto"/>
        <w:bottom w:val="none" w:sz="0" w:space="0" w:color="auto"/>
        <w:right w:val="none" w:sz="0" w:space="0" w:color="auto"/>
      </w:divBdr>
    </w:div>
    <w:div w:id="1337685901">
      <w:bodyDiv w:val="1"/>
      <w:marLeft w:val="0"/>
      <w:marRight w:val="0"/>
      <w:marTop w:val="0"/>
      <w:marBottom w:val="0"/>
      <w:divBdr>
        <w:top w:val="none" w:sz="0" w:space="0" w:color="auto"/>
        <w:left w:val="none" w:sz="0" w:space="0" w:color="auto"/>
        <w:bottom w:val="none" w:sz="0" w:space="0" w:color="auto"/>
        <w:right w:val="none" w:sz="0" w:space="0" w:color="auto"/>
      </w:divBdr>
      <w:divsChild>
        <w:div w:id="1800492904">
          <w:marLeft w:val="0"/>
          <w:marRight w:val="0"/>
          <w:marTop w:val="0"/>
          <w:marBottom w:val="0"/>
          <w:divBdr>
            <w:top w:val="none" w:sz="0" w:space="0" w:color="auto"/>
            <w:left w:val="none" w:sz="0" w:space="0" w:color="auto"/>
            <w:bottom w:val="none" w:sz="0" w:space="0" w:color="auto"/>
            <w:right w:val="none" w:sz="0" w:space="0" w:color="auto"/>
          </w:divBdr>
          <w:divsChild>
            <w:div w:id="507870413">
              <w:marLeft w:val="0"/>
              <w:marRight w:val="0"/>
              <w:marTop w:val="0"/>
              <w:marBottom w:val="0"/>
              <w:divBdr>
                <w:top w:val="none" w:sz="0" w:space="0" w:color="auto"/>
                <w:left w:val="none" w:sz="0" w:space="0" w:color="auto"/>
                <w:bottom w:val="none" w:sz="0" w:space="0" w:color="auto"/>
                <w:right w:val="none" w:sz="0" w:space="0" w:color="auto"/>
              </w:divBdr>
            </w:div>
            <w:div w:id="1159617978">
              <w:marLeft w:val="0"/>
              <w:marRight w:val="0"/>
              <w:marTop w:val="0"/>
              <w:marBottom w:val="0"/>
              <w:divBdr>
                <w:top w:val="none" w:sz="0" w:space="0" w:color="auto"/>
                <w:left w:val="none" w:sz="0" w:space="0" w:color="auto"/>
                <w:bottom w:val="none" w:sz="0" w:space="0" w:color="auto"/>
                <w:right w:val="none" w:sz="0" w:space="0" w:color="auto"/>
              </w:divBdr>
            </w:div>
            <w:div w:id="1294168893">
              <w:marLeft w:val="0"/>
              <w:marRight w:val="0"/>
              <w:marTop w:val="0"/>
              <w:marBottom w:val="0"/>
              <w:divBdr>
                <w:top w:val="none" w:sz="0" w:space="0" w:color="auto"/>
                <w:left w:val="none" w:sz="0" w:space="0" w:color="auto"/>
                <w:bottom w:val="none" w:sz="0" w:space="0" w:color="auto"/>
                <w:right w:val="none" w:sz="0" w:space="0" w:color="auto"/>
              </w:divBdr>
            </w:div>
            <w:div w:id="212572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398502">
      <w:bodyDiv w:val="1"/>
      <w:marLeft w:val="0"/>
      <w:marRight w:val="0"/>
      <w:marTop w:val="0"/>
      <w:marBottom w:val="0"/>
      <w:divBdr>
        <w:top w:val="none" w:sz="0" w:space="0" w:color="auto"/>
        <w:left w:val="none" w:sz="0" w:space="0" w:color="auto"/>
        <w:bottom w:val="none" w:sz="0" w:space="0" w:color="auto"/>
        <w:right w:val="none" w:sz="0" w:space="0" w:color="auto"/>
      </w:divBdr>
      <w:divsChild>
        <w:div w:id="1472560005">
          <w:marLeft w:val="0"/>
          <w:marRight w:val="0"/>
          <w:marTop w:val="0"/>
          <w:marBottom w:val="0"/>
          <w:divBdr>
            <w:top w:val="none" w:sz="0" w:space="0" w:color="auto"/>
            <w:left w:val="none" w:sz="0" w:space="0" w:color="auto"/>
            <w:bottom w:val="none" w:sz="0" w:space="0" w:color="auto"/>
            <w:right w:val="none" w:sz="0" w:space="0" w:color="auto"/>
          </w:divBdr>
          <w:divsChild>
            <w:div w:id="14310496">
              <w:marLeft w:val="0"/>
              <w:marRight w:val="0"/>
              <w:marTop w:val="0"/>
              <w:marBottom w:val="0"/>
              <w:divBdr>
                <w:top w:val="none" w:sz="0" w:space="0" w:color="auto"/>
                <w:left w:val="none" w:sz="0" w:space="0" w:color="auto"/>
                <w:bottom w:val="none" w:sz="0" w:space="0" w:color="auto"/>
                <w:right w:val="none" w:sz="0" w:space="0" w:color="auto"/>
              </w:divBdr>
            </w:div>
            <w:div w:id="337927501">
              <w:marLeft w:val="0"/>
              <w:marRight w:val="0"/>
              <w:marTop w:val="0"/>
              <w:marBottom w:val="0"/>
              <w:divBdr>
                <w:top w:val="none" w:sz="0" w:space="0" w:color="auto"/>
                <w:left w:val="none" w:sz="0" w:space="0" w:color="auto"/>
                <w:bottom w:val="none" w:sz="0" w:space="0" w:color="auto"/>
                <w:right w:val="none" w:sz="0" w:space="0" w:color="auto"/>
              </w:divBdr>
            </w:div>
            <w:div w:id="379284594">
              <w:marLeft w:val="0"/>
              <w:marRight w:val="0"/>
              <w:marTop w:val="0"/>
              <w:marBottom w:val="0"/>
              <w:divBdr>
                <w:top w:val="none" w:sz="0" w:space="0" w:color="auto"/>
                <w:left w:val="none" w:sz="0" w:space="0" w:color="auto"/>
                <w:bottom w:val="none" w:sz="0" w:space="0" w:color="auto"/>
                <w:right w:val="none" w:sz="0" w:space="0" w:color="auto"/>
              </w:divBdr>
            </w:div>
            <w:div w:id="652374403">
              <w:marLeft w:val="0"/>
              <w:marRight w:val="0"/>
              <w:marTop w:val="0"/>
              <w:marBottom w:val="0"/>
              <w:divBdr>
                <w:top w:val="none" w:sz="0" w:space="0" w:color="auto"/>
                <w:left w:val="none" w:sz="0" w:space="0" w:color="auto"/>
                <w:bottom w:val="none" w:sz="0" w:space="0" w:color="auto"/>
                <w:right w:val="none" w:sz="0" w:space="0" w:color="auto"/>
              </w:divBdr>
            </w:div>
            <w:div w:id="837769598">
              <w:marLeft w:val="0"/>
              <w:marRight w:val="0"/>
              <w:marTop w:val="0"/>
              <w:marBottom w:val="0"/>
              <w:divBdr>
                <w:top w:val="none" w:sz="0" w:space="0" w:color="auto"/>
                <w:left w:val="none" w:sz="0" w:space="0" w:color="auto"/>
                <w:bottom w:val="none" w:sz="0" w:space="0" w:color="auto"/>
                <w:right w:val="none" w:sz="0" w:space="0" w:color="auto"/>
              </w:divBdr>
            </w:div>
            <w:div w:id="853151110">
              <w:marLeft w:val="0"/>
              <w:marRight w:val="0"/>
              <w:marTop w:val="0"/>
              <w:marBottom w:val="0"/>
              <w:divBdr>
                <w:top w:val="none" w:sz="0" w:space="0" w:color="auto"/>
                <w:left w:val="none" w:sz="0" w:space="0" w:color="auto"/>
                <w:bottom w:val="none" w:sz="0" w:space="0" w:color="auto"/>
                <w:right w:val="none" w:sz="0" w:space="0" w:color="auto"/>
              </w:divBdr>
            </w:div>
            <w:div w:id="1006441896">
              <w:marLeft w:val="0"/>
              <w:marRight w:val="0"/>
              <w:marTop w:val="0"/>
              <w:marBottom w:val="0"/>
              <w:divBdr>
                <w:top w:val="none" w:sz="0" w:space="0" w:color="auto"/>
                <w:left w:val="none" w:sz="0" w:space="0" w:color="auto"/>
                <w:bottom w:val="none" w:sz="0" w:space="0" w:color="auto"/>
                <w:right w:val="none" w:sz="0" w:space="0" w:color="auto"/>
              </w:divBdr>
            </w:div>
            <w:div w:id="1300380897">
              <w:marLeft w:val="0"/>
              <w:marRight w:val="0"/>
              <w:marTop w:val="0"/>
              <w:marBottom w:val="0"/>
              <w:divBdr>
                <w:top w:val="none" w:sz="0" w:space="0" w:color="auto"/>
                <w:left w:val="none" w:sz="0" w:space="0" w:color="auto"/>
                <w:bottom w:val="none" w:sz="0" w:space="0" w:color="auto"/>
                <w:right w:val="none" w:sz="0" w:space="0" w:color="auto"/>
              </w:divBdr>
            </w:div>
            <w:div w:id="1484154214">
              <w:marLeft w:val="0"/>
              <w:marRight w:val="0"/>
              <w:marTop w:val="0"/>
              <w:marBottom w:val="0"/>
              <w:divBdr>
                <w:top w:val="none" w:sz="0" w:space="0" w:color="auto"/>
                <w:left w:val="none" w:sz="0" w:space="0" w:color="auto"/>
                <w:bottom w:val="none" w:sz="0" w:space="0" w:color="auto"/>
                <w:right w:val="none" w:sz="0" w:space="0" w:color="auto"/>
              </w:divBdr>
            </w:div>
            <w:div w:id="1515194326">
              <w:marLeft w:val="0"/>
              <w:marRight w:val="0"/>
              <w:marTop w:val="0"/>
              <w:marBottom w:val="0"/>
              <w:divBdr>
                <w:top w:val="none" w:sz="0" w:space="0" w:color="auto"/>
                <w:left w:val="none" w:sz="0" w:space="0" w:color="auto"/>
                <w:bottom w:val="none" w:sz="0" w:space="0" w:color="auto"/>
                <w:right w:val="none" w:sz="0" w:space="0" w:color="auto"/>
              </w:divBdr>
            </w:div>
            <w:div w:id="1612665467">
              <w:marLeft w:val="0"/>
              <w:marRight w:val="0"/>
              <w:marTop w:val="0"/>
              <w:marBottom w:val="0"/>
              <w:divBdr>
                <w:top w:val="none" w:sz="0" w:space="0" w:color="auto"/>
                <w:left w:val="none" w:sz="0" w:space="0" w:color="auto"/>
                <w:bottom w:val="none" w:sz="0" w:space="0" w:color="auto"/>
                <w:right w:val="none" w:sz="0" w:space="0" w:color="auto"/>
              </w:divBdr>
            </w:div>
            <w:div w:id="1682513097">
              <w:marLeft w:val="0"/>
              <w:marRight w:val="0"/>
              <w:marTop w:val="0"/>
              <w:marBottom w:val="0"/>
              <w:divBdr>
                <w:top w:val="none" w:sz="0" w:space="0" w:color="auto"/>
                <w:left w:val="none" w:sz="0" w:space="0" w:color="auto"/>
                <w:bottom w:val="none" w:sz="0" w:space="0" w:color="auto"/>
                <w:right w:val="none" w:sz="0" w:space="0" w:color="auto"/>
              </w:divBdr>
            </w:div>
            <w:div w:id="1798520895">
              <w:marLeft w:val="0"/>
              <w:marRight w:val="0"/>
              <w:marTop w:val="0"/>
              <w:marBottom w:val="0"/>
              <w:divBdr>
                <w:top w:val="none" w:sz="0" w:space="0" w:color="auto"/>
                <w:left w:val="none" w:sz="0" w:space="0" w:color="auto"/>
                <w:bottom w:val="none" w:sz="0" w:space="0" w:color="auto"/>
                <w:right w:val="none" w:sz="0" w:space="0" w:color="auto"/>
              </w:divBdr>
            </w:div>
            <w:div w:id="192611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456352">
      <w:bodyDiv w:val="1"/>
      <w:marLeft w:val="0"/>
      <w:marRight w:val="0"/>
      <w:marTop w:val="0"/>
      <w:marBottom w:val="0"/>
      <w:divBdr>
        <w:top w:val="none" w:sz="0" w:space="0" w:color="auto"/>
        <w:left w:val="none" w:sz="0" w:space="0" w:color="auto"/>
        <w:bottom w:val="none" w:sz="0" w:space="0" w:color="auto"/>
        <w:right w:val="none" w:sz="0" w:space="0" w:color="auto"/>
      </w:divBdr>
      <w:divsChild>
        <w:div w:id="1097362866">
          <w:marLeft w:val="0"/>
          <w:marRight w:val="0"/>
          <w:marTop w:val="0"/>
          <w:marBottom w:val="0"/>
          <w:divBdr>
            <w:top w:val="none" w:sz="0" w:space="0" w:color="auto"/>
            <w:left w:val="none" w:sz="0" w:space="0" w:color="auto"/>
            <w:bottom w:val="none" w:sz="0" w:space="0" w:color="auto"/>
            <w:right w:val="none" w:sz="0" w:space="0" w:color="auto"/>
          </w:divBdr>
        </w:div>
      </w:divsChild>
    </w:div>
    <w:div w:id="1565871901">
      <w:bodyDiv w:val="1"/>
      <w:marLeft w:val="0"/>
      <w:marRight w:val="0"/>
      <w:marTop w:val="0"/>
      <w:marBottom w:val="0"/>
      <w:divBdr>
        <w:top w:val="none" w:sz="0" w:space="0" w:color="auto"/>
        <w:left w:val="none" w:sz="0" w:space="0" w:color="auto"/>
        <w:bottom w:val="none" w:sz="0" w:space="0" w:color="auto"/>
        <w:right w:val="none" w:sz="0" w:space="0" w:color="auto"/>
      </w:divBdr>
    </w:div>
    <w:div w:id="1578051185">
      <w:bodyDiv w:val="1"/>
      <w:marLeft w:val="0"/>
      <w:marRight w:val="0"/>
      <w:marTop w:val="0"/>
      <w:marBottom w:val="0"/>
      <w:divBdr>
        <w:top w:val="none" w:sz="0" w:space="0" w:color="auto"/>
        <w:left w:val="none" w:sz="0" w:space="0" w:color="auto"/>
        <w:bottom w:val="none" w:sz="0" w:space="0" w:color="auto"/>
        <w:right w:val="none" w:sz="0" w:space="0" w:color="auto"/>
      </w:divBdr>
      <w:divsChild>
        <w:div w:id="1373533511">
          <w:marLeft w:val="0"/>
          <w:marRight w:val="0"/>
          <w:marTop w:val="0"/>
          <w:marBottom w:val="0"/>
          <w:divBdr>
            <w:top w:val="none" w:sz="0" w:space="0" w:color="auto"/>
            <w:left w:val="none" w:sz="0" w:space="0" w:color="auto"/>
            <w:bottom w:val="none" w:sz="0" w:space="0" w:color="auto"/>
            <w:right w:val="none" w:sz="0" w:space="0" w:color="auto"/>
          </w:divBdr>
          <w:divsChild>
            <w:div w:id="1730303454">
              <w:marLeft w:val="0"/>
              <w:marRight w:val="0"/>
              <w:marTop w:val="0"/>
              <w:marBottom w:val="0"/>
              <w:divBdr>
                <w:top w:val="none" w:sz="0" w:space="0" w:color="auto"/>
                <w:left w:val="none" w:sz="0" w:space="0" w:color="auto"/>
                <w:bottom w:val="none" w:sz="0" w:space="0" w:color="auto"/>
                <w:right w:val="none" w:sz="0" w:space="0" w:color="auto"/>
              </w:divBdr>
            </w:div>
            <w:div w:id="205619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208071">
      <w:bodyDiv w:val="1"/>
      <w:marLeft w:val="0"/>
      <w:marRight w:val="0"/>
      <w:marTop w:val="0"/>
      <w:marBottom w:val="0"/>
      <w:divBdr>
        <w:top w:val="none" w:sz="0" w:space="0" w:color="auto"/>
        <w:left w:val="none" w:sz="0" w:space="0" w:color="auto"/>
        <w:bottom w:val="none" w:sz="0" w:space="0" w:color="auto"/>
        <w:right w:val="none" w:sz="0" w:space="0" w:color="auto"/>
      </w:divBdr>
      <w:divsChild>
        <w:div w:id="102923762">
          <w:marLeft w:val="0"/>
          <w:marRight w:val="0"/>
          <w:marTop w:val="0"/>
          <w:marBottom w:val="0"/>
          <w:divBdr>
            <w:top w:val="none" w:sz="0" w:space="0" w:color="auto"/>
            <w:left w:val="none" w:sz="0" w:space="0" w:color="auto"/>
            <w:bottom w:val="none" w:sz="0" w:space="0" w:color="auto"/>
            <w:right w:val="none" w:sz="0" w:space="0" w:color="auto"/>
          </w:divBdr>
        </w:div>
        <w:div w:id="195972575">
          <w:marLeft w:val="0"/>
          <w:marRight w:val="0"/>
          <w:marTop w:val="0"/>
          <w:marBottom w:val="0"/>
          <w:divBdr>
            <w:top w:val="none" w:sz="0" w:space="0" w:color="auto"/>
            <w:left w:val="none" w:sz="0" w:space="0" w:color="auto"/>
            <w:bottom w:val="none" w:sz="0" w:space="0" w:color="auto"/>
            <w:right w:val="none" w:sz="0" w:space="0" w:color="auto"/>
          </w:divBdr>
        </w:div>
        <w:div w:id="218446241">
          <w:marLeft w:val="0"/>
          <w:marRight w:val="0"/>
          <w:marTop w:val="0"/>
          <w:marBottom w:val="0"/>
          <w:divBdr>
            <w:top w:val="none" w:sz="0" w:space="0" w:color="auto"/>
            <w:left w:val="none" w:sz="0" w:space="0" w:color="auto"/>
            <w:bottom w:val="none" w:sz="0" w:space="0" w:color="auto"/>
            <w:right w:val="none" w:sz="0" w:space="0" w:color="auto"/>
          </w:divBdr>
        </w:div>
        <w:div w:id="280887880">
          <w:marLeft w:val="0"/>
          <w:marRight w:val="0"/>
          <w:marTop w:val="0"/>
          <w:marBottom w:val="0"/>
          <w:divBdr>
            <w:top w:val="none" w:sz="0" w:space="0" w:color="auto"/>
            <w:left w:val="none" w:sz="0" w:space="0" w:color="auto"/>
            <w:bottom w:val="none" w:sz="0" w:space="0" w:color="auto"/>
            <w:right w:val="none" w:sz="0" w:space="0" w:color="auto"/>
          </w:divBdr>
        </w:div>
        <w:div w:id="308747439">
          <w:marLeft w:val="0"/>
          <w:marRight w:val="0"/>
          <w:marTop w:val="0"/>
          <w:marBottom w:val="0"/>
          <w:divBdr>
            <w:top w:val="none" w:sz="0" w:space="0" w:color="auto"/>
            <w:left w:val="none" w:sz="0" w:space="0" w:color="auto"/>
            <w:bottom w:val="none" w:sz="0" w:space="0" w:color="auto"/>
            <w:right w:val="none" w:sz="0" w:space="0" w:color="auto"/>
          </w:divBdr>
        </w:div>
        <w:div w:id="313267084">
          <w:marLeft w:val="0"/>
          <w:marRight w:val="0"/>
          <w:marTop w:val="0"/>
          <w:marBottom w:val="0"/>
          <w:divBdr>
            <w:top w:val="none" w:sz="0" w:space="0" w:color="auto"/>
            <w:left w:val="none" w:sz="0" w:space="0" w:color="auto"/>
            <w:bottom w:val="none" w:sz="0" w:space="0" w:color="auto"/>
            <w:right w:val="none" w:sz="0" w:space="0" w:color="auto"/>
          </w:divBdr>
        </w:div>
        <w:div w:id="364790484">
          <w:marLeft w:val="0"/>
          <w:marRight w:val="0"/>
          <w:marTop w:val="0"/>
          <w:marBottom w:val="0"/>
          <w:divBdr>
            <w:top w:val="none" w:sz="0" w:space="0" w:color="auto"/>
            <w:left w:val="none" w:sz="0" w:space="0" w:color="auto"/>
            <w:bottom w:val="none" w:sz="0" w:space="0" w:color="auto"/>
            <w:right w:val="none" w:sz="0" w:space="0" w:color="auto"/>
          </w:divBdr>
        </w:div>
        <w:div w:id="386994001">
          <w:marLeft w:val="0"/>
          <w:marRight w:val="0"/>
          <w:marTop w:val="0"/>
          <w:marBottom w:val="0"/>
          <w:divBdr>
            <w:top w:val="none" w:sz="0" w:space="0" w:color="auto"/>
            <w:left w:val="none" w:sz="0" w:space="0" w:color="auto"/>
            <w:bottom w:val="none" w:sz="0" w:space="0" w:color="auto"/>
            <w:right w:val="none" w:sz="0" w:space="0" w:color="auto"/>
          </w:divBdr>
        </w:div>
        <w:div w:id="396127808">
          <w:marLeft w:val="0"/>
          <w:marRight w:val="0"/>
          <w:marTop w:val="0"/>
          <w:marBottom w:val="0"/>
          <w:divBdr>
            <w:top w:val="none" w:sz="0" w:space="0" w:color="auto"/>
            <w:left w:val="none" w:sz="0" w:space="0" w:color="auto"/>
            <w:bottom w:val="none" w:sz="0" w:space="0" w:color="auto"/>
            <w:right w:val="none" w:sz="0" w:space="0" w:color="auto"/>
          </w:divBdr>
        </w:div>
        <w:div w:id="525488351">
          <w:marLeft w:val="0"/>
          <w:marRight w:val="0"/>
          <w:marTop w:val="0"/>
          <w:marBottom w:val="0"/>
          <w:divBdr>
            <w:top w:val="none" w:sz="0" w:space="0" w:color="auto"/>
            <w:left w:val="none" w:sz="0" w:space="0" w:color="auto"/>
            <w:bottom w:val="none" w:sz="0" w:space="0" w:color="auto"/>
            <w:right w:val="none" w:sz="0" w:space="0" w:color="auto"/>
          </w:divBdr>
        </w:div>
        <w:div w:id="530267739">
          <w:marLeft w:val="0"/>
          <w:marRight w:val="0"/>
          <w:marTop w:val="0"/>
          <w:marBottom w:val="0"/>
          <w:divBdr>
            <w:top w:val="none" w:sz="0" w:space="0" w:color="auto"/>
            <w:left w:val="none" w:sz="0" w:space="0" w:color="auto"/>
            <w:bottom w:val="none" w:sz="0" w:space="0" w:color="auto"/>
            <w:right w:val="none" w:sz="0" w:space="0" w:color="auto"/>
          </w:divBdr>
        </w:div>
        <w:div w:id="552617726">
          <w:marLeft w:val="0"/>
          <w:marRight w:val="0"/>
          <w:marTop w:val="0"/>
          <w:marBottom w:val="0"/>
          <w:divBdr>
            <w:top w:val="none" w:sz="0" w:space="0" w:color="auto"/>
            <w:left w:val="none" w:sz="0" w:space="0" w:color="auto"/>
            <w:bottom w:val="none" w:sz="0" w:space="0" w:color="auto"/>
            <w:right w:val="none" w:sz="0" w:space="0" w:color="auto"/>
          </w:divBdr>
        </w:div>
        <w:div w:id="604313214">
          <w:marLeft w:val="0"/>
          <w:marRight w:val="0"/>
          <w:marTop w:val="0"/>
          <w:marBottom w:val="0"/>
          <w:divBdr>
            <w:top w:val="none" w:sz="0" w:space="0" w:color="auto"/>
            <w:left w:val="none" w:sz="0" w:space="0" w:color="auto"/>
            <w:bottom w:val="none" w:sz="0" w:space="0" w:color="auto"/>
            <w:right w:val="none" w:sz="0" w:space="0" w:color="auto"/>
          </w:divBdr>
        </w:div>
        <w:div w:id="640765740">
          <w:marLeft w:val="0"/>
          <w:marRight w:val="0"/>
          <w:marTop w:val="0"/>
          <w:marBottom w:val="0"/>
          <w:divBdr>
            <w:top w:val="none" w:sz="0" w:space="0" w:color="auto"/>
            <w:left w:val="none" w:sz="0" w:space="0" w:color="auto"/>
            <w:bottom w:val="none" w:sz="0" w:space="0" w:color="auto"/>
            <w:right w:val="none" w:sz="0" w:space="0" w:color="auto"/>
          </w:divBdr>
        </w:div>
        <w:div w:id="692615659">
          <w:marLeft w:val="0"/>
          <w:marRight w:val="0"/>
          <w:marTop w:val="0"/>
          <w:marBottom w:val="0"/>
          <w:divBdr>
            <w:top w:val="none" w:sz="0" w:space="0" w:color="auto"/>
            <w:left w:val="none" w:sz="0" w:space="0" w:color="auto"/>
            <w:bottom w:val="none" w:sz="0" w:space="0" w:color="auto"/>
            <w:right w:val="none" w:sz="0" w:space="0" w:color="auto"/>
          </w:divBdr>
        </w:div>
        <w:div w:id="984548176">
          <w:marLeft w:val="0"/>
          <w:marRight w:val="0"/>
          <w:marTop w:val="0"/>
          <w:marBottom w:val="0"/>
          <w:divBdr>
            <w:top w:val="none" w:sz="0" w:space="0" w:color="auto"/>
            <w:left w:val="none" w:sz="0" w:space="0" w:color="auto"/>
            <w:bottom w:val="none" w:sz="0" w:space="0" w:color="auto"/>
            <w:right w:val="none" w:sz="0" w:space="0" w:color="auto"/>
          </w:divBdr>
        </w:div>
        <w:div w:id="985551048">
          <w:marLeft w:val="0"/>
          <w:marRight w:val="0"/>
          <w:marTop w:val="0"/>
          <w:marBottom w:val="0"/>
          <w:divBdr>
            <w:top w:val="none" w:sz="0" w:space="0" w:color="auto"/>
            <w:left w:val="none" w:sz="0" w:space="0" w:color="auto"/>
            <w:bottom w:val="none" w:sz="0" w:space="0" w:color="auto"/>
            <w:right w:val="none" w:sz="0" w:space="0" w:color="auto"/>
          </w:divBdr>
        </w:div>
        <w:div w:id="1202936912">
          <w:marLeft w:val="0"/>
          <w:marRight w:val="0"/>
          <w:marTop w:val="0"/>
          <w:marBottom w:val="0"/>
          <w:divBdr>
            <w:top w:val="none" w:sz="0" w:space="0" w:color="auto"/>
            <w:left w:val="none" w:sz="0" w:space="0" w:color="auto"/>
            <w:bottom w:val="none" w:sz="0" w:space="0" w:color="auto"/>
            <w:right w:val="none" w:sz="0" w:space="0" w:color="auto"/>
          </w:divBdr>
        </w:div>
        <w:div w:id="1317150778">
          <w:marLeft w:val="0"/>
          <w:marRight w:val="0"/>
          <w:marTop w:val="0"/>
          <w:marBottom w:val="0"/>
          <w:divBdr>
            <w:top w:val="none" w:sz="0" w:space="0" w:color="auto"/>
            <w:left w:val="none" w:sz="0" w:space="0" w:color="auto"/>
            <w:bottom w:val="none" w:sz="0" w:space="0" w:color="auto"/>
            <w:right w:val="none" w:sz="0" w:space="0" w:color="auto"/>
          </w:divBdr>
        </w:div>
        <w:div w:id="1350764553">
          <w:marLeft w:val="0"/>
          <w:marRight w:val="0"/>
          <w:marTop w:val="0"/>
          <w:marBottom w:val="0"/>
          <w:divBdr>
            <w:top w:val="none" w:sz="0" w:space="0" w:color="auto"/>
            <w:left w:val="none" w:sz="0" w:space="0" w:color="auto"/>
            <w:bottom w:val="none" w:sz="0" w:space="0" w:color="auto"/>
            <w:right w:val="none" w:sz="0" w:space="0" w:color="auto"/>
          </w:divBdr>
        </w:div>
        <w:div w:id="1407609062">
          <w:marLeft w:val="0"/>
          <w:marRight w:val="0"/>
          <w:marTop w:val="0"/>
          <w:marBottom w:val="0"/>
          <w:divBdr>
            <w:top w:val="none" w:sz="0" w:space="0" w:color="auto"/>
            <w:left w:val="none" w:sz="0" w:space="0" w:color="auto"/>
            <w:bottom w:val="none" w:sz="0" w:space="0" w:color="auto"/>
            <w:right w:val="none" w:sz="0" w:space="0" w:color="auto"/>
          </w:divBdr>
        </w:div>
        <w:div w:id="1578902270">
          <w:marLeft w:val="0"/>
          <w:marRight w:val="0"/>
          <w:marTop w:val="0"/>
          <w:marBottom w:val="0"/>
          <w:divBdr>
            <w:top w:val="none" w:sz="0" w:space="0" w:color="auto"/>
            <w:left w:val="none" w:sz="0" w:space="0" w:color="auto"/>
            <w:bottom w:val="none" w:sz="0" w:space="0" w:color="auto"/>
            <w:right w:val="none" w:sz="0" w:space="0" w:color="auto"/>
          </w:divBdr>
        </w:div>
        <w:div w:id="1680160989">
          <w:marLeft w:val="0"/>
          <w:marRight w:val="0"/>
          <w:marTop w:val="0"/>
          <w:marBottom w:val="0"/>
          <w:divBdr>
            <w:top w:val="none" w:sz="0" w:space="0" w:color="auto"/>
            <w:left w:val="none" w:sz="0" w:space="0" w:color="auto"/>
            <w:bottom w:val="none" w:sz="0" w:space="0" w:color="auto"/>
            <w:right w:val="none" w:sz="0" w:space="0" w:color="auto"/>
          </w:divBdr>
        </w:div>
        <w:div w:id="1703438300">
          <w:marLeft w:val="0"/>
          <w:marRight w:val="0"/>
          <w:marTop w:val="0"/>
          <w:marBottom w:val="0"/>
          <w:divBdr>
            <w:top w:val="none" w:sz="0" w:space="0" w:color="auto"/>
            <w:left w:val="none" w:sz="0" w:space="0" w:color="auto"/>
            <w:bottom w:val="none" w:sz="0" w:space="0" w:color="auto"/>
            <w:right w:val="none" w:sz="0" w:space="0" w:color="auto"/>
          </w:divBdr>
        </w:div>
        <w:div w:id="1746099619">
          <w:marLeft w:val="0"/>
          <w:marRight w:val="0"/>
          <w:marTop w:val="0"/>
          <w:marBottom w:val="0"/>
          <w:divBdr>
            <w:top w:val="none" w:sz="0" w:space="0" w:color="auto"/>
            <w:left w:val="none" w:sz="0" w:space="0" w:color="auto"/>
            <w:bottom w:val="none" w:sz="0" w:space="0" w:color="auto"/>
            <w:right w:val="none" w:sz="0" w:space="0" w:color="auto"/>
          </w:divBdr>
        </w:div>
        <w:div w:id="1749185053">
          <w:marLeft w:val="0"/>
          <w:marRight w:val="0"/>
          <w:marTop w:val="0"/>
          <w:marBottom w:val="0"/>
          <w:divBdr>
            <w:top w:val="none" w:sz="0" w:space="0" w:color="auto"/>
            <w:left w:val="none" w:sz="0" w:space="0" w:color="auto"/>
            <w:bottom w:val="none" w:sz="0" w:space="0" w:color="auto"/>
            <w:right w:val="none" w:sz="0" w:space="0" w:color="auto"/>
          </w:divBdr>
        </w:div>
        <w:div w:id="1759014262">
          <w:marLeft w:val="0"/>
          <w:marRight w:val="0"/>
          <w:marTop w:val="0"/>
          <w:marBottom w:val="0"/>
          <w:divBdr>
            <w:top w:val="none" w:sz="0" w:space="0" w:color="auto"/>
            <w:left w:val="none" w:sz="0" w:space="0" w:color="auto"/>
            <w:bottom w:val="none" w:sz="0" w:space="0" w:color="auto"/>
            <w:right w:val="none" w:sz="0" w:space="0" w:color="auto"/>
          </w:divBdr>
        </w:div>
        <w:div w:id="1808547478">
          <w:marLeft w:val="0"/>
          <w:marRight w:val="0"/>
          <w:marTop w:val="0"/>
          <w:marBottom w:val="0"/>
          <w:divBdr>
            <w:top w:val="none" w:sz="0" w:space="0" w:color="auto"/>
            <w:left w:val="none" w:sz="0" w:space="0" w:color="auto"/>
            <w:bottom w:val="none" w:sz="0" w:space="0" w:color="auto"/>
            <w:right w:val="none" w:sz="0" w:space="0" w:color="auto"/>
          </w:divBdr>
        </w:div>
        <w:div w:id="1825077962">
          <w:marLeft w:val="0"/>
          <w:marRight w:val="0"/>
          <w:marTop w:val="0"/>
          <w:marBottom w:val="0"/>
          <w:divBdr>
            <w:top w:val="none" w:sz="0" w:space="0" w:color="auto"/>
            <w:left w:val="none" w:sz="0" w:space="0" w:color="auto"/>
            <w:bottom w:val="none" w:sz="0" w:space="0" w:color="auto"/>
            <w:right w:val="none" w:sz="0" w:space="0" w:color="auto"/>
          </w:divBdr>
        </w:div>
        <w:div w:id="2017802120">
          <w:marLeft w:val="0"/>
          <w:marRight w:val="0"/>
          <w:marTop w:val="0"/>
          <w:marBottom w:val="0"/>
          <w:divBdr>
            <w:top w:val="none" w:sz="0" w:space="0" w:color="auto"/>
            <w:left w:val="none" w:sz="0" w:space="0" w:color="auto"/>
            <w:bottom w:val="none" w:sz="0" w:space="0" w:color="auto"/>
            <w:right w:val="none" w:sz="0" w:space="0" w:color="auto"/>
          </w:divBdr>
        </w:div>
        <w:div w:id="2058580557">
          <w:marLeft w:val="0"/>
          <w:marRight w:val="0"/>
          <w:marTop w:val="0"/>
          <w:marBottom w:val="0"/>
          <w:divBdr>
            <w:top w:val="none" w:sz="0" w:space="0" w:color="auto"/>
            <w:left w:val="none" w:sz="0" w:space="0" w:color="auto"/>
            <w:bottom w:val="none" w:sz="0" w:space="0" w:color="auto"/>
            <w:right w:val="none" w:sz="0" w:space="0" w:color="auto"/>
          </w:divBdr>
        </w:div>
        <w:div w:id="2109230583">
          <w:marLeft w:val="0"/>
          <w:marRight w:val="0"/>
          <w:marTop w:val="0"/>
          <w:marBottom w:val="0"/>
          <w:divBdr>
            <w:top w:val="none" w:sz="0" w:space="0" w:color="auto"/>
            <w:left w:val="none" w:sz="0" w:space="0" w:color="auto"/>
            <w:bottom w:val="none" w:sz="0" w:space="0" w:color="auto"/>
            <w:right w:val="none" w:sz="0" w:space="0" w:color="auto"/>
          </w:divBdr>
        </w:div>
      </w:divsChild>
    </w:div>
    <w:div w:id="1762675626">
      <w:bodyDiv w:val="1"/>
      <w:marLeft w:val="0"/>
      <w:marRight w:val="0"/>
      <w:marTop w:val="0"/>
      <w:marBottom w:val="0"/>
      <w:divBdr>
        <w:top w:val="none" w:sz="0" w:space="0" w:color="auto"/>
        <w:left w:val="none" w:sz="0" w:space="0" w:color="auto"/>
        <w:bottom w:val="none" w:sz="0" w:space="0" w:color="auto"/>
        <w:right w:val="none" w:sz="0" w:space="0" w:color="auto"/>
      </w:divBdr>
      <w:divsChild>
        <w:div w:id="324285847">
          <w:marLeft w:val="0"/>
          <w:marRight w:val="0"/>
          <w:marTop w:val="0"/>
          <w:marBottom w:val="0"/>
          <w:divBdr>
            <w:top w:val="none" w:sz="0" w:space="0" w:color="auto"/>
            <w:left w:val="none" w:sz="0" w:space="0" w:color="auto"/>
            <w:bottom w:val="none" w:sz="0" w:space="0" w:color="auto"/>
            <w:right w:val="none" w:sz="0" w:space="0" w:color="auto"/>
          </w:divBdr>
        </w:div>
      </w:divsChild>
    </w:div>
    <w:div w:id="1780637865">
      <w:bodyDiv w:val="1"/>
      <w:marLeft w:val="0"/>
      <w:marRight w:val="0"/>
      <w:marTop w:val="0"/>
      <w:marBottom w:val="0"/>
      <w:divBdr>
        <w:top w:val="none" w:sz="0" w:space="0" w:color="auto"/>
        <w:left w:val="none" w:sz="0" w:space="0" w:color="auto"/>
        <w:bottom w:val="none" w:sz="0" w:space="0" w:color="auto"/>
        <w:right w:val="none" w:sz="0" w:space="0" w:color="auto"/>
      </w:divBdr>
      <w:divsChild>
        <w:div w:id="1071152950">
          <w:marLeft w:val="0"/>
          <w:marRight w:val="0"/>
          <w:marTop w:val="0"/>
          <w:marBottom w:val="0"/>
          <w:divBdr>
            <w:top w:val="none" w:sz="0" w:space="0" w:color="auto"/>
            <w:left w:val="none" w:sz="0" w:space="0" w:color="auto"/>
            <w:bottom w:val="none" w:sz="0" w:space="0" w:color="auto"/>
            <w:right w:val="none" w:sz="0" w:space="0" w:color="auto"/>
          </w:divBdr>
          <w:divsChild>
            <w:div w:id="105311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708642">
      <w:bodyDiv w:val="1"/>
      <w:marLeft w:val="0"/>
      <w:marRight w:val="0"/>
      <w:marTop w:val="0"/>
      <w:marBottom w:val="0"/>
      <w:divBdr>
        <w:top w:val="none" w:sz="0" w:space="0" w:color="auto"/>
        <w:left w:val="none" w:sz="0" w:space="0" w:color="auto"/>
        <w:bottom w:val="none" w:sz="0" w:space="0" w:color="auto"/>
        <w:right w:val="none" w:sz="0" w:space="0" w:color="auto"/>
      </w:divBdr>
      <w:divsChild>
        <w:div w:id="1782840">
          <w:marLeft w:val="0"/>
          <w:marRight w:val="0"/>
          <w:marTop w:val="0"/>
          <w:marBottom w:val="0"/>
          <w:divBdr>
            <w:top w:val="none" w:sz="0" w:space="0" w:color="auto"/>
            <w:left w:val="none" w:sz="0" w:space="0" w:color="auto"/>
            <w:bottom w:val="none" w:sz="0" w:space="0" w:color="auto"/>
            <w:right w:val="none" w:sz="0" w:space="0" w:color="auto"/>
          </w:divBdr>
        </w:div>
        <w:div w:id="106391602">
          <w:marLeft w:val="0"/>
          <w:marRight w:val="0"/>
          <w:marTop w:val="0"/>
          <w:marBottom w:val="0"/>
          <w:divBdr>
            <w:top w:val="none" w:sz="0" w:space="0" w:color="auto"/>
            <w:left w:val="none" w:sz="0" w:space="0" w:color="auto"/>
            <w:bottom w:val="none" w:sz="0" w:space="0" w:color="auto"/>
            <w:right w:val="none" w:sz="0" w:space="0" w:color="auto"/>
          </w:divBdr>
        </w:div>
        <w:div w:id="113910654">
          <w:marLeft w:val="0"/>
          <w:marRight w:val="0"/>
          <w:marTop w:val="0"/>
          <w:marBottom w:val="0"/>
          <w:divBdr>
            <w:top w:val="none" w:sz="0" w:space="0" w:color="auto"/>
            <w:left w:val="none" w:sz="0" w:space="0" w:color="auto"/>
            <w:bottom w:val="none" w:sz="0" w:space="0" w:color="auto"/>
            <w:right w:val="none" w:sz="0" w:space="0" w:color="auto"/>
          </w:divBdr>
        </w:div>
        <w:div w:id="175653121">
          <w:marLeft w:val="0"/>
          <w:marRight w:val="0"/>
          <w:marTop w:val="0"/>
          <w:marBottom w:val="0"/>
          <w:divBdr>
            <w:top w:val="none" w:sz="0" w:space="0" w:color="auto"/>
            <w:left w:val="none" w:sz="0" w:space="0" w:color="auto"/>
            <w:bottom w:val="none" w:sz="0" w:space="0" w:color="auto"/>
            <w:right w:val="none" w:sz="0" w:space="0" w:color="auto"/>
          </w:divBdr>
        </w:div>
        <w:div w:id="193352875">
          <w:marLeft w:val="0"/>
          <w:marRight w:val="0"/>
          <w:marTop w:val="0"/>
          <w:marBottom w:val="0"/>
          <w:divBdr>
            <w:top w:val="none" w:sz="0" w:space="0" w:color="auto"/>
            <w:left w:val="none" w:sz="0" w:space="0" w:color="auto"/>
            <w:bottom w:val="none" w:sz="0" w:space="0" w:color="auto"/>
            <w:right w:val="none" w:sz="0" w:space="0" w:color="auto"/>
          </w:divBdr>
        </w:div>
        <w:div w:id="196545912">
          <w:marLeft w:val="0"/>
          <w:marRight w:val="0"/>
          <w:marTop w:val="0"/>
          <w:marBottom w:val="0"/>
          <w:divBdr>
            <w:top w:val="none" w:sz="0" w:space="0" w:color="auto"/>
            <w:left w:val="none" w:sz="0" w:space="0" w:color="auto"/>
            <w:bottom w:val="none" w:sz="0" w:space="0" w:color="auto"/>
            <w:right w:val="none" w:sz="0" w:space="0" w:color="auto"/>
          </w:divBdr>
        </w:div>
        <w:div w:id="250941539">
          <w:marLeft w:val="0"/>
          <w:marRight w:val="0"/>
          <w:marTop w:val="0"/>
          <w:marBottom w:val="0"/>
          <w:divBdr>
            <w:top w:val="none" w:sz="0" w:space="0" w:color="auto"/>
            <w:left w:val="none" w:sz="0" w:space="0" w:color="auto"/>
            <w:bottom w:val="none" w:sz="0" w:space="0" w:color="auto"/>
            <w:right w:val="none" w:sz="0" w:space="0" w:color="auto"/>
          </w:divBdr>
        </w:div>
        <w:div w:id="264383345">
          <w:marLeft w:val="0"/>
          <w:marRight w:val="0"/>
          <w:marTop w:val="0"/>
          <w:marBottom w:val="0"/>
          <w:divBdr>
            <w:top w:val="none" w:sz="0" w:space="0" w:color="auto"/>
            <w:left w:val="none" w:sz="0" w:space="0" w:color="auto"/>
            <w:bottom w:val="none" w:sz="0" w:space="0" w:color="auto"/>
            <w:right w:val="none" w:sz="0" w:space="0" w:color="auto"/>
          </w:divBdr>
        </w:div>
        <w:div w:id="282543228">
          <w:marLeft w:val="0"/>
          <w:marRight w:val="0"/>
          <w:marTop w:val="0"/>
          <w:marBottom w:val="0"/>
          <w:divBdr>
            <w:top w:val="none" w:sz="0" w:space="0" w:color="auto"/>
            <w:left w:val="none" w:sz="0" w:space="0" w:color="auto"/>
            <w:bottom w:val="none" w:sz="0" w:space="0" w:color="auto"/>
            <w:right w:val="none" w:sz="0" w:space="0" w:color="auto"/>
          </w:divBdr>
        </w:div>
        <w:div w:id="306320423">
          <w:marLeft w:val="0"/>
          <w:marRight w:val="0"/>
          <w:marTop w:val="0"/>
          <w:marBottom w:val="0"/>
          <w:divBdr>
            <w:top w:val="none" w:sz="0" w:space="0" w:color="auto"/>
            <w:left w:val="none" w:sz="0" w:space="0" w:color="auto"/>
            <w:bottom w:val="none" w:sz="0" w:space="0" w:color="auto"/>
            <w:right w:val="none" w:sz="0" w:space="0" w:color="auto"/>
          </w:divBdr>
        </w:div>
        <w:div w:id="309789226">
          <w:marLeft w:val="0"/>
          <w:marRight w:val="0"/>
          <w:marTop w:val="0"/>
          <w:marBottom w:val="0"/>
          <w:divBdr>
            <w:top w:val="none" w:sz="0" w:space="0" w:color="auto"/>
            <w:left w:val="none" w:sz="0" w:space="0" w:color="auto"/>
            <w:bottom w:val="none" w:sz="0" w:space="0" w:color="auto"/>
            <w:right w:val="none" w:sz="0" w:space="0" w:color="auto"/>
          </w:divBdr>
        </w:div>
        <w:div w:id="316157784">
          <w:marLeft w:val="0"/>
          <w:marRight w:val="0"/>
          <w:marTop w:val="0"/>
          <w:marBottom w:val="0"/>
          <w:divBdr>
            <w:top w:val="none" w:sz="0" w:space="0" w:color="auto"/>
            <w:left w:val="none" w:sz="0" w:space="0" w:color="auto"/>
            <w:bottom w:val="none" w:sz="0" w:space="0" w:color="auto"/>
            <w:right w:val="none" w:sz="0" w:space="0" w:color="auto"/>
          </w:divBdr>
        </w:div>
        <w:div w:id="318268276">
          <w:marLeft w:val="0"/>
          <w:marRight w:val="0"/>
          <w:marTop w:val="0"/>
          <w:marBottom w:val="0"/>
          <w:divBdr>
            <w:top w:val="none" w:sz="0" w:space="0" w:color="auto"/>
            <w:left w:val="none" w:sz="0" w:space="0" w:color="auto"/>
            <w:bottom w:val="none" w:sz="0" w:space="0" w:color="auto"/>
            <w:right w:val="none" w:sz="0" w:space="0" w:color="auto"/>
          </w:divBdr>
        </w:div>
        <w:div w:id="413016534">
          <w:marLeft w:val="0"/>
          <w:marRight w:val="0"/>
          <w:marTop w:val="0"/>
          <w:marBottom w:val="0"/>
          <w:divBdr>
            <w:top w:val="none" w:sz="0" w:space="0" w:color="auto"/>
            <w:left w:val="none" w:sz="0" w:space="0" w:color="auto"/>
            <w:bottom w:val="none" w:sz="0" w:space="0" w:color="auto"/>
            <w:right w:val="none" w:sz="0" w:space="0" w:color="auto"/>
          </w:divBdr>
        </w:div>
        <w:div w:id="420954169">
          <w:marLeft w:val="0"/>
          <w:marRight w:val="0"/>
          <w:marTop w:val="0"/>
          <w:marBottom w:val="0"/>
          <w:divBdr>
            <w:top w:val="none" w:sz="0" w:space="0" w:color="auto"/>
            <w:left w:val="none" w:sz="0" w:space="0" w:color="auto"/>
            <w:bottom w:val="none" w:sz="0" w:space="0" w:color="auto"/>
            <w:right w:val="none" w:sz="0" w:space="0" w:color="auto"/>
          </w:divBdr>
        </w:div>
        <w:div w:id="421069849">
          <w:marLeft w:val="0"/>
          <w:marRight w:val="0"/>
          <w:marTop w:val="0"/>
          <w:marBottom w:val="0"/>
          <w:divBdr>
            <w:top w:val="none" w:sz="0" w:space="0" w:color="auto"/>
            <w:left w:val="none" w:sz="0" w:space="0" w:color="auto"/>
            <w:bottom w:val="none" w:sz="0" w:space="0" w:color="auto"/>
            <w:right w:val="none" w:sz="0" w:space="0" w:color="auto"/>
          </w:divBdr>
        </w:div>
        <w:div w:id="454254797">
          <w:marLeft w:val="0"/>
          <w:marRight w:val="0"/>
          <w:marTop w:val="0"/>
          <w:marBottom w:val="0"/>
          <w:divBdr>
            <w:top w:val="none" w:sz="0" w:space="0" w:color="auto"/>
            <w:left w:val="none" w:sz="0" w:space="0" w:color="auto"/>
            <w:bottom w:val="none" w:sz="0" w:space="0" w:color="auto"/>
            <w:right w:val="none" w:sz="0" w:space="0" w:color="auto"/>
          </w:divBdr>
        </w:div>
        <w:div w:id="468981185">
          <w:marLeft w:val="0"/>
          <w:marRight w:val="0"/>
          <w:marTop w:val="0"/>
          <w:marBottom w:val="0"/>
          <w:divBdr>
            <w:top w:val="none" w:sz="0" w:space="0" w:color="auto"/>
            <w:left w:val="none" w:sz="0" w:space="0" w:color="auto"/>
            <w:bottom w:val="none" w:sz="0" w:space="0" w:color="auto"/>
            <w:right w:val="none" w:sz="0" w:space="0" w:color="auto"/>
          </w:divBdr>
        </w:div>
        <w:div w:id="496072701">
          <w:marLeft w:val="0"/>
          <w:marRight w:val="0"/>
          <w:marTop w:val="0"/>
          <w:marBottom w:val="0"/>
          <w:divBdr>
            <w:top w:val="none" w:sz="0" w:space="0" w:color="auto"/>
            <w:left w:val="none" w:sz="0" w:space="0" w:color="auto"/>
            <w:bottom w:val="none" w:sz="0" w:space="0" w:color="auto"/>
            <w:right w:val="none" w:sz="0" w:space="0" w:color="auto"/>
          </w:divBdr>
        </w:div>
        <w:div w:id="529415942">
          <w:marLeft w:val="0"/>
          <w:marRight w:val="0"/>
          <w:marTop w:val="0"/>
          <w:marBottom w:val="0"/>
          <w:divBdr>
            <w:top w:val="none" w:sz="0" w:space="0" w:color="auto"/>
            <w:left w:val="none" w:sz="0" w:space="0" w:color="auto"/>
            <w:bottom w:val="none" w:sz="0" w:space="0" w:color="auto"/>
            <w:right w:val="none" w:sz="0" w:space="0" w:color="auto"/>
          </w:divBdr>
        </w:div>
        <w:div w:id="610935085">
          <w:marLeft w:val="0"/>
          <w:marRight w:val="0"/>
          <w:marTop w:val="0"/>
          <w:marBottom w:val="0"/>
          <w:divBdr>
            <w:top w:val="none" w:sz="0" w:space="0" w:color="auto"/>
            <w:left w:val="none" w:sz="0" w:space="0" w:color="auto"/>
            <w:bottom w:val="none" w:sz="0" w:space="0" w:color="auto"/>
            <w:right w:val="none" w:sz="0" w:space="0" w:color="auto"/>
          </w:divBdr>
        </w:div>
        <w:div w:id="621691065">
          <w:marLeft w:val="0"/>
          <w:marRight w:val="0"/>
          <w:marTop w:val="0"/>
          <w:marBottom w:val="0"/>
          <w:divBdr>
            <w:top w:val="none" w:sz="0" w:space="0" w:color="auto"/>
            <w:left w:val="none" w:sz="0" w:space="0" w:color="auto"/>
            <w:bottom w:val="none" w:sz="0" w:space="0" w:color="auto"/>
            <w:right w:val="none" w:sz="0" w:space="0" w:color="auto"/>
          </w:divBdr>
        </w:div>
        <w:div w:id="669600327">
          <w:marLeft w:val="0"/>
          <w:marRight w:val="0"/>
          <w:marTop w:val="0"/>
          <w:marBottom w:val="0"/>
          <w:divBdr>
            <w:top w:val="none" w:sz="0" w:space="0" w:color="auto"/>
            <w:left w:val="none" w:sz="0" w:space="0" w:color="auto"/>
            <w:bottom w:val="none" w:sz="0" w:space="0" w:color="auto"/>
            <w:right w:val="none" w:sz="0" w:space="0" w:color="auto"/>
          </w:divBdr>
        </w:div>
        <w:div w:id="701439090">
          <w:marLeft w:val="0"/>
          <w:marRight w:val="0"/>
          <w:marTop w:val="0"/>
          <w:marBottom w:val="0"/>
          <w:divBdr>
            <w:top w:val="none" w:sz="0" w:space="0" w:color="auto"/>
            <w:left w:val="none" w:sz="0" w:space="0" w:color="auto"/>
            <w:bottom w:val="none" w:sz="0" w:space="0" w:color="auto"/>
            <w:right w:val="none" w:sz="0" w:space="0" w:color="auto"/>
          </w:divBdr>
        </w:div>
        <w:div w:id="720010269">
          <w:marLeft w:val="0"/>
          <w:marRight w:val="0"/>
          <w:marTop w:val="0"/>
          <w:marBottom w:val="0"/>
          <w:divBdr>
            <w:top w:val="none" w:sz="0" w:space="0" w:color="auto"/>
            <w:left w:val="none" w:sz="0" w:space="0" w:color="auto"/>
            <w:bottom w:val="none" w:sz="0" w:space="0" w:color="auto"/>
            <w:right w:val="none" w:sz="0" w:space="0" w:color="auto"/>
          </w:divBdr>
        </w:div>
        <w:div w:id="723018244">
          <w:marLeft w:val="0"/>
          <w:marRight w:val="0"/>
          <w:marTop w:val="0"/>
          <w:marBottom w:val="0"/>
          <w:divBdr>
            <w:top w:val="none" w:sz="0" w:space="0" w:color="auto"/>
            <w:left w:val="none" w:sz="0" w:space="0" w:color="auto"/>
            <w:bottom w:val="none" w:sz="0" w:space="0" w:color="auto"/>
            <w:right w:val="none" w:sz="0" w:space="0" w:color="auto"/>
          </w:divBdr>
        </w:div>
        <w:div w:id="757335076">
          <w:marLeft w:val="0"/>
          <w:marRight w:val="0"/>
          <w:marTop w:val="0"/>
          <w:marBottom w:val="0"/>
          <w:divBdr>
            <w:top w:val="none" w:sz="0" w:space="0" w:color="auto"/>
            <w:left w:val="none" w:sz="0" w:space="0" w:color="auto"/>
            <w:bottom w:val="none" w:sz="0" w:space="0" w:color="auto"/>
            <w:right w:val="none" w:sz="0" w:space="0" w:color="auto"/>
          </w:divBdr>
        </w:div>
        <w:div w:id="854274167">
          <w:marLeft w:val="0"/>
          <w:marRight w:val="0"/>
          <w:marTop w:val="0"/>
          <w:marBottom w:val="0"/>
          <w:divBdr>
            <w:top w:val="none" w:sz="0" w:space="0" w:color="auto"/>
            <w:left w:val="none" w:sz="0" w:space="0" w:color="auto"/>
            <w:bottom w:val="none" w:sz="0" w:space="0" w:color="auto"/>
            <w:right w:val="none" w:sz="0" w:space="0" w:color="auto"/>
          </w:divBdr>
        </w:div>
        <w:div w:id="886339408">
          <w:marLeft w:val="0"/>
          <w:marRight w:val="0"/>
          <w:marTop w:val="0"/>
          <w:marBottom w:val="0"/>
          <w:divBdr>
            <w:top w:val="none" w:sz="0" w:space="0" w:color="auto"/>
            <w:left w:val="none" w:sz="0" w:space="0" w:color="auto"/>
            <w:bottom w:val="none" w:sz="0" w:space="0" w:color="auto"/>
            <w:right w:val="none" w:sz="0" w:space="0" w:color="auto"/>
          </w:divBdr>
        </w:div>
        <w:div w:id="905452395">
          <w:marLeft w:val="0"/>
          <w:marRight w:val="0"/>
          <w:marTop w:val="0"/>
          <w:marBottom w:val="0"/>
          <w:divBdr>
            <w:top w:val="none" w:sz="0" w:space="0" w:color="auto"/>
            <w:left w:val="none" w:sz="0" w:space="0" w:color="auto"/>
            <w:bottom w:val="none" w:sz="0" w:space="0" w:color="auto"/>
            <w:right w:val="none" w:sz="0" w:space="0" w:color="auto"/>
          </w:divBdr>
        </w:div>
        <w:div w:id="919019282">
          <w:marLeft w:val="0"/>
          <w:marRight w:val="0"/>
          <w:marTop w:val="0"/>
          <w:marBottom w:val="0"/>
          <w:divBdr>
            <w:top w:val="none" w:sz="0" w:space="0" w:color="auto"/>
            <w:left w:val="none" w:sz="0" w:space="0" w:color="auto"/>
            <w:bottom w:val="none" w:sz="0" w:space="0" w:color="auto"/>
            <w:right w:val="none" w:sz="0" w:space="0" w:color="auto"/>
          </w:divBdr>
        </w:div>
        <w:div w:id="962999836">
          <w:marLeft w:val="0"/>
          <w:marRight w:val="0"/>
          <w:marTop w:val="0"/>
          <w:marBottom w:val="0"/>
          <w:divBdr>
            <w:top w:val="none" w:sz="0" w:space="0" w:color="auto"/>
            <w:left w:val="none" w:sz="0" w:space="0" w:color="auto"/>
            <w:bottom w:val="none" w:sz="0" w:space="0" w:color="auto"/>
            <w:right w:val="none" w:sz="0" w:space="0" w:color="auto"/>
          </w:divBdr>
        </w:div>
        <w:div w:id="1011025136">
          <w:marLeft w:val="0"/>
          <w:marRight w:val="0"/>
          <w:marTop w:val="0"/>
          <w:marBottom w:val="0"/>
          <w:divBdr>
            <w:top w:val="none" w:sz="0" w:space="0" w:color="auto"/>
            <w:left w:val="none" w:sz="0" w:space="0" w:color="auto"/>
            <w:bottom w:val="none" w:sz="0" w:space="0" w:color="auto"/>
            <w:right w:val="none" w:sz="0" w:space="0" w:color="auto"/>
          </w:divBdr>
        </w:div>
        <w:div w:id="1039235881">
          <w:marLeft w:val="0"/>
          <w:marRight w:val="0"/>
          <w:marTop w:val="0"/>
          <w:marBottom w:val="0"/>
          <w:divBdr>
            <w:top w:val="none" w:sz="0" w:space="0" w:color="auto"/>
            <w:left w:val="none" w:sz="0" w:space="0" w:color="auto"/>
            <w:bottom w:val="none" w:sz="0" w:space="0" w:color="auto"/>
            <w:right w:val="none" w:sz="0" w:space="0" w:color="auto"/>
          </w:divBdr>
        </w:div>
        <w:div w:id="1044906898">
          <w:marLeft w:val="0"/>
          <w:marRight w:val="0"/>
          <w:marTop w:val="0"/>
          <w:marBottom w:val="0"/>
          <w:divBdr>
            <w:top w:val="none" w:sz="0" w:space="0" w:color="auto"/>
            <w:left w:val="none" w:sz="0" w:space="0" w:color="auto"/>
            <w:bottom w:val="none" w:sz="0" w:space="0" w:color="auto"/>
            <w:right w:val="none" w:sz="0" w:space="0" w:color="auto"/>
          </w:divBdr>
        </w:div>
        <w:div w:id="1047411297">
          <w:marLeft w:val="0"/>
          <w:marRight w:val="0"/>
          <w:marTop w:val="0"/>
          <w:marBottom w:val="0"/>
          <w:divBdr>
            <w:top w:val="none" w:sz="0" w:space="0" w:color="auto"/>
            <w:left w:val="none" w:sz="0" w:space="0" w:color="auto"/>
            <w:bottom w:val="none" w:sz="0" w:space="0" w:color="auto"/>
            <w:right w:val="none" w:sz="0" w:space="0" w:color="auto"/>
          </w:divBdr>
        </w:div>
        <w:div w:id="1092042598">
          <w:marLeft w:val="0"/>
          <w:marRight w:val="0"/>
          <w:marTop w:val="0"/>
          <w:marBottom w:val="0"/>
          <w:divBdr>
            <w:top w:val="none" w:sz="0" w:space="0" w:color="auto"/>
            <w:left w:val="none" w:sz="0" w:space="0" w:color="auto"/>
            <w:bottom w:val="none" w:sz="0" w:space="0" w:color="auto"/>
            <w:right w:val="none" w:sz="0" w:space="0" w:color="auto"/>
          </w:divBdr>
        </w:div>
        <w:div w:id="1134831634">
          <w:marLeft w:val="0"/>
          <w:marRight w:val="0"/>
          <w:marTop w:val="0"/>
          <w:marBottom w:val="0"/>
          <w:divBdr>
            <w:top w:val="none" w:sz="0" w:space="0" w:color="auto"/>
            <w:left w:val="none" w:sz="0" w:space="0" w:color="auto"/>
            <w:bottom w:val="none" w:sz="0" w:space="0" w:color="auto"/>
            <w:right w:val="none" w:sz="0" w:space="0" w:color="auto"/>
          </w:divBdr>
        </w:div>
        <w:div w:id="1157846152">
          <w:marLeft w:val="0"/>
          <w:marRight w:val="0"/>
          <w:marTop w:val="0"/>
          <w:marBottom w:val="0"/>
          <w:divBdr>
            <w:top w:val="none" w:sz="0" w:space="0" w:color="auto"/>
            <w:left w:val="none" w:sz="0" w:space="0" w:color="auto"/>
            <w:bottom w:val="none" w:sz="0" w:space="0" w:color="auto"/>
            <w:right w:val="none" w:sz="0" w:space="0" w:color="auto"/>
          </w:divBdr>
        </w:div>
        <w:div w:id="1223709764">
          <w:marLeft w:val="0"/>
          <w:marRight w:val="0"/>
          <w:marTop w:val="0"/>
          <w:marBottom w:val="0"/>
          <w:divBdr>
            <w:top w:val="none" w:sz="0" w:space="0" w:color="auto"/>
            <w:left w:val="none" w:sz="0" w:space="0" w:color="auto"/>
            <w:bottom w:val="none" w:sz="0" w:space="0" w:color="auto"/>
            <w:right w:val="none" w:sz="0" w:space="0" w:color="auto"/>
          </w:divBdr>
        </w:div>
        <w:div w:id="1252542764">
          <w:marLeft w:val="0"/>
          <w:marRight w:val="0"/>
          <w:marTop w:val="0"/>
          <w:marBottom w:val="0"/>
          <w:divBdr>
            <w:top w:val="none" w:sz="0" w:space="0" w:color="auto"/>
            <w:left w:val="none" w:sz="0" w:space="0" w:color="auto"/>
            <w:bottom w:val="none" w:sz="0" w:space="0" w:color="auto"/>
            <w:right w:val="none" w:sz="0" w:space="0" w:color="auto"/>
          </w:divBdr>
        </w:div>
        <w:div w:id="1305813111">
          <w:marLeft w:val="0"/>
          <w:marRight w:val="0"/>
          <w:marTop w:val="0"/>
          <w:marBottom w:val="0"/>
          <w:divBdr>
            <w:top w:val="none" w:sz="0" w:space="0" w:color="auto"/>
            <w:left w:val="none" w:sz="0" w:space="0" w:color="auto"/>
            <w:bottom w:val="none" w:sz="0" w:space="0" w:color="auto"/>
            <w:right w:val="none" w:sz="0" w:space="0" w:color="auto"/>
          </w:divBdr>
        </w:div>
        <w:div w:id="1329138530">
          <w:marLeft w:val="0"/>
          <w:marRight w:val="0"/>
          <w:marTop w:val="0"/>
          <w:marBottom w:val="0"/>
          <w:divBdr>
            <w:top w:val="none" w:sz="0" w:space="0" w:color="auto"/>
            <w:left w:val="none" w:sz="0" w:space="0" w:color="auto"/>
            <w:bottom w:val="none" w:sz="0" w:space="0" w:color="auto"/>
            <w:right w:val="none" w:sz="0" w:space="0" w:color="auto"/>
          </w:divBdr>
        </w:div>
        <w:div w:id="1377391582">
          <w:marLeft w:val="0"/>
          <w:marRight w:val="0"/>
          <w:marTop w:val="0"/>
          <w:marBottom w:val="0"/>
          <w:divBdr>
            <w:top w:val="none" w:sz="0" w:space="0" w:color="auto"/>
            <w:left w:val="none" w:sz="0" w:space="0" w:color="auto"/>
            <w:bottom w:val="none" w:sz="0" w:space="0" w:color="auto"/>
            <w:right w:val="none" w:sz="0" w:space="0" w:color="auto"/>
          </w:divBdr>
        </w:div>
        <w:div w:id="1383364172">
          <w:marLeft w:val="0"/>
          <w:marRight w:val="0"/>
          <w:marTop w:val="0"/>
          <w:marBottom w:val="0"/>
          <w:divBdr>
            <w:top w:val="none" w:sz="0" w:space="0" w:color="auto"/>
            <w:left w:val="none" w:sz="0" w:space="0" w:color="auto"/>
            <w:bottom w:val="none" w:sz="0" w:space="0" w:color="auto"/>
            <w:right w:val="none" w:sz="0" w:space="0" w:color="auto"/>
          </w:divBdr>
        </w:div>
        <w:div w:id="1395934450">
          <w:marLeft w:val="0"/>
          <w:marRight w:val="0"/>
          <w:marTop w:val="0"/>
          <w:marBottom w:val="0"/>
          <w:divBdr>
            <w:top w:val="none" w:sz="0" w:space="0" w:color="auto"/>
            <w:left w:val="none" w:sz="0" w:space="0" w:color="auto"/>
            <w:bottom w:val="none" w:sz="0" w:space="0" w:color="auto"/>
            <w:right w:val="none" w:sz="0" w:space="0" w:color="auto"/>
          </w:divBdr>
        </w:div>
        <w:div w:id="1415082296">
          <w:marLeft w:val="0"/>
          <w:marRight w:val="0"/>
          <w:marTop w:val="0"/>
          <w:marBottom w:val="0"/>
          <w:divBdr>
            <w:top w:val="none" w:sz="0" w:space="0" w:color="auto"/>
            <w:left w:val="none" w:sz="0" w:space="0" w:color="auto"/>
            <w:bottom w:val="none" w:sz="0" w:space="0" w:color="auto"/>
            <w:right w:val="none" w:sz="0" w:space="0" w:color="auto"/>
          </w:divBdr>
        </w:div>
        <w:div w:id="1495956309">
          <w:marLeft w:val="0"/>
          <w:marRight w:val="0"/>
          <w:marTop w:val="0"/>
          <w:marBottom w:val="0"/>
          <w:divBdr>
            <w:top w:val="none" w:sz="0" w:space="0" w:color="auto"/>
            <w:left w:val="none" w:sz="0" w:space="0" w:color="auto"/>
            <w:bottom w:val="none" w:sz="0" w:space="0" w:color="auto"/>
            <w:right w:val="none" w:sz="0" w:space="0" w:color="auto"/>
          </w:divBdr>
        </w:div>
        <w:div w:id="1507673916">
          <w:marLeft w:val="0"/>
          <w:marRight w:val="0"/>
          <w:marTop w:val="0"/>
          <w:marBottom w:val="0"/>
          <w:divBdr>
            <w:top w:val="none" w:sz="0" w:space="0" w:color="auto"/>
            <w:left w:val="none" w:sz="0" w:space="0" w:color="auto"/>
            <w:bottom w:val="none" w:sz="0" w:space="0" w:color="auto"/>
            <w:right w:val="none" w:sz="0" w:space="0" w:color="auto"/>
          </w:divBdr>
        </w:div>
        <w:div w:id="1608387897">
          <w:marLeft w:val="0"/>
          <w:marRight w:val="0"/>
          <w:marTop w:val="0"/>
          <w:marBottom w:val="0"/>
          <w:divBdr>
            <w:top w:val="none" w:sz="0" w:space="0" w:color="auto"/>
            <w:left w:val="none" w:sz="0" w:space="0" w:color="auto"/>
            <w:bottom w:val="none" w:sz="0" w:space="0" w:color="auto"/>
            <w:right w:val="none" w:sz="0" w:space="0" w:color="auto"/>
          </w:divBdr>
        </w:div>
        <w:div w:id="1633948760">
          <w:marLeft w:val="0"/>
          <w:marRight w:val="0"/>
          <w:marTop w:val="0"/>
          <w:marBottom w:val="0"/>
          <w:divBdr>
            <w:top w:val="none" w:sz="0" w:space="0" w:color="auto"/>
            <w:left w:val="none" w:sz="0" w:space="0" w:color="auto"/>
            <w:bottom w:val="none" w:sz="0" w:space="0" w:color="auto"/>
            <w:right w:val="none" w:sz="0" w:space="0" w:color="auto"/>
          </w:divBdr>
        </w:div>
        <w:div w:id="1644777283">
          <w:marLeft w:val="0"/>
          <w:marRight w:val="0"/>
          <w:marTop w:val="0"/>
          <w:marBottom w:val="0"/>
          <w:divBdr>
            <w:top w:val="none" w:sz="0" w:space="0" w:color="auto"/>
            <w:left w:val="none" w:sz="0" w:space="0" w:color="auto"/>
            <w:bottom w:val="none" w:sz="0" w:space="0" w:color="auto"/>
            <w:right w:val="none" w:sz="0" w:space="0" w:color="auto"/>
          </w:divBdr>
        </w:div>
        <w:div w:id="1645624937">
          <w:marLeft w:val="0"/>
          <w:marRight w:val="0"/>
          <w:marTop w:val="0"/>
          <w:marBottom w:val="0"/>
          <w:divBdr>
            <w:top w:val="none" w:sz="0" w:space="0" w:color="auto"/>
            <w:left w:val="none" w:sz="0" w:space="0" w:color="auto"/>
            <w:bottom w:val="none" w:sz="0" w:space="0" w:color="auto"/>
            <w:right w:val="none" w:sz="0" w:space="0" w:color="auto"/>
          </w:divBdr>
        </w:div>
        <w:div w:id="1650211741">
          <w:marLeft w:val="0"/>
          <w:marRight w:val="0"/>
          <w:marTop w:val="0"/>
          <w:marBottom w:val="0"/>
          <w:divBdr>
            <w:top w:val="none" w:sz="0" w:space="0" w:color="auto"/>
            <w:left w:val="none" w:sz="0" w:space="0" w:color="auto"/>
            <w:bottom w:val="none" w:sz="0" w:space="0" w:color="auto"/>
            <w:right w:val="none" w:sz="0" w:space="0" w:color="auto"/>
          </w:divBdr>
        </w:div>
        <w:div w:id="1738942505">
          <w:marLeft w:val="0"/>
          <w:marRight w:val="0"/>
          <w:marTop w:val="0"/>
          <w:marBottom w:val="0"/>
          <w:divBdr>
            <w:top w:val="none" w:sz="0" w:space="0" w:color="auto"/>
            <w:left w:val="none" w:sz="0" w:space="0" w:color="auto"/>
            <w:bottom w:val="none" w:sz="0" w:space="0" w:color="auto"/>
            <w:right w:val="none" w:sz="0" w:space="0" w:color="auto"/>
          </w:divBdr>
        </w:div>
        <w:div w:id="1742556429">
          <w:marLeft w:val="0"/>
          <w:marRight w:val="0"/>
          <w:marTop w:val="0"/>
          <w:marBottom w:val="0"/>
          <w:divBdr>
            <w:top w:val="none" w:sz="0" w:space="0" w:color="auto"/>
            <w:left w:val="none" w:sz="0" w:space="0" w:color="auto"/>
            <w:bottom w:val="none" w:sz="0" w:space="0" w:color="auto"/>
            <w:right w:val="none" w:sz="0" w:space="0" w:color="auto"/>
          </w:divBdr>
        </w:div>
        <w:div w:id="1765028552">
          <w:marLeft w:val="0"/>
          <w:marRight w:val="0"/>
          <w:marTop w:val="0"/>
          <w:marBottom w:val="0"/>
          <w:divBdr>
            <w:top w:val="none" w:sz="0" w:space="0" w:color="auto"/>
            <w:left w:val="none" w:sz="0" w:space="0" w:color="auto"/>
            <w:bottom w:val="none" w:sz="0" w:space="0" w:color="auto"/>
            <w:right w:val="none" w:sz="0" w:space="0" w:color="auto"/>
          </w:divBdr>
        </w:div>
        <w:div w:id="1788353979">
          <w:marLeft w:val="0"/>
          <w:marRight w:val="0"/>
          <w:marTop w:val="0"/>
          <w:marBottom w:val="0"/>
          <w:divBdr>
            <w:top w:val="none" w:sz="0" w:space="0" w:color="auto"/>
            <w:left w:val="none" w:sz="0" w:space="0" w:color="auto"/>
            <w:bottom w:val="none" w:sz="0" w:space="0" w:color="auto"/>
            <w:right w:val="none" w:sz="0" w:space="0" w:color="auto"/>
          </w:divBdr>
        </w:div>
        <w:div w:id="1843666851">
          <w:marLeft w:val="0"/>
          <w:marRight w:val="0"/>
          <w:marTop w:val="0"/>
          <w:marBottom w:val="0"/>
          <w:divBdr>
            <w:top w:val="none" w:sz="0" w:space="0" w:color="auto"/>
            <w:left w:val="none" w:sz="0" w:space="0" w:color="auto"/>
            <w:bottom w:val="none" w:sz="0" w:space="0" w:color="auto"/>
            <w:right w:val="none" w:sz="0" w:space="0" w:color="auto"/>
          </w:divBdr>
        </w:div>
        <w:div w:id="1854801725">
          <w:marLeft w:val="0"/>
          <w:marRight w:val="0"/>
          <w:marTop w:val="0"/>
          <w:marBottom w:val="0"/>
          <w:divBdr>
            <w:top w:val="none" w:sz="0" w:space="0" w:color="auto"/>
            <w:left w:val="none" w:sz="0" w:space="0" w:color="auto"/>
            <w:bottom w:val="none" w:sz="0" w:space="0" w:color="auto"/>
            <w:right w:val="none" w:sz="0" w:space="0" w:color="auto"/>
          </w:divBdr>
        </w:div>
        <w:div w:id="1856721843">
          <w:marLeft w:val="0"/>
          <w:marRight w:val="0"/>
          <w:marTop w:val="0"/>
          <w:marBottom w:val="0"/>
          <w:divBdr>
            <w:top w:val="none" w:sz="0" w:space="0" w:color="auto"/>
            <w:left w:val="none" w:sz="0" w:space="0" w:color="auto"/>
            <w:bottom w:val="none" w:sz="0" w:space="0" w:color="auto"/>
            <w:right w:val="none" w:sz="0" w:space="0" w:color="auto"/>
          </w:divBdr>
        </w:div>
        <w:div w:id="1858883718">
          <w:marLeft w:val="0"/>
          <w:marRight w:val="0"/>
          <w:marTop w:val="0"/>
          <w:marBottom w:val="0"/>
          <w:divBdr>
            <w:top w:val="none" w:sz="0" w:space="0" w:color="auto"/>
            <w:left w:val="none" w:sz="0" w:space="0" w:color="auto"/>
            <w:bottom w:val="none" w:sz="0" w:space="0" w:color="auto"/>
            <w:right w:val="none" w:sz="0" w:space="0" w:color="auto"/>
          </w:divBdr>
        </w:div>
        <w:div w:id="1927379592">
          <w:marLeft w:val="0"/>
          <w:marRight w:val="0"/>
          <w:marTop w:val="0"/>
          <w:marBottom w:val="0"/>
          <w:divBdr>
            <w:top w:val="none" w:sz="0" w:space="0" w:color="auto"/>
            <w:left w:val="none" w:sz="0" w:space="0" w:color="auto"/>
            <w:bottom w:val="none" w:sz="0" w:space="0" w:color="auto"/>
            <w:right w:val="none" w:sz="0" w:space="0" w:color="auto"/>
          </w:divBdr>
        </w:div>
        <w:div w:id="1953973599">
          <w:marLeft w:val="0"/>
          <w:marRight w:val="0"/>
          <w:marTop w:val="0"/>
          <w:marBottom w:val="0"/>
          <w:divBdr>
            <w:top w:val="none" w:sz="0" w:space="0" w:color="auto"/>
            <w:left w:val="none" w:sz="0" w:space="0" w:color="auto"/>
            <w:bottom w:val="none" w:sz="0" w:space="0" w:color="auto"/>
            <w:right w:val="none" w:sz="0" w:space="0" w:color="auto"/>
          </w:divBdr>
        </w:div>
        <w:div w:id="1981379332">
          <w:marLeft w:val="0"/>
          <w:marRight w:val="0"/>
          <w:marTop w:val="0"/>
          <w:marBottom w:val="0"/>
          <w:divBdr>
            <w:top w:val="none" w:sz="0" w:space="0" w:color="auto"/>
            <w:left w:val="none" w:sz="0" w:space="0" w:color="auto"/>
            <w:bottom w:val="none" w:sz="0" w:space="0" w:color="auto"/>
            <w:right w:val="none" w:sz="0" w:space="0" w:color="auto"/>
          </w:divBdr>
        </w:div>
        <w:div w:id="2063551069">
          <w:marLeft w:val="0"/>
          <w:marRight w:val="0"/>
          <w:marTop w:val="0"/>
          <w:marBottom w:val="0"/>
          <w:divBdr>
            <w:top w:val="none" w:sz="0" w:space="0" w:color="auto"/>
            <w:left w:val="none" w:sz="0" w:space="0" w:color="auto"/>
            <w:bottom w:val="none" w:sz="0" w:space="0" w:color="auto"/>
            <w:right w:val="none" w:sz="0" w:space="0" w:color="auto"/>
          </w:divBdr>
        </w:div>
        <w:div w:id="2101024457">
          <w:marLeft w:val="0"/>
          <w:marRight w:val="0"/>
          <w:marTop w:val="0"/>
          <w:marBottom w:val="0"/>
          <w:divBdr>
            <w:top w:val="none" w:sz="0" w:space="0" w:color="auto"/>
            <w:left w:val="none" w:sz="0" w:space="0" w:color="auto"/>
            <w:bottom w:val="none" w:sz="0" w:space="0" w:color="auto"/>
            <w:right w:val="none" w:sz="0" w:space="0" w:color="auto"/>
          </w:divBdr>
        </w:div>
        <w:div w:id="2132893625">
          <w:marLeft w:val="0"/>
          <w:marRight w:val="0"/>
          <w:marTop w:val="0"/>
          <w:marBottom w:val="0"/>
          <w:divBdr>
            <w:top w:val="none" w:sz="0" w:space="0" w:color="auto"/>
            <w:left w:val="none" w:sz="0" w:space="0" w:color="auto"/>
            <w:bottom w:val="none" w:sz="0" w:space="0" w:color="auto"/>
            <w:right w:val="none" w:sz="0" w:space="0" w:color="auto"/>
          </w:divBdr>
        </w:div>
      </w:divsChild>
    </w:div>
    <w:div w:id="1854413599">
      <w:bodyDiv w:val="1"/>
      <w:marLeft w:val="0"/>
      <w:marRight w:val="0"/>
      <w:marTop w:val="0"/>
      <w:marBottom w:val="0"/>
      <w:divBdr>
        <w:top w:val="none" w:sz="0" w:space="0" w:color="auto"/>
        <w:left w:val="none" w:sz="0" w:space="0" w:color="auto"/>
        <w:bottom w:val="none" w:sz="0" w:space="0" w:color="auto"/>
        <w:right w:val="none" w:sz="0" w:space="0" w:color="auto"/>
      </w:divBdr>
      <w:divsChild>
        <w:div w:id="933904648">
          <w:marLeft w:val="0"/>
          <w:marRight w:val="0"/>
          <w:marTop w:val="0"/>
          <w:marBottom w:val="0"/>
          <w:divBdr>
            <w:top w:val="none" w:sz="0" w:space="0" w:color="auto"/>
            <w:left w:val="none" w:sz="0" w:space="0" w:color="auto"/>
            <w:bottom w:val="none" w:sz="0" w:space="0" w:color="auto"/>
            <w:right w:val="none" w:sz="0" w:space="0" w:color="auto"/>
          </w:divBdr>
          <w:divsChild>
            <w:div w:id="471748219">
              <w:marLeft w:val="0"/>
              <w:marRight w:val="0"/>
              <w:marTop w:val="0"/>
              <w:marBottom w:val="0"/>
              <w:divBdr>
                <w:top w:val="none" w:sz="0" w:space="0" w:color="auto"/>
                <w:left w:val="none" w:sz="0" w:space="0" w:color="auto"/>
                <w:bottom w:val="none" w:sz="0" w:space="0" w:color="auto"/>
                <w:right w:val="none" w:sz="0" w:space="0" w:color="auto"/>
              </w:divBdr>
            </w:div>
            <w:div w:id="1235892489">
              <w:marLeft w:val="0"/>
              <w:marRight w:val="0"/>
              <w:marTop w:val="0"/>
              <w:marBottom w:val="0"/>
              <w:divBdr>
                <w:top w:val="none" w:sz="0" w:space="0" w:color="auto"/>
                <w:left w:val="none" w:sz="0" w:space="0" w:color="auto"/>
                <w:bottom w:val="none" w:sz="0" w:space="0" w:color="auto"/>
                <w:right w:val="none" w:sz="0" w:space="0" w:color="auto"/>
              </w:divBdr>
            </w:div>
            <w:div w:id="1315573075">
              <w:marLeft w:val="0"/>
              <w:marRight w:val="0"/>
              <w:marTop w:val="0"/>
              <w:marBottom w:val="0"/>
              <w:divBdr>
                <w:top w:val="none" w:sz="0" w:space="0" w:color="auto"/>
                <w:left w:val="none" w:sz="0" w:space="0" w:color="auto"/>
                <w:bottom w:val="none" w:sz="0" w:space="0" w:color="auto"/>
                <w:right w:val="none" w:sz="0" w:space="0" w:color="auto"/>
              </w:divBdr>
            </w:div>
            <w:div w:id="1543859083">
              <w:marLeft w:val="0"/>
              <w:marRight w:val="0"/>
              <w:marTop w:val="0"/>
              <w:marBottom w:val="0"/>
              <w:divBdr>
                <w:top w:val="none" w:sz="0" w:space="0" w:color="auto"/>
                <w:left w:val="none" w:sz="0" w:space="0" w:color="auto"/>
                <w:bottom w:val="none" w:sz="0" w:space="0" w:color="auto"/>
                <w:right w:val="none" w:sz="0" w:space="0" w:color="auto"/>
              </w:divBdr>
            </w:div>
            <w:div w:id="1725912949">
              <w:marLeft w:val="0"/>
              <w:marRight w:val="0"/>
              <w:marTop w:val="0"/>
              <w:marBottom w:val="0"/>
              <w:divBdr>
                <w:top w:val="none" w:sz="0" w:space="0" w:color="auto"/>
                <w:left w:val="none" w:sz="0" w:space="0" w:color="auto"/>
                <w:bottom w:val="none" w:sz="0" w:space="0" w:color="auto"/>
                <w:right w:val="none" w:sz="0" w:space="0" w:color="auto"/>
              </w:divBdr>
            </w:div>
            <w:div w:id="177937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668442">
      <w:bodyDiv w:val="1"/>
      <w:marLeft w:val="0"/>
      <w:marRight w:val="0"/>
      <w:marTop w:val="0"/>
      <w:marBottom w:val="0"/>
      <w:divBdr>
        <w:top w:val="none" w:sz="0" w:space="0" w:color="auto"/>
        <w:left w:val="none" w:sz="0" w:space="0" w:color="auto"/>
        <w:bottom w:val="none" w:sz="0" w:space="0" w:color="auto"/>
        <w:right w:val="none" w:sz="0" w:space="0" w:color="auto"/>
      </w:divBdr>
    </w:div>
    <w:div w:id="2067483665">
      <w:bodyDiv w:val="1"/>
      <w:marLeft w:val="0"/>
      <w:marRight w:val="0"/>
      <w:marTop w:val="0"/>
      <w:marBottom w:val="0"/>
      <w:divBdr>
        <w:top w:val="none" w:sz="0" w:space="0" w:color="auto"/>
        <w:left w:val="none" w:sz="0" w:space="0" w:color="auto"/>
        <w:bottom w:val="none" w:sz="0" w:space="0" w:color="auto"/>
        <w:right w:val="none" w:sz="0" w:space="0" w:color="auto"/>
      </w:divBdr>
      <w:divsChild>
        <w:div w:id="772549882">
          <w:marLeft w:val="0"/>
          <w:marRight w:val="0"/>
          <w:marTop w:val="0"/>
          <w:marBottom w:val="0"/>
          <w:divBdr>
            <w:top w:val="none" w:sz="0" w:space="0" w:color="auto"/>
            <w:left w:val="none" w:sz="0" w:space="0" w:color="auto"/>
            <w:bottom w:val="none" w:sz="0" w:space="0" w:color="auto"/>
            <w:right w:val="none" w:sz="0" w:space="0" w:color="auto"/>
          </w:divBdr>
          <w:divsChild>
            <w:div w:id="90630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861721">
      <w:bodyDiv w:val="1"/>
      <w:marLeft w:val="0"/>
      <w:marRight w:val="0"/>
      <w:marTop w:val="0"/>
      <w:marBottom w:val="0"/>
      <w:divBdr>
        <w:top w:val="none" w:sz="0" w:space="0" w:color="auto"/>
        <w:left w:val="none" w:sz="0" w:space="0" w:color="auto"/>
        <w:bottom w:val="none" w:sz="0" w:space="0" w:color="auto"/>
        <w:right w:val="none" w:sz="0" w:space="0" w:color="auto"/>
      </w:divBdr>
      <w:divsChild>
        <w:div w:id="1691639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en.wikipedia.org/wiki/Allergic_contact_dermatitis" TargetMode="External"/><Relationship Id="rId26" Type="http://schemas.openxmlformats.org/officeDocument/2006/relationships/hyperlink" Target="http://www.ncbi.nlm.nih.gov/pubmed/17222297" TargetMode="External"/><Relationship Id="rId3" Type="http://schemas.microsoft.com/office/2007/relationships/stylesWithEffects" Target="stylesWithEffects.xml"/><Relationship Id="rId21" Type="http://schemas.openxmlformats.org/officeDocument/2006/relationships/hyperlink" Target="http://www.ncbi.nlm.nih.gov/pubmed?term=%22Davis%20MD%22%5BAuthor%5D"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en.wikipedia.org/wiki/Allergic_contact_dermatitis" TargetMode="External"/><Relationship Id="rId25" Type="http://schemas.openxmlformats.org/officeDocument/2006/relationships/hyperlink" Target="http://www.ncbi.nlm.nih.gov/pubmed?term=%22Tarlo%20SM%22%5BAuthor%5D"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n.wikipedia.org/wiki/Irritant_contact_dermatitis" TargetMode="External"/><Relationship Id="rId20" Type="http://schemas.openxmlformats.org/officeDocument/2006/relationships/image" Target="media/image3.png"/><Relationship Id="rId29" Type="http://schemas.openxmlformats.org/officeDocument/2006/relationships/hyperlink" Target="http://www.ncbi.nlm.nih.gov/pubmed?term=Rietschel%20RL%5BAuthor%5D&amp;cauthor=true&amp;cauthor_uid=1247853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ncbi.nlm.nih.gov/pubmed?term=%22Tabassum%20S%22%5BAuthor%5D" TargetMode="External"/><Relationship Id="rId32" Type="http://schemas.openxmlformats.org/officeDocument/2006/relationships/hyperlink" Target="http://www.sciencedirect.com/science/journal/1046199X" TargetMode="External"/><Relationship Id="rId5" Type="http://schemas.openxmlformats.org/officeDocument/2006/relationships/webSettings" Target="webSettings.xml"/><Relationship Id="rId15" Type="http://schemas.openxmlformats.org/officeDocument/2006/relationships/hyperlink" Target="mailto:lubnaderma@gmail.com" TargetMode="External"/><Relationship Id="rId23" Type="http://schemas.openxmlformats.org/officeDocument/2006/relationships/hyperlink" Target="http://www.ncbi.nlm.nih.gov/pubmed?term=%22Holness%20DL%22%5BAuthor%5D" TargetMode="External"/><Relationship Id="rId28" Type="http://schemas.openxmlformats.org/officeDocument/2006/relationships/hyperlink" Target="http://www.ncbi.nlm.nih.gov/pubmed?term=Rawcliffe%20C%5BAuthor%5D&amp;cauthor=true&amp;cauthor_uid=16403103" TargetMode="External"/><Relationship Id="rId10" Type="http://schemas.openxmlformats.org/officeDocument/2006/relationships/footer" Target="footer1.xml"/><Relationship Id="rId19" Type="http://schemas.openxmlformats.org/officeDocument/2006/relationships/hyperlink" Target="http://en.wikipedia.org/wiki/Phototoxic" TargetMode="External"/><Relationship Id="rId31" Type="http://schemas.openxmlformats.org/officeDocument/2006/relationships/hyperlink" Target="http://www.ncbi.nlm.nih.gov/pubmed?term=Fowler%20JF%20Jr%5BAuthor%5D&amp;cauthor=true&amp;cauthor_uid=1247853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lubnaderma@gmail.com" TargetMode="External"/><Relationship Id="rId22" Type="http://schemas.openxmlformats.org/officeDocument/2006/relationships/hyperlink" Target="http://www.ncbi.nlm.nih.gov/pubmed/19580923" TargetMode="External"/><Relationship Id="rId27" Type="http://schemas.openxmlformats.org/officeDocument/2006/relationships/hyperlink" Target="http://www.ncbi.nlm.nih.gov/pubmed?term=Wilkinson%20SM%5BAuthor%5D&amp;cauthor=true&amp;cauthor_uid=16403103" TargetMode="External"/><Relationship Id="rId30" Type="http://schemas.openxmlformats.org/officeDocument/2006/relationships/hyperlink" Target="http://www.ncbi.nlm.nih.gov/pubmed?term=Mathias%20CG%5BAuthor%5D&amp;cauthor=true&amp;cauthor_uid=12478531" TargetMode="External"/><Relationship Id="rId8"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3670</TotalTime>
  <Pages>5</Pages>
  <Words>2654</Words>
  <Characters>15129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Chapter I</vt:lpstr>
    </vt:vector>
  </TitlesOfParts>
  <Company>Hewlett-Packard</Company>
  <LinksUpToDate>false</LinksUpToDate>
  <CharactersWithSpaces>17748</CharactersWithSpaces>
  <SharedDoc>false</SharedDoc>
  <HLinks>
    <vt:vector size="90" baseType="variant">
      <vt:variant>
        <vt:i4>5046280</vt:i4>
      </vt:variant>
      <vt:variant>
        <vt:i4>45</vt:i4>
      </vt:variant>
      <vt:variant>
        <vt:i4>0</vt:i4>
      </vt:variant>
      <vt:variant>
        <vt:i4>5</vt:i4>
      </vt:variant>
      <vt:variant>
        <vt:lpwstr>http://www.sciencedirect.com/science/journal/1046199X</vt:lpwstr>
      </vt:variant>
      <vt:variant>
        <vt:lpwstr/>
      </vt:variant>
      <vt:variant>
        <vt:i4>3670018</vt:i4>
      </vt:variant>
      <vt:variant>
        <vt:i4>42</vt:i4>
      </vt:variant>
      <vt:variant>
        <vt:i4>0</vt:i4>
      </vt:variant>
      <vt:variant>
        <vt:i4>5</vt:i4>
      </vt:variant>
      <vt:variant>
        <vt:lpwstr>http://www.ncbi.nlm.nih.gov/pubmed/17222297</vt:lpwstr>
      </vt:variant>
      <vt:variant>
        <vt:lpwstr>#</vt:lpwstr>
      </vt:variant>
      <vt:variant>
        <vt:i4>2424958</vt:i4>
      </vt:variant>
      <vt:variant>
        <vt:i4>39</vt:i4>
      </vt:variant>
      <vt:variant>
        <vt:i4>0</vt:i4>
      </vt:variant>
      <vt:variant>
        <vt:i4>5</vt:i4>
      </vt:variant>
      <vt:variant>
        <vt:lpwstr>http://www.ncbi.nlm.nih.gov/pubmed?term=%22Manno%20M%22%5BAuthor%5D</vt:lpwstr>
      </vt:variant>
      <vt:variant>
        <vt:lpwstr/>
      </vt:variant>
      <vt:variant>
        <vt:i4>3866749</vt:i4>
      </vt:variant>
      <vt:variant>
        <vt:i4>36</vt:i4>
      </vt:variant>
      <vt:variant>
        <vt:i4>0</vt:i4>
      </vt:variant>
      <vt:variant>
        <vt:i4>5</vt:i4>
      </vt:variant>
      <vt:variant>
        <vt:lpwstr>http://www.ncbi.nlm.nih.gov/pubmed?term=%22Silverman%20F%22%5BAuthor%5D</vt:lpwstr>
      </vt:variant>
      <vt:variant>
        <vt:lpwstr/>
      </vt:variant>
      <vt:variant>
        <vt:i4>7405611</vt:i4>
      </vt:variant>
      <vt:variant>
        <vt:i4>33</vt:i4>
      </vt:variant>
      <vt:variant>
        <vt:i4>0</vt:i4>
      </vt:variant>
      <vt:variant>
        <vt:i4>5</vt:i4>
      </vt:variant>
      <vt:variant>
        <vt:lpwstr>http://www.ncbi.nlm.nih.gov/pubmed?term=%22Liss%20GM%22%5BAuthor%5D</vt:lpwstr>
      </vt:variant>
      <vt:variant>
        <vt:lpwstr/>
      </vt:variant>
      <vt:variant>
        <vt:i4>524355</vt:i4>
      </vt:variant>
      <vt:variant>
        <vt:i4>30</vt:i4>
      </vt:variant>
      <vt:variant>
        <vt:i4>0</vt:i4>
      </vt:variant>
      <vt:variant>
        <vt:i4>5</vt:i4>
      </vt:variant>
      <vt:variant>
        <vt:lpwstr>http://www.ncbi.nlm.nih.gov/pubmed?term=%22Tarlo%20SM%22%5BAuthor%5D</vt:lpwstr>
      </vt:variant>
      <vt:variant>
        <vt:lpwstr/>
      </vt:variant>
      <vt:variant>
        <vt:i4>2424937</vt:i4>
      </vt:variant>
      <vt:variant>
        <vt:i4>27</vt:i4>
      </vt:variant>
      <vt:variant>
        <vt:i4>0</vt:i4>
      </vt:variant>
      <vt:variant>
        <vt:i4>5</vt:i4>
      </vt:variant>
      <vt:variant>
        <vt:lpwstr>http://www.ncbi.nlm.nih.gov/pubmed?term=%22Tabassum%20S%22%5BAuthor%5D</vt:lpwstr>
      </vt:variant>
      <vt:variant>
        <vt:lpwstr/>
      </vt:variant>
      <vt:variant>
        <vt:i4>6553661</vt:i4>
      </vt:variant>
      <vt:variant>
        <vt:i4>24</vt:i4>
      </vt:variant>
      <vt:variant>
        <vt:i4>0</vt:i4>
      </vt:variant>
      <vt:variant>
        <vt:i4>5</vt:i4>
      </vt:variant>
      <vt:variant>
        <vt:lpwstr>http://www.ncbi.nlm.nih.gov/pubmed?term=%22Holness%20DL%22%5BAuthor%5D</vt:lpwstr>
      </vt:variant>
      <vt:variant>
        <vt:lpwstr/>
      </vt:variant>
      <vt:variant>
        <vt:i4>3538957</vt:i4>
      </vt:variant>
      <vt:variant>
        <vt:i4>21</vt:i4>
      </vt:variant>
      <vt:variant>
        <vt:i4>0</vt:i4>
      </vt:variant>
      <vt:variant>
        <vt:i4>5</vt:i4>
      </vt:variant>
      <vt:variant>
        <vt:lpwstr>http://www.ncbi.nlm.nih.gov/pubmed/19580923</vt:lpwstr>
      </vt:variant>
      <vt:variant>
        <vt:lpwstr>#</vt:lpwstr>
      </vt:variant>
      <vt:variant>
        <vt:i4>1966159</vt:i4>
      </vt:variant>
      <vt:variant>
        <vt:i4>18</vt:i4>
      </vt:variant>
      <vt:variant>
        <vt:i4>0</vt:i4>
      </vt:variant>
      <vt:variant>
        <vt:i4>5</vt:i4>
      </vt:variant>
      <vt:variant>
        <vt:lpwstr>http://www.ncbi.nlm.nih.gov/pubmed?term=%22Davis%20MD%22%5BAuthor%5D</vt:lpwstr>
      </vt:variant>
      <vt:variant>
        <vt:lpwstr/>
      </vt:variant>
      <vt:variant>
        <vt:i4>2228269</vt:i4>
      </vt:variant>
      <vt:variant>
        <vt:i4>15</vt:i4>
      </vt:variant>
      <vt:variant>
        <vt:i4>0</vt:i4>
      </vt:variant>
      <vt:variant>
        <vt:i4>5</vt:i4>
      </vt:variant>
      <vt:variant>
        <vt:lpwstr>http://www.ijdvl.com/article.asp?issn=0378-6323;year=2010;volume=76;issue=1;spage=38;epage=44;aulast=Sarma</vt:lpwstr>
      </vt:variant>
      <vt:variant>
        <vt:lpwstr>ref21</vt:lpwstr>
      </vt:variant>
      <vt:variant>
        <vt:i4>6881317</vt:i4>
      </vt:variant>
      <vt:variant>
        <vt:i4>9</vt:i4>
      </vt:variant>
      <vt:variant>
        <vt:i4>0</vt:i4>
      </vt:variant>
      <vt:variant>
        <vt:i4>5</vt:i4>
      </vt:variant>
      <vt:variant>
        <vt:lpwstr>http://en.wikipedia.org/wiki/Phototoxic</vt:lpwstr>
      </vt:variant>
      <vt:variant>
        <vt:lpwstr/>
      </vt:variant>
      <vt:variant>
        <vt:i4>655447</vt:i4>
      </vt:variant>
      <vt:variant>
        <vt:i4>6</vt:i4>
      </vt:variant>
      <vt:variant>
        <vt:i4>0</vt:i4>
      </vt:variant>
      <vt:variant>
        <vt:i4>5</vt:i4>
      </vt:variant>
      <vt:variant>
        <vt:lpwstr>http://en.wikipedia.org/wiki/Allergic_contact_dermatitis</vt:lpwstr>
      </vt:variant>
      <vt:variant>
        <vt:lpwstr/>
      </vt:variant>
      <vt:variant>
        <vt:i4>655447</vt:i4>
      </vt:variant>
      <vt:variant>
        <vt:i4>3</vt:i4>
      </vt:variant>
      <vt:variant>
        <vt:i4>0</vt:i4>
      </vt:variant>
      <vt:variant>
        <vt:i4>5</vt:i4>
      </vt:variant>
      <vt:variant>
        <vt:lpwstr>http://en.wikipedia.org/wiki/Allergic_contact_dermatitis</vt:lpwstr>
      </vt:variant>
      <vt:variant>
        <vt:lpwstr/>
      </vt:variant>
      <vt:variant>
        <vt:i4>1900628</vt:i4>
      </vt:variant>
      <vt:variant>
        <vt:i4>0</vt:i4>
      </vt:variant>
      <vt:variant>
        <vt:i4>0</vt:i4>
      </vt:variant>
      <vt:variant>
        <vt:i4>5</vt:i4>
      </vt:variant>
      <vt:variant>
        <vt:lpwstr>http://en.wikipedia.org/wiki/Irritant_contact_dermatitis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I</dc:title>
  <dc:creator>Shormi</dc:creator>
  <cp:lastModifiedBy>Ijaz Hussain</cp:lastModifiedBy>
  <cp:revision>20</cp:revision>
  <cp:lastPrinted>2012-12-01T05:38:00Z</cp:lastPrinted>
  <dcterms:created xsi:type="dcterms:W3CDTF">2013-08-06T22:53:00Z</dcterms:created>
  <dcterms:modified xsi:type="dcterms:W3CDTF">2013-11-06T08:15:00Z</dcterms:modified>
</cp:coreProperties>
</file>