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3D2" w:rsidRPr="00C2595C" w:rsidRDefault="00D833D2" w:rsidP="00D833D2">
      <w:pPr>
        <w:spacing w:after="120"/>
        <w:jc w:val="right"/>
        <w:rPr>
          <w:rFonts w:ascii="Arial" w:hAnsi="Arial"/>
          <w:sz w:val="36"/>
          <w:szCs w:val="28"/>
        </w:rPr>
      </w:pPr>
      <w:r w:rsidRPr="00C2595C">
        <w:rPr>
          <w:rFonts w:ascii="Arial" w:hAnsi="Arial"/>
          <w:sz w:val="36"/>
          <w:szCs w:val="28"/>
          <w:bdr w:val="single" w:sz="4" w:space="0" w:color="auto"/>
        </w:rPr>
        <w:t>Original Article</w:t>
      </w:r>
    </w:p>
    <w:p w:rsidR="00D833D2" w:rsidRPr="00C2595C" w:rsidRDefault="00F244D6" w:rsidP="00D833D2">
      <w:pPr>
        <w:spacing w:after="120"/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Pattern</w:t>
      </w:r>
      <w:r w:rsidR="00D833D2" w:rsidRPr="00A6367B">
        <w:rPr>
          <w:rFonts w:ascii="Arial" w:hAnsi="Arial" w:cs="Arial"/>
          <w:b/>
          <w:sz w:val="40"/>
          <w:szCs w:val="40"/>
        </w:rPr>
        <w:t xml:space="preserve"> of dermatoses </w:t>
      </w:r>
      <w:r>
        <w:rPr>
          <w:rFonts w:ascii="Arial" w:hAnsi="Arial" w:cs="Arial"/>
          <w:b/>
          <w:sz w:val="40"/>
          <w:szCs w:val="40"/>
        </w:rPr>
        <w:t>of</w:t>
      </w:r>
      <w:r w:rsidR="00D833D2" w:rsidRPr="00A6367B">
        <w:rPr>
          <w:rFonts w:ascii="Arial" w:hAnsi="Arial" w:cs="Arial"/>
          <w:b/>
          <w:sz w:val="40"/>
          <w:szCs w:val="40"/>
        </w:rPr>
        <w:t xml:space="preserve"> pregnancy </w:t>
      </w:r>
      <w:r>
        <w:rPr>
          <w:rFonts w:ascii="Arial" w:hAnsi="Arial" w:cs="Arial"/>
          <w:b/>
          <w:sz w:val="40"/>
          <w:szCs w:val="40"/>
        </w:rPr>
        <w:t>in</w:t>
      </w:r>
      <w:r w:rsidR="00D833D2" w:rsidRPr="00A6367B">
        <w:rPr>
          <w:rFonts w:ascii="Arial" w:hAnsi="Arial" w:cs="Arial"/>
          <w:b/>
          <w:sz w:val="40"/>
          <w:szCs w:val="40"/>
        </w:rPr>
        <w:t xml:space="preserve"> Bangladeshi women</w:t>
      </w:r>
      <w:r w:rsidR="00D833D2" w:rsidRPr="00C2595C">
        <w:rPr>
          <w:rFonts w:ascii="Arial" w:hAnsi="Arial" w:cs="Arial"/>
          <w:b/>
          <w:sz w:val="40"/>
          <w:szCs w:val="36"/>
        </w:rPr>
        <w:t xml:space="preserve"> </w:t>
      </w:r>
    </w:p>
    <w:tbl>
      <w:tblPr>
        <w:tblW w:w="9360" w:type="dxa"/>
        <w:tblInd w:w="108" w:type="dxa"/>
        <w:tblLook w:val="01E0" w:firstRow="1" w:lastRow="1" w:firstColumn="1" w:lastColumn="1" w:noHBand="0" w:noVBand="0"/>
      </w:tblPr>
      <w:tblGrid>
        <w:gridCol w:w="1191"/>
        <w:gridCol w:w="8169"/>
      </w:tblGrid>
      <w:tr w:rsidR="00D833D2" w:rsidRPr="00C2595C" w:rsidTr="00D833D2">
        <w:trPr>
          <w:trHeight w:val="873"/>
        </w:trPr>
        <w:tc>
          <w:tcPr>
            <w:tcW w:w="1191" w:type="dxa"/>
          </w:tcPr>
          <w:p w:rsidR="00D833D2" w:rsidRPr="00C2595C" w:rsidRDefault="00D833D2" w:rsidP="00BC1272">
            <w:pPr>
              <w:rPr>
                <w:rFonts w:ascii="CG Omega" w:hAnsi="CG Omega" w:cs="CG Omega"/>
                <w:sz w:val="32"/>
                <w:szCs w:val="32"/>
              </w:rPr>
            </w:pPr>
          </w:p>
        </w:tc>
        <w:tc>
          <w:tcPr>
            <w:tcW w:w="8169" w:type="dxa"/>
          </w:tcPr>
          <w:p w:rsidR="00D833D2" w:rsidRPr="00086269" w:rsidRDefault="00D833D2" w:rsidP="00D833D2">
            <w:pPr>
              <w:rPr>
                <w:b/>
                <w:sz w:val="20"/>
                <w:szCs w:val="20"/>
              </w:rPr>
            </w:pPr>
            <w:proofErr w:type="spellStart"/>
            <w:r w:rsidRPr="00086269">
              <w:rPr>
                <w:b/>
                <w:sz w:val="20"/>
                <w:szCs w:val="20"/>
              </w:rPr>
              <w:t>Zeenat</w:t>
            </w:r>
            <w:proofErr w:type="spellEnd"/>
            <w:r w:rsidRPr="0008626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86269">
              <w:rPr>
                <w:b/>
                <w:sz w:val="20"/>
                <w:szCs w:val="20"/>
              </w:rPr>
              <w:t>Meraj</w:t>
            </w:r>
            <w:proofErr w:type="spellEnd"/>
            <w:r w:rsidRPr="00086269">
              <w:rPr>
                <w:b/>
                <w:sz w:val="20"/>
                <w:szCs w:val="20"/>
              </w:rPr>
              <w:t xml:space="preserve">*, A.Z.M. </w:t>
            </w:r>
            <w:proofErr w:type="spellStart"/>
            <w:r w:rsidRPr="00086269">
              <w:rPr>
                <w:b/>
                <w:sz w:val="20"/>
                <w:szCs w:val="20"/>
              </w:rPr>
              <w:t>Maidul</w:t>
            </w:r>
            <w:proofErr w:type="spellEnd"/>
            <w:r w:rsidRPr="00086269">
              <w:rPr>
                <w:b/>
                <w:sz w:val="20"/>
                <w:szCs w:val="20"/>
              </w:rPr>
              <w:t xml:space="preserve"> Islam**</w:t>
            </w:r>
            <w:r>
              <w:rPr>
                <w:b/>
                <w:sz w:val="20"/>
                <w:szCs w:val="20"/>
              </w:rPr>
              <w:t>,</w:t>
            </w:r>
            <w:r w:rsidRPr="00086269">
              <w:rPr>
                <w:b/>
                <w:sz w:val="20"/>
                <w:szCs w:val="20"/>
              </w:rPr>
              <w:t xml:space="preserve"> M. </w:t>
            </w:r>
            <w:proofErr w:type="spellStart"/>
            <w:r w:rsidRPr="00086269">
              <w:rPr>
                <w:b/>
                <w:sz w:val="20"/>
                <w:szCs w:val="20"/>
              </w:rPr>
              <w:t>Hasibur</w:t>
            </w:r>
            <w:proofErr w:type="spellEnd"/>
            <w:r w:rsidRPr="0008626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86269">
              <w:rPr>
                <w:b/>
                <w:sz w:val="20"/>
                <w:szCs w:val="20"/>
              </w:rPr>
              <w:t>Rahman</w:t>
            </w:r>
            <w:proofErr w:type="spellEnd"/>
            <w:r w:rsidRPr="00086269">
              <w:rPr>
                <w:b/>
                <w:sz w:val="20"/>
                <w:szCs w:val="20"/>
              </w:rPr>
              <w:t>†</w:t>
            </w:r>
            <w:r w:rsidR="00EC4AB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="00EC4ABD" w:rsidRPr="00EC4ABD">
              <w:rPr>
                <w:b/>
                <w:sz w:val="20"/>
              </w:rPr>
              <w:t>Jinnatun</w:t>
            </w:r>
            <w:proofErr w:type="spellEnd"/>
            <w:r w:rsidR="00EC4ABD" w:rsidRPr="00EC4ABD">
              <w:rPr>
                <w:b/>
                <w:sz w:val="20"/>
              </w:rPr>
              <w:t xml:space="preserve"> </w:t>
            </w:r>
            <w:proofErr w:type="spellStart"/>
            <w:r w:rsidR="00EC4ABD" w:rsidRPr="00EC4ABD">
              <w:rPr>
                <w:b/>
                <w:sz w:val="20"/>
              </w:rPr>
              <w:t>Nur</w:t>
            </w:r>
            <w:proofErr w:type="spellEnd"/>
            <w:r w:rsidR="00EC4ABD">
              <w:rPr>
                <w:b/>
                <w:sz w:val="20"/>
              </w:rPr>
              <w:t>‡</w:t>
            </w:r>
          </w:p>
          <w:p w:rsidR="00D833D2" w:rsidRDefault="00D833D2" w:rsidP="00D833D2">
            <w:pPr>
              <w:rPr>
                <w:sz w:val="20"/>
                <w:szCs w:val="20"/>
              </w:rPr>
            </w:pPr>
          </w:p>
          <w:p w:rsidR="00D833D2" w:rsidRPr="00086269" w:rsidRDefault="00D833D2" w:rsidP="00D833D2">
            <w:pPr>
              <w:rPr>
                <w:sz w:val="20"/>
                <w:szCs w:val="20"/>
              </w:rPr>
            </w:pPr>
            <w:r w:rsidRPr="00086269">
              <w:rPr>
                <w:sz w:val="20"/>
                <w:szCs w:val="20"/>
              </w:rPr>
              <w:t>*Department of Dermatology, USTC, Chittagong, Bangladesh</w:t>
            </w:r>
          </w:p>
          <w:p w:rsidR="00D833D2" w:rsidRPr="00086269" w:rsidRDefault="00D833D2" w:rsidP="00D833D2">
            <w:pPr>
              <w:rPr>
                <w:sz w:val="20"/>
                <w:szCs w:val="20"/>
              </w:rPr>
            </w:pPr>
            <w:r w:rsidRPr="00086269">
              <w:rPr>
                <w:sz w:val="20"/>
                <w:szCs w:val="20"/>
              </w:rPr>
              <w:t>**Professor and Ex-Chairman, Dermatology, BSMMU, Dhaka, Bangladesh</w:t>
            </w:r>
          </w:p>
          <w:p w:rsidR="00D833D2" w:rsidRDefault="00D833D2" w:rsidP="00D833D2">
            <w:pPr>
              <w:rPr>
                <w:sz w:val="20"/>
                <w:szCs w:val="20"/>
              </w:rPr>
            </w:pPr>
            <w:r w:rsidRPr="00086269">
              <w:rPr>
                <w:sz w:val="20"/>
                <w:szCs w:val="20"/>
              </w:rPr>
              <w:t xml:space="preserve">†Department of Dermatology and Venereology, CBMC’B, Mymensigh, Bangladesh </w:t>
            </w:r>
          </w:p>
          <w:p w:rsidR="00EC4ABD" w:rsidRPr="00086269" w:rsidRDefault="00EC4ABD" w:rsidP="00D833D2">
            <w:pPr>
              <w:rPr>
                <w:sz w:val="20"/>
                <w:szCs w:val="20"/>
              </w:rPr>
            </w:pPr>
            <w:r>
              <w:rPr>
                <w:b/>
                <w:sz w:val="20"/>
              </w:rPr>
              <w:t>‡</w:t>
            </w:r>
            <w:r w:rsidRPr="00131B37">
              <w:rPr>
                <w:sz w:val="20"/>
              </w:rPr>
              <w:t>Department of  Obstetrics &amp; Gynecology , CBMC’B, Mymensigh, Bangladesh</w:t>
            </w:r>
          </w:p>
          <w:p w:rsidR="00D833D2" w:rsidRPr="00C2595C" w:rsidRDefault="00D833D2" w:rsidP="00D833D2">
            <w:pPr>
              <w:tabs>
                <w:tab w:val="right" w:pos="8640"/>
              </w:tabs>
              <w:ind w:right="144"/>
              <w:rPr>
                <w:sz w:val="20"/>
                <w:szCs w:val="20"/>
              </w:rPr>
            </w:pPr>
          </w:p>
        </w:tc>
      </w:tr>
      <w:tr w:rsidR="00D833D2" w:rsidRPr="00C2595C" w:rsidTr="00D833D2">
        <w:trPr>
          <w:trHeight w:val="1575"/>
        </w:trPr>
        <w:tc>
          <w:tcPr>
            <w:tcW w:w="1191" w:type="dxa"/>
          </w:tcPr>
          <w:p w:rsidR="00D833D2" w:rsidRPr="00C2595C" w:rsidRDefault="00D833D2" w:rsidP="00BC1272">
            <w:pPr>
              <w:jc w:val="both"/>
              <w:rPr>
                <w:rFonts w:ascii="CG Omega" w:hAnsi="CG Omega" w:cs="CG Omega"/>
                <w:b/>
                <w:bCs/>
              </w:rPr>
            </w:pPr>
            <w:r w:rsidRPr="00C2595C">
              <w:rPr>
                <w:rFonts w:ascii="CG Omega" w:hAnsi="CG Omega" w:cs="CG Omega"/>
                <w:b/>
                <w:bCs/>
              </w:rPr>
              <w:t>Abstract</w:t>
            </w:r>
          </w:p>
        </w:tc>
        <w:tc>
          <w:tcPr>
            <w:tcW w:w="8169" w:type="dxa"/>
          </w:tcPr>
          <w:p w:rsidR="00D833D2" w:rsidRPr="00086269" w:rsidRDefault="00D833D2" w:rsidP="00D833D2">
            <w:pPr>
              <w:spacing w:line="300" w:lineRule="atLeast"/>
              <w:jc w:val="both"/>
              <w:rPr>
                <w:sz w:val="20"/>
                <w:szCs w:val="20"/>
              </w:rPr>
            </w:pPr>
            <w:r w:rsidRPr="00086269">
              <w:rPr>
                <w:b/>
                <w:i/>
                <w:sz w:val="20"/>
                <w:szCs w:val="20"/>
              </w:rPr>
              <w:t>Objective</w:t>
            </w:r>
            <w:r w:rsidRPr="00086269">
              <w:rPr>
                <w:sz w:val="20"/>
                <w:szCs w:val="20"/>
              </w:rPr>
              <w:t xml:space="preserve"> To register the patterns of specific dermatoses </w:t>
            </w:r>
            <w:r w:rsidR="00F244D6">
              <w:rPr>
                <w:sz w:val="20"/>
                <w:szCs w:val="20"/>
              </w:rPr>
              <w:t xml:space="preserve">of pregnancy </w:t>
            </w:r>
            <w:r w:rsidRPr="00086269">
              <w:rPr>
                <w:sz w:val="20"/>
                <w:szCs w:val="20"/>
              </w:rPr>
              <w:t xml:space="preserve">in Bangladeshi </w:t>
            </w:r>
            <w:r w:rsidR="00F244D6">
              <w:rPr>
                <w:sz w:val="20"/>
                <w:szCs w:val="20"/>
              </w:rPr>
              <w:t xml:space="preserve">pregnant </w:t>
            </w:r>
            <w:r w:rsidRPr="00086269">
              <w:rPr>
                <w:sz w:val="20"/>
                <w:szCs w:val="20"/>
              </w:rPr>
              <w:t xml:space="preserve">women. </w:t>
            </w:r>
          </w:p>
          <w:p w:rsidR="00D833D2" w:rsidRDefault="00D833D2" w:rsidP="00D833D2">
            <w:pPr>
              <w:jc w:val="both"/>
              <w:rPr>
                <w:b/>
                <w:i/>
                <w:sz w:val="20"/>
                <w:szCs w:val="20"/>
              </w:rPr>
            </w:pPr>
          </w:p>
          <w:p w:rsidR="00D833D2" w:rsidRDefault="00D833D2" w:rsidP="00D833D2">
            <w:pPr>
              <w:jc w:val="both"/>
              <w:rPr>
                <w:sz w:val="20"/>
                <w:szCs w:val="20"/>
              </w:rPr>
            </w:pPr>
            <w:r w:rsidRPr="00956C20">
              <w:rPr>
                <w:b/>
                <w:i/>
                <w:sz w:val="20"/>
                <w:szCs w:val="20"/>
              </w:rPr>
              <w:t>Patients and methods</w:t>
            </w:r>
            <w:r>
              <w:rPr>
                <w:sz w:val="20"/>
                <w:szCs w:val="20"/>
              </w:rPr>
              <w:t xml:space="preserve"> </w:t>
            </w:r>
            <w:r w:rsidRPr="00956C20">
              <w:rPr>
                <w:sz w:val="20"/>
                <w:szCs w:val="20"/>
              </w:rPr>
              <w:t xml:space="preserve">A total of 327 pregnant </w:t>
            </w:r>
            <w:r w:rsidR="00F244D6">
              <w:rPr>
                <w:sz w:val="20"/>
                <w:szCs w:val="20"/>
              </w:rPr>
              <w:t>women</w:t>
            </w:r>
            <w:r>
              <w:rPr>
                <w:sz w:val="20"/>
                <w:szCs w:val="20"/>
              </w:rPr>
              <w:t xml:space="preserve">, aged 20-40 years, </w:t>
            </w:r>
            <w:r w:rsidRPr="00956C20">
              <w:rPr>
                <w:sz w:val="20"/>
                <w:szCs w:val="20"/>
              </w:rPr>
              <w:t xml:space="preserve">were selected by random sampling method. </w:t>
            </w:r>
            <w:r>
              <w:rPr>
                <w:sz w:val="20"/>
                <w:szCs w:val="20"/>
              </w:rPr>
              <w:t>They were screened for specific dermatoses by detailed history and clinical examination.</w:t>
            </w:r>
          </w:p>
          <w:p w:rsidR="00D833D2" w:rsidRPr="00956C20" w:rsidRDefault="00D833D2" w:rsidP="00D833D2">
            <w:pPr>
              <w:jc w:val="both"/>
              <w:rPr>
                <w:sz w:val="20"/>
                <w:szCs w:val="20"/>
              </w:rPr>
            </w:pPr>
          </w:p>
          <w:p w:rsidR="00D833D2" w:rsidRPr="00D833D2" w:rsidRDefault="00D833D2" w:rsidP="00D833D2">
            <w:pPr>
              <w:jc w:val="both"/>
              <w:rPr>
                <w:sz w:val="20"/>
                <w:szCs w:val="20"/>
              </w:rPr>
            </w:pPr>
            <w:r w:rsidRPr="00086269">
              <w:rPr>
                <w:b/>
                <w:i/>
                <w:sz w:val="20"/>
                <w:szCs w:val="20"/>
              </w:rPr>
              <w:t>Results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D833D2">
              <w:rPr>
                <w:sz w:val="20"/>
                <w:szCs w:val="20"/>
              </w:rPr>
              <w:t xml:space="preserve">43 pregnant females had specific dermatoses of pregnancy. </w:t>
            </w:r>
            <w:r w:rsidR="00040622">
              <w:rPr>
                <w:sz w:val="20"/>
                <w:szCs w:val="20"/>
              </w:rPr>
              <w:t>Twenty one</w:t>
            </w:r>
            <w:r>
              <w:rPr>
                <w:sz w:val="20"/>
                <w:szCs w:val="20"/>
              </w:rPr>
              <w:t xml:space="preserve"> </w:t>
            </w:r>
            <w:r w:rsidR="00040622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48.8%</w:t>
            </w:r>
            <w:r w:rsidR="00040622">
              <w:rPr>
                <w:sz w:val="20"/>
                <w:szCs w:val="20"/>
              </w:rPr>
              <w:t>)</w:t>
            </w:r>
            <w:r w:rsidRPr="00D833D2">
              <w:rPr>
                <w:sz w:val="20"/>
                <w:szCs w:val="20"/>
              </w:rPr>
              <w:t xml:space="preserve"> </w:t>
            </w:r>
            <w:r w:rsidR="00BB64D4">
              <w:rPr>
                <w:sz w:val="20"/>
                <w:szCs w:val="20"/>
              </w:rPr>
              <w:t>women</w:t>
            </w:r>
            <w:r w:rsidRPr="00D833D2">
              <w:rPr>
                <w:sz w:val="20"/>
                <w:szCs w:val="20"/>
              </w:rPr>
              <w:t xml:space="preserve"> had pruritic urticarial papules and plaques of pregnancy, followed </w:t>
            </w:r>
            <w:r>
              <w:rPr>
                <w:sz w:val="20"/>
                <w:szCs w:val="20"/>
              </w:rPr>
              <w:t xml:space="preserve">by </w:t>
            </w:r>
            <w:r w:rsidRPr="00D833D2">
              <w:rPr>
                <w:rFonts w:ascii="Times" w:hAnsi="Times" w:cs="Times"/>
                <w:color w:val="000000"/>
                <w:sz w:val="20"/>
              </w:rPr>
              <w:t>pruritic folliculitis of pregnancy</w:t>
            </w:r>
            <w:r w:rsidRPr="00D833D2">
              <w:rPr>
                <w:color w:val="000000"/>
                <w:sz w:val="22"/>
                <w:szCs w:val="22"/>
              </w:rPr>
              <w:t xml:space="preserve"> </w:t>
            </w:r>
            <w:r w:rsidRPr="00D833D2">
              <w:rPr>
                <w:color w:val="000000"/>
                <w:sz w:val="20"/>
                <w:szCs w:val="22"/>
              </w:rPr>
              <w:t xml:space="preserve">in </w:t>
            </w:r>
            <w:r w:rsidRPr="00D833D2">
              <w:rPr>
                <w:color w:val="000000"/>
                <w:sz w:val="20"/>
                <w:szCs w:val="20"/>
              </w:rPr>
              <w:t>11 (25.6%),</w:t>
            </w:r>
            <w:r w:rsidRPr="00D833D2">
              <w:rPr>
                <w:color w:val="000000"/>
                <w:sz w:val="18"/>
                <w:szCs w:val="20"/>
              </w:rPr>
              <w:t xml:space="preserve"> </w:t>
            </w:r>
            <w:r w:rsidRPr="00D833D2">
              <w:rPr>
                <w:color w:val="000000"/>
                <w:sz w:val="20"/>
                <w:szCs w:val="22"/>
              </w:rPr>
              <w:t>pruritus gravidarum in 8 (18.6%), prurigo gestations of Besnier in 2 (4.7%) and papular dermatitis in 1 (2.3%)</w:t>
            </w:r>
            <w:r w:rsidR="00F244D6">
              <w:rPr>
                <w:color w:val="000000"/>
                <w:sz w:val="20"/>
                <w:szCs w:val="22"/>
              </w:rPr>
              <w:t xml:space="preserve"> </w:t>
            </w:r>
            <w:r w:rsidR="00BB64D4">
              <w:rPr>
                <w:color w:val="000000"/>
                <w:sz w:val="20"/>
                <w:szCs w:val="22"/>
              </w:rPr>
              <w:t>female</w:t>
            </w:r>
            <w:r>
              <w:rPr>
                <w:sz w:val="20"/>
                <w:szCs w:val="20"/>
              </w:rPr>
              <w:t>.</w:t>
            </w:r>
            <w:r w:rsidRPr="00D833D2">
              <w:rPr>
                <w:sz w:val="20"/>
                <w:szCs w:val="20"/>
              </w:rPr>
              <w:t xml:space="preserve"> The majority of </w:t>
            </w:r>
            <w:r w:rsidR="00BB64D4">
              <w:rPr>
                <w:sz w:val="20"/>
                <w:szCs w:val="20"/>
              </w:rPr>
              <w:t>females</w:t>
            </w:r>
            <w:r w:rsidRPr="00D833D2">
              <w:rPr>
                <w:sz w:val="20"/>
                <w:szCs w:val="20"/>
              </w:rPr>
              <w:t xml:space="preserve"> with dermatoses were found in the 25-30 years age groups. </w:t>
            </w:r>
          </w:p>
          <w:p w:rsidR="00D833D2" w:rsidRPr="00D833D2" w:rsidRDefault="00D833D2" w:rsidP="00D833D2">
            <w:pPr>
              <w:jc w:val="both"/>
              <w:rPr>
                <w:b/>
                <w:i/>
                <w:sz w:val="20"/>
                <w:szCs w:val="20"/>
              </w:rPr>
            </w:pPr>
          </w:p>
          <w:p w:rsidR="00D833D2" w:rsidRPr="00D833D2" w:rsidRDefault="00D833D2" w:rsidP="00D833D2">
            <w:pPr>
              <w:jc w:val="both"/>
              <w:rPr>
                <w:b/>
                <w:i/>
                <w:sz w:val="20"/>
                <w:szCs w:val="20"/>
              </w:rPr>
            </w:pPr>
            <w:r w:rsidRPr="00D833D2">
              <w:rPr>
                <w:b/>
                <w:i/>
                <w:sz w:val="20"/>
                <w:szCs w:val="20"/>
              </w:rPr>
              <w:t xml:space="preserve">Conclusion </w:t>
            </w:r>
            <w:r w:rsidRPr="00D833D2">
              <w:rPr>
                <w:sz w:val="20"/>
                <w:szCs w:val="20"/>
              </w:rPr>
              <w:t xml:space="preserve">The present study highlights the pattern of </w:t>
            </w:r>
            <w:r w:rsidR="00F244D6">
              <w:rPr>
                <w:sz w:val="20"/>
                <w:szCs w:val="20"/>
              </w:rPr>
              <w:t xml:space="preserve">specific </w:t>
            </w:r>
            <w:r w:rsidRPr="00D833D2">
              <w:rPr>
                <w:sz w:val="20"/>
                <w:szCs w:val="20"/>
              </w:rPr>
              <w:t>dermatoses</w:t>
            </w:r>
            <w:r w:rsidR="00F244D6">
              <w:rPr>
                <w:sz w:val="20"/>
                <w:szCs w:val="20"/>
              </w:rPr>
              <w:t xml:space="preserve"> of pregnancy</w:t>
            </w:r>
            <w:r w:rsidRPr="00D833D2">
              <w:rPr>
                <w:sz w:val="20"/>
                <w:szCs w:val="20"/>
              </w:rPr>
              <w:t xml:space="preserve"> in Bangladeshi pregnant women. It was felt that the obstetricians ignore and do not give much attention to pregnancy associated dermatoses causing exhaustive irritation and ill effect of mental disturbance.</w:t>
            </w:r>
          </w:p>
          <w:p w:rsidR="00D833D2" w:rsidRPr="00D833D2" w:rsidRDefault="00D833D2" w:rsidP="00D833D2">
            <w:pPr>
              <w:jc w:val="both"/>
              <w:rPr>
                <w:b/>
                <w:i/>
                <w:sz w:val="20"/>
                <w:szCs w:val="20"/>
              </w:rPr>
            </w:pPr>
          </w:p>
          <w:p w:rsidR="00D833D2" w:rsidRPr="00086269" w:rsidRDefault="00D833D2" w:rsidP="00D833D2">
            <w:pPr>
              <w:rPr>
                <w:b/>
                <w:i/>
                <w:sz w:val="20"/>
                <w:szCs w:val="20"/>
              </w:rPr>
            </w:pPr>
            <w:r w:rsidRPr="00086269">
              <w:rPr>
                <w:b/>
                <w:i/>
                <w:sz w:val="20"/>
                <w:szCs w:val="20"/>
              </w:rPr>
              <w:t>Keywords</w:t>
            </w:r>
          </w:p>
          <w:p w:rsidR="00D833D2" w:rsidRPr="00D833D2" w:rsidRDefault="00D833D2" w:rsidP="00D833D2">
            <w:pPr>
              <w:rPr>
                <w:sz w:val="20"/>
                <w:szCs w:val="20"/>
              </w:rPr>
            </w:pPr>
            <w:r w:rsidRPr="00086269">
              <w:rPr>
                <w:sz w:val="20"/>
                <w:szCs w:val="20"/>
              </w:rPr>
              <w:t>Dermatoses of pregnancy, Bangladesh</w:t>
            </w:r>
          </w:p>
        </w:tc>
      </w:tr>
    </w:tbl>
    <w:p w:rsidR="00955405" w:rsidRPr="00D833D2" w:rsidRDefault="00955405" w:rsidP="004B1546">
      <w:pPr>
        <w:rPr>
          <w:sz w:val="20"/>
          <w:szCs w:val="20"/>
        </w:rPr>
      </w:pPr>
    </w:p>
    <w:p w:rsidR="002A437F" w:rsidRDefault="002A437F" w:rsidP="00C41A32">
      <w:pPr>
        <w:spacing w:line="300" w:lineRule="atLeast"/>
        <w:rPr>
          <w:rFonts w:ascii="Arial" w:hAnsi="Arial" w:cs="Arial"/>
          <w:b/>
          <w:sz w:val="22"/>
          <w:szCs w:val="22"/>
        </w:rPr>
        <w:sectPr w:rsidR="002A437F" w:rsidSect="006C6972">
          <w:headerReference w:type="default" r:id="rId8"/>
          <w:footerReference w:type="even" r:id="rId9"/>
          <w:footerReference w:type="default" r:id="rId10"/>
          <w:pgSz w:w="12240" w:h="15840"/>
          <w:pgMar w:top="1440" w:right="1440" w:bottom="1440" w:left="1440" w:header="720" w:footer="720" w:gutter="0"/>
          <w:pgNumType w:start="262"/>
          <w:cols w:space="720"/>
          <w:docGrid w:linePitch="360"/>
        </w:sectPr>
      </w:pPr>
    </w:p>
    <w:p w:rsidR="004B1546" w:rsidRPr="002A437F" w:rsidRDefault="004B1546" w:rsidP="00086269">
      <w:pPr>
        <w:spacing w:after="100" w:afterAutospacing="1" w:line="288" w:lineRule="auto"/>
        <w:rPr>
          <w:b/>
          <w:sz w:val="22"/>
          <w:szCs w:val="22"/>
        </w:rPr>
      </w:pPr>
      <w:r w:rsidRPr="002A437F">
        <w:rPr>
          <w:b/>
          <w:sz w:val="22"/>
          <w:szCs w:val="22"/>
        </w:rPr>
        <w:lastRenderedPageBreak/>
        <w:t>Introduction</w:t>
      </w:r>
    </w:p>
    <w:p w:rsidR="00C40E5F" w:rsidRDefault="002B16E0" w:rsidP="00D833D2">
      <w:pPr>
        <w:spacing w:before="100" w:beforeAutospacing="1" w:after="100" w:afterAutospacing="1" w:line="288" w:lineRule="auto"/>
        <w:jc w:val="both"/>
        <w:rPr>
          <w:sz w:val="22"/>
          <w:szCs w:val="2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1" o:spid="_x0000_s1026" type="#_x0000_t202" style="position:absolute;left:0;text-align:left;margin-left:2.25pt;margin-top:153.3pt;width:211.95pt;height:73.5pt;z-index:-25165875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wrapcoords="-76 0 -76 21380 21600 21380 21600 0 -76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GZmhgIAABE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" stroked="f">
            <v:textbox>
              <w:txbxContent>
                <w:p w:rsidR="00D833D2" w:rsidRDefault="00D833D2" w:rsidP="00D833D2">
                  <w:pPr>
                    <w:pBdr>
                      <w:top w:val="single" w:sz="4" w:space="1" w:color="auto"/>
                    </w:pBdr>
                    <w:tabs>
                      <w:tab w:val="left" w:pos="3510"/>
                    </w:tabs>
                    <w:rPr>
                      <w:b/>
                      <w:sz w:val="20"/>
                      <w:szCs w:val="20"/>
                    </w:rPr>
                  </w:pPr>
                  <w:r w:rsidRPr="00824FA9">
                    <w:rPr>
                      <w:b/>
                      <w:sz w:val="20"/>
                      <w:szCs w:val="20"/>
                    </w:rPr>
                    <w:t>Address for correspondence</w:t>
                  </w:r>
                </w:p>
                <w:p w:rsidR="00D833D2" w:rsidRDefault="00D833D2" w:rsidP="00D833D2">
                  <w:pPr>
                    <w:tabs>
                      <w:tab w:val="right" w:pos="8640"/>
                    </w:tabs>
                    <w:ind w:right="144"/>
                    <w:rPr>
                      <w:bCs/>
                      <w:sz w:val="20"/>
                    </w:rPr>
                  </w:pPr>
                  <w:r>
                    <w:rPr>
                      <w:bCs/>
                      <w:sz w:val="20"/>
                    </w:rPr>
                    <w:t>Prof.</w:t>
                  </w:r>
                  <w:r w:rsidRPr="00D833D2">
                    <w:rPr>
                      <w:bCs/>
                      <w:sz w:val="16"/>
                    </w:rPr>
                    <w:t xml:space="preserve"> </w:t>
                  </w:r>
                  <w:r w:rsidR="004208AF">
                    <w:rPr>
                      <w:bCs/>
                      <w:sz w:val="16"/>
                    </w:rPr>
                    <w:t xml:space="preserve">M. </w:t>
                  </w:r>
                  <w:r w:rsidRPr="00D833D2">
                    <w:rPr>
                      <w:rStyle w:val="gi"/>
                      <w:sz w:val="20"/>
                    </w:rPr>
                    <w:t>Hasib</w:t>
                  </w:r>
                  <w:r w:rsidR="004208AF">
                    <w:rPr>
                      <w:rStyle w:val="gi"/>
                      <w:sz w:val="20"/>
                    </w:rPr>
                    <w:t>ur</w:t>
                  </w:r>
                  <w:r w:rsidRPr="00D833D2">
                    <w:rPr>
                      <w:rStyle w:val="gi"/>
                      <w:sz w:val="20"/>
                    </w:rPr>
                    <w:t xml:space="preserve"> Rahman</w:t>
                  </w:r>
                </w:p>
                <w:p w:rsidR="00D833D2" w:rsidRDefault="00D833D2" w:rsidP="00D833D2">
                  <w:pPr>
                    <w:tabs>
                      <w:tab w:val="right" w:pos="8640"/>
                    </w:tabs>
                    <w:ind w:right="144"/>
                    <w:rPr>
                      <w:sz w:val="20"/>
                      <w:szCs w:val="20"/>
                    </w:rPr>
                  </w:pPr>
                  <w:r w:rsidRPr="00086269">
                    <w:rPr>
                      <w:sz w:val="20"/>
                      <w:szCs w:val="20"/>
                    </w:rPr>
                    <w:t>Department of Dermatology and Venereology, CBMC’B, Mymensigh, Bangladesh</w:t>
                  </w:r>
                </w:p>
                <w:p w:rsidR="00D833D2" w:rsidRPr="00D833D2" w:rsidRDefault="00D833D2" w:rsidP="00D833D2">
                  <w:pPr>
                    <w:tabs>
                      <w:tab w:val="right" w:pos="8640"/>
                    </w:tabs>
                    <w:ind w:right="144"/>
                    <w:rPr>
                      <w:bCs/>
                      <w:sz w:val="16"/>
                    </w:rPr>
                  </w:pPr>
                  <w:r>
                    <w:rPr>
                      <w:sz w:val="20"/>
                      <w:szCs w:val="20"/>
                    </w:rPr>
                    <w:t xml:space="preserve">Email: </w:t>
                  </w:r>
                  <w:r w:rsidRPr="00D833D2">
                    <w:rPr>
                      <w:rStyle w:val="go"/>
                      <w:sz w:val="20"/>
                    </w:rPr>
                    <w:t>dr_cosmoderma@yahoo.com</w:t>
                  </w:r>
                </w:p>
              </w:txbxContent>
            </v:textbox>
            <w10:wrap type="tight"/>
          </v:shape>
        </w:pict>
      </w:r>
      <w:r w:rsidR="004208AF" w:rsidRPr="002A437F">
        <w:rPr>
          <w:sz w:val="22"/>
          <w:szCs w:val="22"/>
        </w:rPr>
        <w:t>Pregnancy</w:t>
      </w:r>
      <w:r w:rsidR="004208AF">
        <w:rPr>
          <w:sz w:val="22"/>
          <w:szCs w:val="22"/>
        </w:rPr>
        <w:t xml:space="preserve"> is</w:t>
      </w:r>
      <w:r w:rsidR="004208AF" w:rsidRPr="002A437F">
        <w:rPr>
          <w:sz w:val="22"/>
          <w:szCs w:val="22"/>
        </w:rPr>
        <w:t xml:space="preserve"> a precious time in a woman’s life in which immense immunological, humoral and vascular changes </w:t>
      </w:r>
      <w:r w:rsidR="00BB64D4">
        <w:rPr>
          <w:sz w:val="22"/>
          <w:szCs w:val="22"/>
        </w:rPr>
        <w:t>take place</w:t>
      </w:r>
      <w:r w:rsidR="004208AF" w:rsidRPr="002A437F">
        <w:rPr>
          <w:sz w:val="22"/>
          <w:szCs w:val="22"/>
        </w:rPr>
        <w:t xml:space="preserve">. </w:t>
      </w:r>
      <w:r w:rsidR="00867249" w:rsidRPr="002A437F">
        <w:rPr>
          <w:bCs/>
          <w:sz w:val="22"/>
          <w:szCs w:val="22"/>
        </w:rPr>
        <w:t>Dermatoses of pregnancy</w:t>
      </w:r>
      <w:r w:rsidR="00867249" w:rsidRPr="002A437F">
        <w:rPr>
          <w:sz w:val="22"/>
          <w:szCs w:val="22"/>
        </w:rPr>
        <w:t xml:space="preserve"> are the inflammatory </w:t>
      </w:r>
      <w:hyperlink r:id="rId11" w:tooltip="Skin disease" w:history="1">
        <w:r w:rsidR="00867249" w:rsidRPr="002A437F">
          <w:rPr>
            <w:rStyle w:val="Hyperlink"/>
            <w:color w:val="000000"/>
            <w:sz w:val="22"/>
            <w:szCs w:val="22"/>
            <w:u w:val="none"/>
          </w:rPr>
          <w:t>skin diseases</w:t>
        </w:r>
      </w:hyperlink>
      <w:r w:rsidR="00867249" w:rsidRPr="002A437F">
        <w:rPr>
          <w:color w:val="000000"/>
          <w:sz w:val="22"/>
          <w:szCs w:val="22"/>
        </w:rPr>
        <w:t xml:space="preserve"> </w:t>
      </w:r>
      <w:r w:rsidR="00867249" w:rsidRPr="002A437F">
        <w:rPr>
          <w:sz w:val="22"/>
          <w:szCs w:val="22"/>
        </w:rPr>
        <w:t>that are specific to women while they are pregnant</w:t>
      </w:r>
      <w:r w:rsidR="00086269">
        <w:rPr>
          <w:sz w:val="22"/>
          <w:szCs w:val="22"/>
        </w:rPr>
        <w:t>.</w:t>
      </w:r>
      <w:r w:rsidR="00605B5B" w:rsidRPr="00086269">
        <w:rPr>
          <w:sz w:val="18"/>
          <w:szCs w:val="22"/>
          <w:vertAlign w:val="superscript"/>
        </w:rPr>
        <w:t>1</w:t>
      </w:r>
      <w:r w:rsidR="00AF4F8E" w:rsidRPr="002A437F">
        <w:rPr>
          <w:sz w:val="22"/>
          <w:szCs w:val="22"/>
        </w:rPr>
        <w:t xml:space="preserve"> </w:t>
      </w:r>
      <w:r w:rsidR="00F95FDB" w:rsidRPr="002A437F">
        <w:rPr>
          <w:sz w:val="22"/>
          <w:szCs w:val="22"/>
        </w:rPr>
        <w:t xml:space="preserve">Indeed certain dermatoses are noticed almost exclusively during pregnancy or postpartum period </w:t>
      </w:r>
      <w:r w:rsidR="00C40E5F">
        <w:rPr>
          <w:sz w:val="22"/>
          <w:szCs w:val="22"/>
        </w:rPr>
        <w:t>prompting</w:t>
      </w:r>
      <w:r w:rsidR="00F95FDB" w:rsidRPr="002A437F">
        <w:rPr>
          <w:sz w:val="22"/>
          <w:szCs w:val="22"/>
        </w:rPr>
        <w:t xml:space="preserve"> to obtain medical care and institutionalized services, such as promotive, preventive and curative approaches.</w:t>
      </w:r>
      <w:r w:rsidR="004B1546" w:rsidRPr="002A437F">
        <w:rPr>
          <w:sz w:val="22"/>
          <w:szCs w:val="22"/>
        </w:rPr>
        <w:t xml:space="preserve"> </w:t>
      </w:r>
    </w:p>
    <w:p w:rsidR="00C40E5F" w:rsidRDefault="00C41A32" w:rsidP="00D833D2">
      <w:pPr>
        <w:spacing w:before="100" w:beforeAutospacing="1" w:after="100" w:afterAutospacing="1" w:line="288" w:lineRule="auto"/>
        <w:jc w:val="both"/>
        <w:rPr>
          <w:sz w:val="22"/>
          <w:szCs w:val="22"/>
        </w:rPr>
      </w:pPr>
      <w:r w:rsidRPr="002A437F">
        <w:rPr>
          <w:sz w:val="22"/>
          <w:szCs w:val="22"/>
        </w:rPr>
        <w:lastRenderedPageBreak/>
        <w:t>Pregnancy is characterized by many physiological skin changes as striae gravidarum, melasma accompanied by hair, nail and vascular changes which are due to hormonal effects</w:t>
      </w:r>
      <w:r w:rsidR="00086269">
        <w:rPr>
          <w:sz w:val="22"/>
          <w:szCs w:val="22"/>
        </w:rPr>
        <w:t>.</w:t>
      </w:r>
      <w:r w:rsidR="00720BDD" w:rsidRPr="00086269">
        <w:rPr>
          <w:sz w:val="18"/>
          <w:szCs w:val="22"/>
          <w:vertAlign w:val="superscript"/>
        </w:rPr>
        <w:t>2</w:t>
      </w:r>
      <w:r w:rsidRPr="002A437F">
        <w:rPr>
          <w:sz w:val="22"/>
          <w:szCs w:val="22"/>
        </w:rPr>
        <w:t xml:space="preserve"> Along with this, the pre-existing skin conditions may either improve or exacerbate in pregnancy due to immunological changes in pregnancy. Though most of these skin dermatoses are benign and resolve in postpartum period, a few can risk fetal life and require antenatal surveillance.</w:t>
      </w:r>
      <w:r w:rsidR="00407C1E" w:rsidRPr="002A437F">
        <w:rPr>
          <w:sz w:val="22"/>
          <w:szCs w:val="22"/>
        </w:rPr>
        <w:t xml:space="preserve"> </w:t>
      </w:r>
    </w:p>
    <w:p w:rsidR="004B1546" w:rsidRPr="002A437F" w:rsidRDefault="007A70C8" w:rsidP="002A437F">
      <w:pPr>
        <w:spacing w:before="100" w:beforeAutospacing="1" w:after="100" w:afterAutospacing="1" w:line="288" w:lineRule="auto"/>
        <w:jc w:val="both"/>
        <w:rPr>
          <w:color w:val="000000"/>
          <w:sz w:val="22"/>
          <w:szCs w:val="22"/>
        </w:rPr>
      </w:pPr>
      <w:r w:rsidRPr="002A437F">
        <w:rPr>
          <w:sz w:val="22"/>
          <w:szCs w:val="22"/>
        </w:rPr>
        <w:t xml:space="preserve">Major dermatoses which occur in pregnancy and some that can be precipitated by pregnancy </w:t>
      </w:r>
      <w:r w:rsidR="00867249" w:rsidRPr="002A437F">
        <w:rPr>
          <w:color w:val="000000"/>
          <w:sz w:val="22"/>
          <w:szCs w:val="22"/>
        </w:rPr>
        <w:t xml:space="preserve">include </w:t>
      </w:r>
      <w:hyperlink r:id="rId12" w:tooltip="Pruritic urticarial papules and plaques of pregnancy" w:history="1">
        <w:r w:rsidR="00EF78ED" w:rsidRPr="002A437F">
          <w:rPr>
            <w:rStyle w:val="Hyperlink"/>
            <w:color w:val="000000"/>
            <w:sz w:val="22"/>
            <w:szCs w:val="22"/>
            <w:u w:val="none"/>
          </w:rPr>
          <w:t>p</w:t>
        </w:r>
        <w:r w:rsidR="007F301B" w:rsidRPr="002A437F">
          <w:rPr>
            <w:rStyle w:val="Hyperlink"/>
            <w:color w:val="000000"/>
            <w:sz w:val="22"/>
            <w:szCs w:val="22"/>
            <w:u w:val="none"/>
          </w:rPr>
          <w:t>ruritic urticarial papules and plaques of pregnancy</w:t>
        </w:r>
      </w:hyperlink>
      <w:r w:rsidR="007F301B" w:rsidRPr="002A437F">
        <w:rPr>
          <w:color w:val="000000"/>
          <w:sz w:val="22"/>
          <w:szCs w:val="22"/>
        </w:rPr>
        <w:t xml:space="preserve">, </w:t>
      </w:r>
      <w:hyperlink r:id="rId13" w:tooltip="Impetigo herpetiformis" w:history="1">
        <w:r w:rsidR="00EF78ED" w:rsidRPr="002A437F">
          <w:rPr>
            <w:rStyle w:val="Hyperlink"/>
            <w:color w:val="000000"/>
            <w:sz w:val="22"/>
            <w:szCs w:val="22"/>
            <w:u w:val="none"/>
          </w:rPr>
          <w:t>i</w:t>
        </w:r>
        <w:r w:rsidR="00867249" w:rsidRPr="002A437F">
          <w:rPr>
            <w:rStyle w:val="Hyperlink"/>
            <w:color w:val="000000"/>
            <w:sz w:val="22"/>
            <w:szCs w:val="22"/>
            <w:u w:val="none"/>
          </w:rPr>
          <w:t>mpetigo herpetiformis</w:t>
        </w:r>
      </w:hyperlink>
      <w:r w:rsidR="00867249" w:rsidRPr="002A437F">
        <w:rPr>
          <w:color w:val="000000"/>
          <w:sz w:val="22"/>
          <w:szCs w:val="22"/>
        </w:rPr>
        <w:t>,</w:t>
      </w:r>
      <w:r w:rsidR="007F301B" w:rsidRPr="002A437F">
        <w:rPr>
          <w:color w:val="000000"/>
          <w:sz w:val="22"/>
          <w:szCs w:val="22"/>
        </w:rPr>
        <w:t xml:space="preserve"> </w:t>
      </w:r>
      <w:r w:rsidR="00EF78ED" w:rsidRPr="002A437F">
        <w:rPr>
          <w:color w:val="000000"/>
          <w:sz w:val="22"/>
          <w:szCs w:val="22"/>
        </w:rPr>
        <w:t>g</w:t>
      </w:r>
      <w:r w:rsidR="00867249" w:rsidRPr="002A437F">
        <w:rPr>
          <w:color w:val="000000"/>
          <w:sz w:val="22"/>
          <w:szCs w:val="22"/>
        </w:rPr>
        <w:t xml:space="preserve">estational </w:t>
      </w:r>
      <w:r w:rsidR="00867249" w:rsidRPr="002A437F">
        <w:rPr>
          <w:color w:val="000000"/>
          <w:sz w:val="22"/>
          <w:szCs w:val="22"/>
        </w:rPr>
        <w:lastRenderedPageBreak/>
        <w:t>pemphigoid</w:t>
      </w:r>
      <w:r w:rsidR="00086269">
        <w:rPr>
          <w:color w:val="000000"/>
          <w:sz w:val="22"/>
          <w:szCs w:val="22"/>
        </w:rPr>
        <w:t xml:space="preserve"> </w:t>
      </w:r>
      <w:r w:rsidR="009400E2" w:rsidRPr="002A437F">
        <w:rPr>
          <w:color w:val="000000"/>
          <w:sz w:val="22"/>
          <w:szCs w:val="22"/>
        </w:rPr>
        <w:t>(</w:t>
      </w:r>
      <w:hyperlink r:id="rId14" w:tooltip="Gestational pemphigoid" w:history="1">
        <w:r w:rsidR="009400E2" w:rsidRPr="002A437F">
          <w:rPr>
            <w:rStyle w:val="Hyperlink"/>
            <w:color w:val="000000"/>
            <w:sz w:val="22"/>
            <w:szCs w:val="22"/>
            <w:u w:val="none"/>
          </w:rPr>
          <w:t>pemphigoid</w:t>
        </w:r>
      </w:hyperlink>
      <w:r w:rsidR="009400E2" w:rsidRPr="002A437F">
        <w:rPr>
          <w:color w:val="000000"/>
          <w:sz w:val="22"/>
          <w:szCs w:val="22"/>
        </w:rPr>
        <w:t xml:space="preserve"> gestations, herpes gestationis),</w:t>
      </w:r>
      <w:r w:rsidR="007F301B" w:rsidRPr="002A437F">
        <w:rPr>
          <w:color w:val="000000"/>
          <w:sz w:val="22"/>
          <w:szCs w:val="22"/>
        </w:rPr>
        <w:t xml:space="preserve"> </w:t>
      </w:r>
      <w:hyperlink r:id="rId15" w:tooltip="Intrahepatic cholestasis of pregnancy" w:history="1">
        <w:r w:rsidR="00EF78ED" w:rsidRPr="002A437F">
          <w:rPr>
            <w:rStyle w:val="Hyperlink"/>
            <w:color w:val="000000"/>
            <w:sz w:val="22"/>
            <w:szCs w:val="22"/>
            <w:u w:val="none"/>
          </w:rPr>
          <w:t>i</w:t>
        </w:r>
        <w:r w:rsidR="0026106A" w:rsidRPr="002A437F">
          <w:rPr>
            <w:rStyle w:val="Hyperlink"/>
            <w:color w:val="000000"/>
            <w:sz w:val="22"/>
            <w:szCs w:val="22"/>
            <w:u w:val="none"/>
          </w:rPr>
          <w:t>ntrahepatic cholestasis of pregnancy</w:t>
        </w:r>
      </w:hyperlink>
      <w:r w:rsidR="007F301B" w:rsidRPr="002A437F">
        <w:rPr>
          <w:color w:val="000000"/>
          <w:sz w:val="22"/>
          <w:szCs w:val="22"/>
        </w:rPr>
        <w:t xml:space="preserve">, </w:t>
      </w:r>
      <w:hyperlink r:id="rId16" w:tooltip="Prurigo gestationis" w:history="1">
        <w:r w:rsidR="00EF78ED" w:rsidRPr="002A437F">
          <w:rPr>
            <w:rStyle w:val="Hyperlink"/>
            <w:color w:val="000000"/>
            <w:sz w:val="22"/>
            <w:szCs w:val="22"/>
            <w:u w:val="none"/>
          </w:rPr>
          <w:t>p</w:t>
        </w:r>
        <w:r w:rsidR="0026106A" w:rsidRPr="002A437F">
          <w:rPr>
            <w:rStyle w:val="Hyperlink"/>
            <w:color w:val="000000"/>
            <w:sz w:val="22"/>
            <w:szCs w:val="22"/>
            <w:u w:val="none"/>
          </w:rPr>
          <w:t>rurigo gestationis</w:t>
        </w:r>
      </w:hyperlink>
      <w:r w:rsidR="007D576F" w:rsidRPr="002A437F">
        <w:rPr>
          <w:color w:val="000000"/>
          <w:sz w:val="22"/>
          <w:szCs w:val="22"/>
        </w:rPr>
        <w:t xml:space="preserve">, </w:t>
      </w:r>
      <w:hyperlink r:id="rId17" w:tooltip="Pruritic folliculitis of pregnancy" w:history="1">
        <w:r w:rsidR="00EF78ED" w:rsidRPr="002A437F">
          <w:rPr>
            <w:rStyle w:val="Hyperlink"/>
            <w:color w:val="000000"/>
            <w:sz w:val="22"/>
            <w:szCs w:val="22"/>
            <w:u w:val="none"/>
          </w:rPr>
          <w:t>p</w:t>
        </w:r>
        <w:r w:rsidR="007D576F" w:rsidRPr="002A437F">
          <w:rPr>
            <w:rStyle w:val="Hyperlink"/>
            <w:color w:val="000000"/>
            <w:sz w:val="22"/>
            <w:szCs w:val="22"/>
            <w:u w:val="none"/>
          </w:rPr>
          <w:t>ruritic folliculitis of pregnancy</w:t>
        </w:r>
      </w:hyperlink>
      <w:r w:rsidR="009C05DF" w:rsidRPr="002A437F">
        <w:rPr>
          <w:color w:val="000000"/>
          <w:sz w:val="22"/>
          <w:szCs w:val="22"/>
        </w:rPr>
        <w:t>,</w:t>
      </w:r>
      <w:r w:rsidR="007F301B" w:rsidRPr="002A437F">
        <w:rPr>
          <w:color w:val="000000"/>
          <w:sz w:val="22"/>
          <w:szCs w:val="22"/>
        </w:rPr>
        <w:t xml:space="preserve"> </w:t>
      </w:r>
      <w:r w:rsidR="009C05DF" w:rsidRPr="002A437F">
        <w:rPr>
          <w:color w:val="000000"/>
          <w:sz w:val="22"/>
          <w:szCs w:val="22"/>
        </w:rPr>
        <w:t xml:space="preserve">Spangler's </w:t>
      </w:r>
      <w:hyperlink r:id="rId18" w:tooltip="Papular dermatitis of pregnancy" w:history="1">
        <w:r w:rsidR="00EF78ED" w:rsidRPr="002A437F">
          <w:rPr>
            <w:rStyle w:val="Hyperlink"/>
            <w:color w:val="000000"/>
            <w:sz w:val="22"/>
            <w:szCs w:val="22"/>
            <w:u w:val="none"/>
          </w:rPr>
          <w:t>p</w:t>
        </w:r>
        <w:r w:rsidR="009C05DF" w:rsidRPr="002A437F">
          <w:rPr>
            <w:rStyle w:val="Hyperlink"/>
            <w:color w:val="000000"/>
            <w:sz w:val="22"/>
            <w:szCs w:val="22"/>
            <w:u w:val="none"/>
          </w:rPr>
          <w:t>apular dermatitis of pregnancy</w:t>
        </w:r>
      </w:hyperlink>
      <w:r w:rsidR="00EF78ED" w:rsidRPr="002A437F">
        <w:rPr>
          <w:color w:val="000000"/>
          <w:sz w:val="22"/>
          <w:szCs w:val="22"/>
        </w:rPr>
        <w:t>,</w:t>
      </w:r>
      <w:r w:rsidR="007F301B" w:rsidRPr="002A437F">
        <w:rPr>
          <w:color w:val="000000"/>
          <w:sz w:val="22"/>
          <w:szCs w:val="22"/>
        </w:rPr>
        <w:t xml:space="preserve"> </w:t>
      </w:r>
      <w:hyperlink r:id="rId19" w:tooltip="Linear IgM dermatosis of pregnancy" w:history="1">
        <w:r w:rsidR="00EF78ED" w:rsidRPr="002A437F">
          <w:rPr>
            <w:rStyle w:val="Hyperlink"/>
            <w:color w:val="000000"/>
            <w:sz w:val="22"/>
            <w:szCs w:val="22"/>
            <w:u w:val="none"/>
          </w:rPr>
          <w:t>l</w:t>
        </w:r>
        <w:r w:rsidR="002C2548" w:rsidRPr="002A437F">
          <w:rPr>
            <w:rStyle w:val="Hyperlink"/>
            <w:color w:val="000000"/>
            <w:sz w:val="22"/>
            <w:szCs w:val="22"/>
            <w:u w:val="none"/>
          </w:rPr>
          <w:t>inear IgM dermatosis of pregnancy</w:t>
        </w:r>
      </w:hyperlink>
      <w:r w:rsidR="002C2548" w:rsidRPr="002A437F">
        <w:rPr>
          <w:color w:val="000000"/>
          <w:sz w:val="22"/>
          <w:szCs w:val="22"/>
        </w:rPr>
        <w:t>.</w:t>
      </w:r>
    </w:p>
    <w:p w:rsidR="00B137F1" w:rsidRDefault="007A70C8" w:rsidP="002A437F">
      <w:pPr>
        <w:autoSpaceDE w:val="0"/>
        <w:autoSpaceDN w:val="0"/>
        <w:adjustRightInd w:val="0"/>
        <w:spacing w:before="100" w:beforeAutospacing="1" w:after="100" w:afterAutospacing="1" w:line="288" w:lineRule="auto"/>
        <w:jc w:val="both"/>
        <w:rPr>
          <w:sz w:val="22"/>
          <w:szCs w:val="22"/>
        </w:rPr>
      </w:pPr>
      <w:r w:rsidRPr="002A437F">
        <w:rPr>
          <w:color w:val="231F20"/>
          <w:sz w:val="22"/>
          <w:szCs w:val="22"/>
        </w:rPr>
        <w:t>Many women experience minor skin conditions such as pruritus, stretch marks, and melasma during pregnancy, but several serious skin diseases can emerge. Many mothers-to-be will endure some degree of skin discomfort such as itching, rather than take medications.</w:t>
      </w:r>
      <w:r w:rsidR="007F301B" w:rsidRPr="002A437F">
        <w:rPr>
          <w:color w:val="231F20"/>
          <w:sz w:val="22"/>
          <w:szCs w:val="22"/>
        </w:rPr>
        <w:t xml:space="preserve"> </w:t>
      </w:r>
      <w:r w:rsidR="00CD5AB0" w:rsidRPr="002A437F">
        <w:rPr>
          <w:sz w:val="22"/>
          <w:szCs w:val="22"/>
        </w:rPr>
        <w:t>B</w:t>
      </w:r>
      <w:r w:rsidR="00053272" w:rsidRPr="002A437F">
        <w:rPr>
          <w:sz w:val="22"/>
          <w:szCs w:val="22"/>
        </w:rPr>
        <w:t>y identifying skin changes</w:t>
      </w:r>
      <w:r w:rsidR="00CD5AB0" w:rsidRPr="002A437F">
        <w:rPr>
          <w:sz w:val="22"/>
          <w:szCs w:val="22"/>
        </w:rPr>
        <w:t xml:space="preserve">, the attending obstetricians are alerted of </w:t>
      </w:r>
      <w:r w:rsidR="00F20623" w:rsidRPr="002A437F">
        <w:rPr>
          <w:sz w:val="22"/>
          <w:szCs w:val="22"/>
        </w:rPr>
        <w:t>any possible</w:t>
      </w:r>
      <w:r w:rsidR="00CD5AB0" w:rsidRPr="002A437F">
        <w:rPr>
          <w:sz w:val="22"/>
          <w:szCs w:val="22"/>
        </w:rPr>
        <w:t xml:space="preserve"> </w:t>
      </w:r>
      <w:r w:rsidR="00F20623" w:rsidRPr="002A437F">
        <w:rPr>
          <w:sz w:val="22"/>
          <w:szCs w:val="22"/>
        </w:rPr>
        <w:t>complication and</w:t>
      </w:r>
      <w:r w:rsidR="00CD5AB0" w:rsidRPr="002A437F">
        <w:rPr>
          <w:sz w:val="22"/>
          <w:szCs w:val="22"/>
        </w:rPr>
        <w:t xml:space="preserve"> adverse </w:t>
      </w:r>
      <w:r w:rsidR="00F20623" w:rsidRPr="002A437F">
        <w:rPr>
          <w:sz w:val="22"/>
          <w:szCs w:val="22"/>
        </w:rPr>
        <w:t>outcome on</w:t>
      </w:r>
      <w:r w:rsidR="00CD5AB0" w:rsidRPr="002A437F">
        <w:rPr>
          <w:sz w:val="22"/>
          <w:szCs w:val="22"/>
        </w:rPr>
        <w:t xml:space="preserve"> fetus or mother </w:t>
      </w:r>
      <w:r w:rsidR="00F20623" w:rsidRPr="002A437F">
        <w:rPr>
          <w:sz w:val="22"/>
          <w:szCs w:val="22"/>
        </w:rPr>
        <w:t>during antenatal</w:t>
      </w:r>
      <w:r w:rsidR="00CD5AB0" w:rsidRPr="002A437F">
        <w:rPr>
          <w:sz w:val="22"/>
          <w:szCs w:val="22"/>
        </w:rPr>
        <w:t xml:space="preserve">, </w:t>
      </w:r>
      <w:r w:rsidR="00F20623" w:rsidRPr="002A437F">
        <w:rPr>
          <w:sz w:val="22"/>
          <w:szCs w:val="22"/>
        </w:rPr>
        <w:t>prenatal and</w:t>
      </w:r>
      <w:r w:rsidR="00CD5AB0" w:rsidRPr="002A437F">
        <w:rPr>
          <w:sz w:val="22"/>
          <w:szCs w:val="22"/>
        </w:rPr>
        <w:t xml:space="preserve"> postnatal periods and the consequent risk of recurrence in </w:t>
      </w:r>
      <w:r w:rsidR="00F20623" w:rsidRPr="002A437F">
        <w:rPr>
          <w:sz w:val="22"/>
          <w:szCs w:val="22"/>
        </w:rPr>
        <w:t>subsequent pregnancies</w:t>
      </w:r>
      <w:r w:rsidR="00086269">
        <w:rPr>
          <w:sz w:val="22"/>
          <w:szCs w:val="22"/>
        </w:rPr>
        <w:t>.</w:t>
      </w:r>
      <w:r w:rsidR="00D70C1D" w:rsidRPr="00086269">
        <w:rPr>
          <w:sz w:val="18"/>
          <w:szCs w:val="22"/>
          <w:vertAlign w:val="superscript"/>
        </w:rPr>
        <w:t>3</w:t>
      </w:r>
      <w:r w:rsidR="00C11124" w:rsidRPr="002A437F">
        <w:rPr>
          <w:sz w:val="22"/>
          <w:szCs w:val="22"/>
        </w:rPr>
        <w:t xml:space="preserve"> </w:t>
      </w:r>
    </w:p>
    <w:p w:rsidR="0049651F" w:rsidRPr="002A437F" w:rsidRDefault="002B0C95" w:rsidP="002A437F">
      <w:pPr>
        <w:autoSpaceDE w:val="0"/>
        <w:autoSpaceDN w:val="0"/>
        <w:adjustRightInd w:val="0"/>
        <w:spacing w:before="100" w:beforeAutospacing="1" w:after="100" w:afterAutospacing="1" w:line="288" w:lineRule="auto"/>
        <w:jc w:val="both"/>
        <w:rPr>
          <w:sz w:val="22"/>
          <w:szCs w:val="22"/>
        </w:rPr>
      </w:pPr>
      <w:r w:rsidRPr="002A437F">
        <w:rPr>
          <w:sz w:val="22"/>
          <w:szCs w:val="22"/>
        </w:rPr>
        <w:t xml:space="preserve">The present study </w:t>
      </w:r>
      <w:r w:rsidR="00B137F1">
        <w:rPr>
          <w:sz w:val="22"/>
          <w:szCs w:val="22"/>
        </w:rPr>
        <w:t>was,</w:t>
      </w:r>
      <w:r w:rsidRPr="002A437F">
        <w:rPr>
          <w:sz w:val="22"/>
          <w:szCs w:val="22"/>
        </w:rPr>
        <w:t xml:space="preserve"> therefore</w:t>
      </w:r>
      <w:r w:rsidR="00B137F1">
        <w:rPr>
          <w:sz w:val="22"/>
          <w:szCs w:val="22"/>
        </w:rPr>
        <w:t>,</w:t>
      </w:r>
      <w:r w:rsidRPr="002A437F">
        <w:rPr>
          <w:sz w:val="22"/>
          <w:szCs w:val="22"/>
        </w:rPr>
        <w:t xml:space="preserve"> undertaken to determine the clinical patter</w:t>
      </w:r>
      <w:r w:rsidR="004969CF">
        <w:rPr>
          <w:sz w:val="22"/>
          <w:szCs w:val="22"/>
        </w:rPr>
        <w:t>n</w:t>
      </w:r>
      <w:r w:rsidRPr="002A437F">
        <w:rPr>
          <w:sz w:val="22"/>
          <w:szCs w:val="22"/>
        </w:rPr>
        <w:t xml:space="preserve"> of </w:t>
      </w:r>
      <w:r w:rsidR="004969CF">
        <w:rPr>
          <w:sz w:val="22"/>
          <w:szCs w:val="22"/>
        </w:rPr>
        <w:t xml:space="preserve">specific </w:t>
      </w:r>
      <w:r w:rsidRPr="002A437F">
        <w:rPr>
          <w:sz w:val="22"/>
          <w:szCs w:val="22"/>
        </w:rPr>
        <w:t xml:space="preserve">dermatoses of pregnancy </w:t>
      </w:r>
      <w:r w:rsidR="004969CF">
        <w:rPr>
          <w:sz w:val="22"/>
          <w:szCs w:val="22"/>
        </w:rPr>
        <w:t>in</w:t>
      </w:r>
      <w:r w:rsidRPr="002A437F">
        <w:rPr>
          <w:sz w:val="22"/>
          <w:szCs w:val="22"/>
        </w:rPr>
        <w:t xml:space="preserve"> Bangladesh women, creating awareness to outcome on fetus and counseling to allay anxiety regarding the psychological imp</w:t>
      </w:r>
      <w:r w:rsidR="00B137F1">
        <w:rPr>
          <w:sz w:val="22"/>
          <w:szCs w:val="22"/>
        </w:rPr>
        <w:t xml:space="preserve">act of physiological cutaneous </w:t>
      </w:r>
      <w:r w:rsidRPr="002A437F">
        <w:rPr>
          <w:sz w:val="22"/>
          <w:szCs w:val="22"/>
        </w:rPr>
        <w:t>changes during pregnancy</w:t>
      </w:r>
      <w:r w:rsidR="007C4D7F" w:rsidRPr="002A437F">
        <w:rPr>
          <w:sz w:val="22"/>
          <w:szCs w:val="22"/>
        </w:rPr>
        <w:t>.</w:t>
      </w:r>
    </w:p>
    <w:p w:rsidR="00FA5131" w:rsidRPr="002A437F" w:rsidRDefault="00086269" w:rsidP="002A437F">
      <w:pPr>
        <w:autoSpaceDE w:val="0"/>
        <w:autoSpaceDN w:val="0"/>
        <w:adjustRightInd w:val="0"/>
        <w:spacing w:before="100" w:beforeAutospacing="1" w:after="100" w:afterAutospacing="1" w:line="288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Patients and m</w:t>
      </w:r>
      <w:r w:rsidR="002B0C95" w:rsidRPr="002A437F">
        <w:rPr>
          <w:b/>
          <w:sz w:val="22"/>
          <w:szCs w:val="22"/>
        </w:rPr>
        <w:t>ethods</w:t>
      </w:r>
    </w:p>
    <w:p w:rsidR="00605B5B" w:rsidRPr="002A437F" w:rsidRDefault="00B137F1" w:rsidP="002A437F">
      <w:pPr>
        <w:spacing w:before="100" w:beforeAutospacing="1" w:after="100" w:afterAutospacing="1" w:line="288" w:lineRule="auto"/>
        <w:jc w:val="both"/>
        <w:rPr>
          <w:sz w:val="22"/>
          <w:szCs w:val="22"/>
        </w:rPr>
      </w:pPr>
      <w:r>
        <w:rPr>
          <w:sz w:val="22"/>
          <w:szCs w:val="22"/>
        </w:rPr>
        <w:t>This was</w:t>
      </w:r>
      <w:r w:rsidR="0004671D" w:rsidRPr="002A437F">
        <w:rPr>
          <w:sz w:val="22"/>
          <w:szCs w:val="22"/>
        </w:rPr>
        <w:t xml:space="preserve"> a descriptive study in which data were collected after al</w:t>
      </w:r>
      <w:r w:rsidR="00086269">
        <w:rPr>
          <w:sz w:val="22"/>
          <w:szCs w:val="22"/>
        </w:rPr>
        <w:t>l women gave consent to partici</w:t>
      </w:r>
      <w:r w:rsidR="0004671D" w:rsidRPr="002A437F">
        <w:rPr>
          <w:sz w:val="22"/>
          <w:szCs w:val="22"/>
        </w:rPr>
        <w:t xml:space="preserve">pate. Pregnant women who attended the antenatal clinics of hospitals in Dhaka were </w:t>
      </w:r>
      <w:r w:rsidR="004969CF">
        <w:rPr>
          <w:sz w:val="22"/>
          <w:szCs w:val="22"/>
        </w:rPr>
        <w:t>enrolled in this study</w:t>
      </w:r>
      <w:r w:rsidR="0004671D" w:rsidRPr="002A437F">
        <w:rPr>
          <w:sz w:val="22"/>
          <w:szCs w:val="22"/>
        </w:rPr>
        <w:t xml:space="preserve">. </w:t>
      </w:r>
      <w:r w:rsidR="00574645" w:rsidRPr="002A437F">
        <w:rPr>
          <w:sz w:val="22"/>
          <w:szCs w:val="22"/>
        </w:rPr>
        <w:t xml:space="preserve">A total of 327 pregnant patients were </w:t>
      </w:r>
      <w:r w:rsidR="0039141E" w:rsidRPr="002A437F">
        <w:rPr>
          <w:sz w:val="22"/>
          <w:szCs w:val="22"/>
        </w:rPr>
        <w:t xml:space="preserve">selected by </w:t>
      </w:r>
      <w:r w:rsidR="00536B0B" w:rsidRPr="002A437F">
        <w:rPr>
          <w:sz w:val="22"/>
          <w:szCs w:val="22"/>
        </w:rPr>
        <w:t>random sampling</w:t>
      </w:r>
      <w:r w:rsidR="0039141E" w:rsidRPr="002A437F">
        <w:rPr>
          <w:sz w:val="22"/>
          <w:szCs w:val="22"/>
        </w:rPr>
        <w:t xml:space="preserve"> method.</w:t>
      </w:r>
      <w:r w:rsidR="00536B0B" w:rsidRPr="002A437F">
        <w:rPr>
          <w:sz w:val="22"/>
          <w:szCs w:val="22"/>
        </w:rPr>
        <w:t xml:space="preserve"> The ages of pregnant women were between 20</w:t>
      </w:r>
      <w:r w:rsidR="00086269">
        <w:rPr>
          <w:sz w:val="22"/>
          <w:szCs w:val="22"/>
        </w:rPr>
        <w:t>-</w:t>
      </w:r>
      <w:r w:rsidR="00536B0B" w:rsidRPr="002A437F">
        <w:rPr>
          <w:sz w:val="22"/>
          <w:szCs w:val="22"/>
        </w:rPr>
        <w:t xml:space="preserve">40 </w:t>
      </w:r>
      <w:r w:rsidR="00177A07" w:rsidRPr="002A437F">
        <w:rPr>
          <w:sz w:val="22"/>
          <w:szCs w:val="22"/>
        </w:rPr>
        <w:t>years. There was no history of hormonal therapy for conceiving. The associated condition like diabetes, hypertension, hypothyroidism and hyperthyroidism were excluded.</w:t>
      </w:r>
      <w:r w:rsidR="004969CF">
        <w:rPr>
          <w:sz w:val="22"/>
          <w:szCs w:val="22"/>
        </w:rPr>
        <w:t xml:space="preserve"> Patients were screened by detailed history and physical examination for pregnancy-</w:t>
      </w:r>
      <w:r w:rsidR="004969CF">
        <w:rPr>
          <w:sz w:val="22"/>
          <w:szCs w:val="22"/>
        </w:rPr>
        <w:lastRenderedPageBreak/>
        <w:t xml:space="preserve">specific dermatoses. Necessary hematological, biochemical investigations, abdominal ultrasonography and </w:t>
      </w:r>
      <w:r w:rsidR="00633447">
        <w:rPr>
          <w:sz w:val="22"/>
          <w:szCs w:val="22"/>
        </w:rPr>
        <w:t>skin biopsy were carried when</w:t>
      </w:r>
      <w:r w:rsidR="004969CF">
        <w:rPr>
          <w:sz w:val="22"/>
          <w:szCs w:val="22"/>
        </w:rPr>
        <w:t>ever required.</w:t>
      </w:r>
    </w:p>
    <w:p w:rsidR="0049651F" w:rsidRPr="002A437F" w:rsidRDefault="00282668" w:rsidP="002A437F">
      <w:pPr>
        <w:spacing w:before="100" w:beforeAutospacing="1" w:after="100" w:afterAutospacing="1" w:line="288" w:lineRule="auto"/>
        <w:jc w:val="both"/>
        <w:rPr>
          <w:b/>
          <w:sz w:val="22"/>
          <w:szCs w:val="22"/>
        </w:rPr>
      </w:pPr>
      <w:r w:rsidRPr="002A437F">
        <w:rPr>
          <w:b/>
          <w:sz w:val="22"/>
          <w:szCs w:val="22"/>
        </w:rPr>
        <w:t>Result</w:t>
      </w:r>
      <w:r w:rsidR="00086269">
        <w:rPr>
          <w:b/>
          <w:sz w:val="22"/>
          <w:szCs w:val="22"/>
        </w:rPr>
        <w:t>s</w:t>
      </w:r>
    </w:p>
    <w:p w:rsidR="00A0228D" w:rsidRDefault="005F2857" w:rsidP="002A437F">
      <w:pPr>
        <w:spacing w:before="100" w:beforeAutospacing="1" w:after="100" w:afterAutospacing="1" w:line="288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Out of 327 pregnant ladies, 43 showed different specific dermatoses of pregnancy (</w:t>
      </w:r>
      <w:r w:rsidRPr="005F2857">
        <w:rPr>
          <w:b/>
          <w:color w:val="000000"/>
          <w:sz w:val="22"/>
          <w:szCs w:val="22"/>
        </w:rPr>
        <w:t>Table 1</w:t>
      </w:r>
      <w:r>
        <w:rPr>
          <w:color w:val="000000"/>
          <w:sz w:val="22"/>
          <w:szCs w:val="22"/>
        </w:rPr>
        <w:t xml:space="preserve">). </w:t>
      </w:r>
      <w:r w:rsidR="00270F15">
        <w:rPr>
          <w:color w:val="000000"/>
          <w:sz w:val="22"/>
          <w:szCs w:val="22"/>
        </w:rPr>
        <w:t>P</w:t>
      </w:r>
      <w:r w:rsidR="00282668" w:rsidRPr="002A437F">
        <w:rPr>
          <w:color w:val="000000"/>
          <w:sz w:val="22"/>
          <w:szCs w:val="22"/>
        </w:rPr>
        <w:t>ruritic urticarial papules and plaques of pregnancy</w:t>
      </w:r>
      <w:r w:rsidR="00270F15">
        <w:rPr>
          <w:color w:val="000000"/>
          <w:sz w:val="22"/>
          <w:szCs w:val="22"/>
        </w:rPr>
        <w:t xml:space="preserve"> </w:t>
      </w:r>
      <w:r w:rsidR="001407A3">
        <w:rPr>
          <w:color w:val="000000"/>
          <w:sz w:val="22"/>
          <w:szCs w:val="22"/>
        </w:rPr>
        <w:t xml:space="preserve">(PUPP) </w:t>
      </w:r>
      <w:r w:rsidR="00270F15">
        <w:rPr>
          <w:color w:val="000000"/>
          <w:sz w:val="22"/>
          <w:szCs w:val="22"/>
        </w:rPr>
        <w:t>was the most common dermatoses encountered in 21 (48.8%) patients</w:t>
      </w:r>
      <w:r w:rsidR="00282668" w:rsidRPr="002A437F">
        <w:rPr>
          <w:color w:val="000000"/>
          <w:sz w:val="22"/>
          <w:szCs w:val="22"/>
        </w:rPr>
        <w:t xml:space="preserve">, followed </w:t>
      </w:r>
      <w:r w:rsidR="00270F15">
        <w:rPr>
          <w:color w:val="000000"/>
          <w:sz w:val="22"/>
          <w:szCs w:val="22"/>
        </w:rPr>
        <w:t xml:space="preserve">by </w:t>
      </w:r>
      <w:r w:rsidR="00A0228D" w:rsidRPr="001407A3">
        <w:rPr>
          <w:rFonts w:ascii="Times" w:hAnsi="Times" w:cs="Times"/>
          <w:color w:val="000000"/>
          <w:sz w:val="22"/>
        </w:rPr>
        <w:t>pruritic folliculitis of pregnancy</w:t>
      </w:r>
      <w:r w:rsidR="00A0228D" w:rsidRPr="001407A3">
        <w:rPr>
          <w:color w:val="000000"/>
          <w:szCs w:val="22"/>
        </w:rPr>
        <w:t xml:space="preserve"> </w:t>
      </w:r>
      <w:r w:rsidR="00A0228D">
        <w:rPr>
          <w:color w:val="000000"/>
          <w:sz w:val="22"/>
          <w:szCs w:val="22"/>
        </w:rPr>
        <w:t xml:space="preserve">in </w:t>
      </w:r>
      <w:r w:rsidR="00A0228D" w:rsidRPr="00D833D2">
        <w:rPr>
          <w:color w:val="000000"/>
          <w:sz w:val="22"/>
          <w:szCs w:val="20"/>
        </w:rPr>
        <w:t>11 (25.6</w:t>
      </w:r>
      <w:r w:rsidR="00D833D2" w:rsidRPr="00D833D2">
        <w:rPr>
          <w:color w:val="000000"/>
          <w:sz w:val="22"/>
          <w:szCs w:val="20"/>
        </w:rPr>
        <w:t>%</w:t>
      </w:r>
      <w:r w:rsidR="00A0228D" w:rsidRPr="00D833D2">
        <w:rPr>
          <w:color w:val="000000"/>
          <w:sz w:val="22"/>
          <w:szCs w:val="20"/>
        </w:rPr>
        <w:t>),</w:t>
      </w:r>
      <w:r w:rsidR="00A0228D">
        <w:rPr>
          <w:color w:val="000000"/>
          <w:sz w:val="20"/>
          <w:szCs w:val="20"/>
        </w:rPr>
        <w:t xml:space="preserve"> </w:t>
      </w:r>
      <w:r w:rsidR="00A0228D">
        <w:rPr>
          <w:color w:val="000000"/>
          <w:sz w:val="22"/>
          <w:szCs w:val="22"/>
        </w:rPr>
        <w:t xml:space="preserve">pruritus gravidarum in 8 (18.6%), </w:t>
      </w:r>
      <w:r w:rsidR="00086269">
        <w:rPr>
          <w:color w:val="000000"/>
          <w:sz w:val="22"/>
          <w:szCs w:val="22"/>
        </w:rPr>
        <w:t>p</w:t>
      </w:r>
      <w:r w:rsidR="00282668" w:rsidRPr="002A437F">
        <w:rPr>
          <w:color w:val="000000"/>
          <w:sz w:val="22"/>
          <w:szCs w:val="22"/>
        </w:rPr>
        <w:t>rurigo gestations of Besnier</w:t>
      </w:r>
      <w:r w:rsidR="00A0228D">
        <w:rPr>
          <w:color w:val="000000"/>
          <w:sz w:val="22"/>
          <w:szCs w:val="22"/>
        </w:rPr>
        <w:t xml:space="preserve"> in 2 (4.7%)</w:t>
      </w:r>
      <w:r w:rsidR="00282668" w:rsidRPr="002A437F">
        <w:rPr>
          <w:color w:val="000000"/>
          <w:sz w:val="22"/>
          <w:szCs w:val="22"/>
        </w:rPr>
        <w:t xml:space="preserve"> and </w:t>
      </w:r>
      <w:r w:rsidR="00086269">
        <w:rPr>
          <w:color w:val="000000"/>
          <w:sz w:val="22"/>
          <w:szCs w:val="22"/>
        </w:rPr>
        <w:t>p</w:t>
      </w:r>
      <w:r w:rsidR="00282668" w:rsidRPr="002A437F">
        <w:rPr>
          <w:color w:val="000000"/>
          <w:sz w:val="22"/>
          <w:szCs w:val="22"/>
        </w:rPr>
        <w:t>a</w:t>
      </w:r>
      <w:r w:rsidR="00086269">
        <w:rPr>
          <w:color w:val="000000"/>
          <w:sz w:val="22"/>
          <w:szCs w:val="22"/>
        </w:rPr>
        <w:t>pular dermatitis</w:t>
      </w:r>
      <w:r w:rsidR="00A0228D">
        <w:rPr>
          <w:color w:val="000000"/>
          <w:sz w:val="22"/>
          <w:szCs w:val="22"/>
        </w:rPr>
        <w:t xml:space="preserve"> in 1 (2.3%)</w:t>
      </w:r>
      <w:r w:rsidR="00086269">
        <w:rPr>
          <w:color w:val="000000"/>
          <w:sz w:val="22"/>
          <w:szCs w:val="22"/>
        </w:rPr>
        <w:t xml:space="preserve">. </w:t>
      </w:r>
      <w:r w:rsidR="00633447">
        <w:rPr>
          <w:sz w:val="22"/>
          <w:szCs w:val="22"/>
        </w:rPr>
        <w:t>No case of</w:t>
      </w:r>
      <w:r w:rsidR="00633447" w:rsidRPr="002A437F">
        <w:rPr>
          <w:sz w:val="22"/>
          <w:szCs w:val="22"/>
        </w:rPr>
        <w:t xml:space="preserve"> </w:t>
      </w:r>
      <w:r w:rsidR="00633447">
        <w:rPr>
          <w:sz w:val="22"/>
          <w:szCs w:val="22"/>
        </w:rPr>
        <w:t>h</w:t>
      </w:r>
      <w:r w:rsidR="00633447" w:rsidRPr="002A437F">
        <w:rPr>
          <w:sz w:val="22"/>
          <w:szCs w:val="22"/>
        </w:rPr>
        <w:t xml:space="preserve">erpes </w:t>
      </w:r>
      <w:r w:rsidR="00633447">
        <w:rPr>
          <w:sz w:val="22"/>
          <w:szCs w:val="22"/>
        </w:rPr>
        <w:t>g</w:t>
      </w:r>
      <w:r w:rsidR="00633447" w:rsidRPr="002A437F">
        <w:rPr>
          <w:sz w:val="22"/>
          <w:szCs w:val="22"/>
        </w:rPr>
        <w:t xml:space="preserve">estationis </w:t>
      </w:r>
      <w:r w:rsidR="00633447">
        <w:rPr>
          <w:sz w:val="22"/>
          <w:szCs w:val="22"/>
        </w:rPr>
        <w:t>was seen in our study</w:t>
      </w:r>
      <w:r w:rsidR="00633447" w:rsidRPr="002A437F">
        <w:rPr>
          <w:sz w:val="22"/>
          <w:szCs w:val="22"/>
        </w:rPr>
        <w:t>.</w:t>
      </w:r>
    </w:p>
    <w:p w:rsidR="00633447" w:rsidRDefault="00A0228D" w:rsidP="002A437F">
      <w:pPr>
        <w:spacing w:before="100" w:beforeAutospacing="1" w:after="100" w:afterAutospacing="1" w:line="288" w:lineRule="auto"/>
        <w:jc w:val="both"/>
        <w:rPr>
          <w:color w:val="000000"/>
          <w:sz w:val="22"/>
          <w:szCs w:val="22"/>
        </w:rPr>
      </w:pPr>
      <w:r w:rsidRPr="002A437F">
        <w:rPr>
          <w:color w:val="000000"/>
          <w:sz w:val="22"/>
          <w:szCs w:val="22"/>
        </w:rPr>
        <w:t xml:space="preserve">The </w:t>
      </w:r>
      <w:r>
        <w:rPr>
          <w:color w:val="000000"/>
          <w:sz w:val="22"/>
          <w:szCs w:val="22"/>
        </w:rPr>
        <w:t xml:space="preserve">frequency of different dermatoses in </w:t>
      </w:r>
      <w:r w:rsidRPr="002A437F">
        <w:rPr>
          <w:color w:val="000000"/>
          <w:sz w:val="22"/>
          <w:szCs w:val="22"/>
        </w:rPr>
        <w:t xml:space="preserve">different age </w:t>
      </w:r>
      <w:r w:rsidR="00633447">
        <w:rPr>
          <w:color w:val="000000"/>
          <w:sz w:val="22"/>
          <w:szCs w:val="22"/>
        </w:rPr>
        <w:t>groups of study population</w:t>
      </w:r>
      <w:r w:rsidRPr="002A437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is shown in </w:t>
      </w:r>
      <w:r w:rsidRPr="00086269">
        <w:rPr>
          <w:b/>
          <w:color w:val="000000"/>
          <w:sz w:val="22"/>
          <w:szCs w:val="22"/>
        </w:rPr>
        <w:t xml:space="preserve">Table </w:t>
      </w:r>
      <w:r>
        <w:rPr>
          <w:b/>
          <w:color w:val="000000"/>
          <w:sz w:val="22"/>
          <w:szCs w:val="22"/>
        </w:rPr>
        <w:t>2</w:t>
      </w:r>
      <w:r w:rsidRPr="00270F15">
        <w:rPr>
          <w:color w:val="000000"/>
          <w:sz w:val="22"/>
          <w:szCs w:val="22"/>
        </w:rPr>
        <w:t>.</w:t>
      </w:r>
      <w:r w:rsidRPr="002A437F">
        <w:rPr>
          <w:color w:val="000000"/>
          <w:sz w:val="22"/>
          <w:szCs w:val="22"/>
        </w:rPr>
        <w:t xml:space="preserve"> </w:t>
      </w:r>
      <w:r w:rsidR="00633447">
        <w:rPr>
          <w:color w:val="000000"/>
          <w:sz w:val="22"/>
          <w:szCs w:val="22"/>
        </w:rPr>
        <w:t>The majority of patients with d</w:t>
      </w:r>
      <w:r w:rsidR="00633447" w:rsidRPr="002A437F">
        <w:rPr>
          <w:color w:val="000000"/>
          <w:sz w:val="22"/>
          <w:szCs w:val="22"/>
        </w:rPr>
        <w:t>ermatoses were found in the 25</w:t>
      </w:r>
      <w:r w:rsidR="00633447">
        <w:rPr>
          <w:color w:val="000000"/>
          <w:sz w:val="22"/>
          <w:szCs w:val="22"/>
        </w:rPr>
        <w:t>-</w:t>
      </w:r>
      <w:r w:rsidR="00633447" w:rsidRPr="002A437F">
        <w:rPr>
          <w:color w:val="000000"/>
          <w:sz w:val="22"/>
          <w:szCs w:val="22"/>
        </w:rPr>
        <w:t>30</w:t>
      </w:r>
      <w:r w:rsidR="00633447">
        <w:rPr>
          <w:color w:val="000000"/>
          <w:sz w:val="22"/>
          <w:szCs w:val="22"/>
        </w:rPr>
        <w:t xml:space="preserve"> years</w:t>
      </w:r>
      <w:r w:rsidR="00633447" w:rsidRPr="002A437F">
        <w:rPr>
          <w:color w:val="000000"/>
          <w:sz w:val="22"/>
          <w:szCs w:val="22"/>
        </w:rPr>
        <w:t xml:space="preserve"> age group. </w:t>
      </w:r>
      <w:r>
        <w:rPr>
          <w:color w:val="000000"/>
          <w:sz w:val="22"/>
          <w:szCs w:val="22"/>
        </w:rPr>
        <w:t xml:space="preserve">Similarly, the incidence of these diseases according to the trimester of pregnancy is depicted in </w:t>
      </w:r>
      <w:r w:rsidRPr="00A0228D">
        <w:rPr>
          <w:b/>
          <w:color w:val="000000"/>
          <w:sz w:val="22"/>
          <w:szCs w:val="22"/>
        </w:rPr>
        <w:t>Table 3</w:t>
      </w:r>
      <w:r>
        <w:rPr>
          <w:color w:val="000000"/>
          <w:sz w:val="22"/>
          <w:szCs w:val="22"/>
        </w:rPr>
        <w:t xml:space="preserve">. </w:t>
      </w:r>
      <w:r w:rsidR="00633447">
        <w:rPr>
          <w:sz w:val="22"/>
          <w:szCs w:val="22"/>
        </w:rPr>
        <w:t>It was noted that the incidence of different dermatoses increased as the pregnancy advanced.</w:t>
      </w:r>
    </w:p>
    <w:p w:rsidR="00E507A9" w:rsidRDefault="00F41FB3" w:rsidP="002A437F">
      <w:pPr>
        <w:spacing w:before="100" w:beforeAutospacing="1" w:after="100" w:afterAutospacing="1" w:line="288" w:lineRule="auto"/>
        <w:jc w:val="both"/>
        <w:rPr>
          <w:sz w:val="22"/>
          <w:szCs w:val="22"/>
        </w:rPr>
      </w:pPr>
      <w:r w:rsidRPr="002A437F">
        <w:rPr>
          <w:sz w:val="22"/>
          <w:szCs w:val="22"/>
        </w:rPr>
        <w:t>PUPP mostly occur</w:t>
      </w:r>
      <w:r w:rsidR="00633447">
        <w:rPr>
          <w:sz w:val="22"/>
          <w:szCs w:val="22"/>
        </w:rPr>
        <w:t>red</w:t>
      </w:r>
      <w:r w:rsidRPr="002A437F">
        <w:rPr>
          <w:sz w:val="22"/>
          <w:szCs w:val="22"/>
        </w:rPr>
        <w:t xml:space="preserve"> in the age group of 25</w:t>
      </w:r>
      <w:r w:rsidR="00086269">
        <w:rPr>
          <w:sz w:val="22"/>
          <w:szCs w:val="22"/>
        </w:rPr>
        <w:t>-</w:t>
      </w:r>
      <w:r w:rsidRPr="002A437F">
        <w:rPr>
          <w:sz w:val="22"/>
          <w:szCs w:val="22"/>
        </w:rPr>
        <w:t>30 years</w:t>
      </w:r>
      <w:r w:rsidR="000A0A10" w:rsidRPr="002A437F">
        <w:rPr>
          <w:sz w:val="22"/>
          <w:szCs w:val="22"/>
        </w:rPr>
        <w:t xml:space="preserve">. </w:t>
      </w:r>
      <w:r w:rsidR="00E507A9" w:rsidRPr="002A437F">
        <w:rPr>
          <w:color w:val="000000"/>
          <w:sz w:val="22"/>
          <w:szCs w:val="22"/>
        </w:rPr>
        <w:t xml:space="preserve">Majority of these patients </w:t>
      </w:r>
      <w:r w:rsidR="001407A3">
        <w:rPr>
          <w:color w:val="000000"/>
          <w:sz w:val="22"/>
          <w:szCs w:val="22"/>
        </w:rPr>
        <w:t>were</w:t>
      </w:r>
      <w:r w:rsidR="00E507A9" w:rsidRPr="002A437F">
        <w:rPr>
          <w:color w:val="000000"/>
          <w:sz w:val="22"/>
          <w:szCs w:val="22"/>
        </w:rPr>
        <w:t xml:space="preserve"> primigravida (85.7%) </w:t>
      </w:r>
      <w:r w:rsidR="001407A3">
        <w:rPr>
          <w:color w:val="000000"/>
          <w:sz w:val="22"/>
          <w:szCs w:val="22"/>
        </w:rPr>
        <w:t xml:space="preserve">and </w:t>
      </w:r>
      <w:r w:rsidR="00E507A9" w:rsidRPr="002A437F">
        <w:rPr>
          <w:color w:val="000000"/>
          <w:sz w:val="22"/>
          <w:szCs w:val="22"/>
        </w:rPr>
        <w:t>in the third trimester of pregnancy. Non</w:t>
      </w:r>
      <w:r w:rsidR="00633447">
        <w:rPr>
          <w:color w:val="000000"/>
          <w:sz w:val="22"/>
          <w:szCs w:val="22"/>
        </w:rPr>
        <w:t>e of the pregnant woman developed</w:t>
      </w:r>
      <w:r w:rsidR="00E507A9" w:rsidRPr="002A437F">
        <w:rPr>
          <w:color w:val="000000"/>
          <w:sz w:val="22"/>
          <w:szCs w:val="22"/>
        </w:rPr>
        <w:t xml:space="preserve"> PUPP </w:t>
      </w:r>
      <w:r w:rsidR="00633447">
        <w:rPr>
          <w:color w:val="000000"/>
          <w:sz w:val="22"/>
          <w:szCs w:val="22"/>
        </w:rPr>
        <w:t>during</w:t>
      </w:r>
      <w:r w:rsidR="00E507A9" w:rsidRPr="002A437F">
        <w:rPr>
          <w:color w:val="000000"/>
          <w:sz w:val="22"/>
          <w:szCs w:val="22"/>
        </w:rPr>
        <w:t xml:space="preserve"> the first </w:t>
      </w:r>
      <w:r w:rsidR="00DD65B0" w:rsidRPr="002A437F">
        <w:rPr>
          <w:color w:val="000000"/>
          <w:sz w:val="22"/>
          <w:szCs w:val="22"/>
        </w:rPr>
        <w:t>trimester.</w:t>
      </w:r>
      <w:r w:rsidR="00DD65B0" w:rsidRPr="002A437F">
        <w:rPr>
          <w:sz w:val="22"/>
          <w:szCs w:val="22"/>
        </w:rPr>
        <w:t xml:space="preserve"> </w:t>
      </w:r>
      <w:r w:rsidR="001407A3">
        <w:rPr>
          <w:sz w:val="22"/>
          <w:szCs w:val="22"/>
        </w:rPr>
        <w:t>I</w:t>
      </w:r>
      <w:r w:rsidR="00086269">
        <w:rPr>
          <w:sz w:val="22"/>
          <w:szCs w:val="22"/>
        </w:rPr>
        <w:t xml:space="preserve">ntensely pruritic papules </w:t>
      </w:r>
      <w:r w:rsidR="001407A3">
        <w:rPr>
          <w:sz w:val="22"/>
          <w:szCs w:val="22"/>
        </w:rPr>
        <w:t xml:space="preserve">were seen </w:t>
      </w:r>
      <w:r w:rsidR="00633447">
        <w:rPr>
          <w:sz w:val="22"/>
          <w:szCs w:val="22"/>
        </w:rPr>
        <w:t>within striae distens</w:t>
      </w:r>
      <w:r w:rsidR="00633447" w:rsidRPr="002A437F">
        <w:rPr>
          <w:sz w:val="22"/>
          <w:szCs w:val="22"/>
        </w:rPr>
        <w:t xml:space="preserve">ae </w:t>
      </w:r>
      <w:r w:rsidR="00633447">
        <w:rPr>
          <w:sz w:val="22"/>
          <w:szCs w:val="22"/>
        </w:rPr>
        <w:t xml:space="preserve">  and   in   some  patients  the  eruption</w:t>
      </w:r>
    </w:p>
    <w:p w:rsidR="001407A3" w:rsidRPr="001407A3" w:rsidRDefault="001407A3" w:rsidP="001407A3">
      <w:pPr>
        <w:jc w:val="both"/>
        <w:rPr>
          <w:color w:val="000000"/>
          <w:sz w:val="20"/>
          <w:szCs w:val="22"/>
        </w:rPr>
      </w:pPr>
      <w:r w:rsidRPr="001407A3">
        <w:rPr>
          <w:b/>
          <w:color w:val="000000"/>
          <w:sz w:val="20"/>
          <w:szCs w:val="22"/>
        </w:rPr>
        <w:t>Table 1</w:t>
      </w:r>
      <w:r>
        <w:rPr>
          <w:color w:val="000000"/>
          <w:sz w:val="20"/>
          <w:szCs w:val="22"/>
        </w:rPr>
        <w:t xml:space="preserve"> Frequency of different dermatoses of pregnancy (n=43).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8"/>
        <w:gridCol w:w="1440"/>
      </w:tblGrid>
      <w:tr w:rsidR="005F2857" w:rsidTr="00B271EB">
        <w:tc>
          <w:tcPr>
            <w:tcW w:w="3078" w:type="dxa"/>
            <w:tcBorders>
              <w:top w:val="single" w:sz="4" w:space="0" w:color="auto"/>
              <w:bottom w:val="single" w:sz="4" w:space="0" w:color="auto"/>
            </w:tcBorders>
          </w:tcPr>
          <w:p w:rsidR="005F2857" w:rsidRPr="00B271EB" w:rsidRDefault="005F2857" w:rsidP="00BC1272">
            <w:pPr>
              <w:rPr>
                <w:i/>
                <w:color w:val="000000"/>
                <w:sz w:val="20"/>
                <w:szCs w:val="20"/>
              </w:rPr>
            </w:pPr>
            <w:r w:rsidRPr="00B271EB">
              <w:rPr>
                <w:i/>
                <w:color w:val="000000"/>
                <w:sz w:val="20"/>
                <w:szCs w:val="20"/>
              </w:rPr>
              <w:t>Specific dermatosis of pregnancy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5F2857" w:rsidRPr="00B271EB" w:rsidRDefault="005F2857" w:rsidP="00BC1272">
            <w:pPr>
              <w:rPr>
                <w:i/>
                <w:color w:val="000000"/>
                <w:sz w:val="20"/>
                <w:szCs w:val="20"/>
              </w:rPr>
            </w:pPr>
            <w:r w:rsidRPr="00B271EB">
              <w:rPr>
                <w:i/>
                <w:color w:val="000000"/>
                <w:sz w:val="20"/>
                <w:szCs w:val="20"/>
              </w:rPr>
              <w:t>N (%)</w:t>
            </w:r>
          </w:p>
        </w:tc>
      </w:tr>
      <w:tr w:rsidR="005F2857" w:rsidTr="00B271EB">
        <w:tc>
          <w:tcPr>
            <w:tcW w:w="3078" w:type="dxa"/>
            <w:tcBorders>
              <w:top w:val="single" w:sz="4" w:space="0" w:color="auto"/>
            </w:tcBorders>
          </w:tcPr>
          <w:p w:rsidR="005F2857" w:rsidRDefault="005F2857" w:rsidP="00BC1272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rFonts w:ascii="Times" w:hAnsi="Times" w:cs="Times"/>
                <w:color w:val="000000"/>
                <w:sz w:val="20"/>
              </w:rPr>
              <w:t>Pruritic urticarial papules and plaques of pregnancy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5F2857" w:rsidRPr="00AB3786" w:rsidRDefault="005F2857" w:rsidP="00BC1272">
            <w:pPr>
              <w:rPr>
                <w:color w:val="000000"/>
                <w:sz w:val="20"/>
                <w:szCs w:val="20"/>
              </w:rPr>
            </w:pPr>
            <w:r w:rsidRPr="00AB3786">
              <w:rPr>
                <w:color w:val="000000"/>
                <w:sz w:val="20"/>
                <w:szCs w:val="20"/>
              </w:rPr>
              <w:t>21</w:t>
            </w:r>
            <w:r>
              <w:rPr>
                <w:color w:val="000000"/>
                <w:sz w:val="20"/>
                <w:szCs w:val="20"/>
              </w:rPr>
              <w:t xml:space="preserve"> (48.8)</w:t>
            </w:r>
          </w:p>
        </w:tc>
      </w:tr>
      <w:tr w:rsidR="005F2857" w:rsidTr="00B271EB">
        <w:tc>
          <w:tcPr>
            <w:tcW w:w="3078" w:type="dxa"/>
          </w:tcPr>
          <w:p w:rsidR="005F2857" w:rsidRDefault="005F2857" w:rsidP="00BC1272">
            <w:pPr>
              <w:rPr>
                <w:rFonts w:ascii="Times" w:hAnsi="Times" w:cs="Times"/>
                <w:color w:val="000000"/>
                <w:sz w:val="20"/>
              </w:rPr>
            </w:pPr>
            <w:r>
              <w:rPr>
                <w:rFonts w:ascii="Times" w:hAnsi="Times" w:cs="Times"/>
                <w:color w:val="000000"/>
                <w:sz w:val="20"/>
              </w:rPr>
              <w:t>Pruritic folliculitis of pregnancy</w:t>
            </w:r>
          </w:p>
        </w:tc>
        <w:tc>
          <w:tcPr>
            <w:tcW w:w="1440" w:type="dxa"/>
          </w:tcPr>
          <w:p w:rsidR="005F2857" w:rsidRPr="00AB3786" w:rsidRDefault="005F2857" w:rsidP="00BC12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 (25.6)</w:t>
            </w:r>
          </w:p>
        </w:tc>
      </w:tr>
      <w:tr w:rsidR="005F2857" w:rsidTr="00B271EB">
        <w:tc>
          <w:tcPr>
            <w:tcW w:w="3078" w:type="dxa"/>
          </w:tcPr>
          <w:p w:rsidR="005F2857" w:rsidRDefault="005F2857" w:rsidP="00F36383">
            <w:pPr>
              <w:rPr>
                <w:rFonts w:ascii="Times" w:hAnsi="Times" w:cs="Times"/>
                <w:color w:val="000000"/>
                <w:sz w:val="20"/>
              </w:rPr>
            </w:pPr>
            <w:r>
              <w:rPr>
                <w:rFonts w:ascii="Times" w:hAnsi="Times" w:cs="Times"/>
                <w:color w:val="000000"/>
                <w:sz w:val="20"/>
              </w:rPr>
              <w:t>Pruri</w:t>
            </w:r>
            <w:r w:rsidR="00F36383">
              <w:rPr>
                <w:rFonts w:ascii="Times" w:hAnsi="Times" w:cs="Times"/>
                <w:color w:val="000000"/>
                <w:sz w:val="20"/>
              </w:rPr>
              <w:t>go</w:t>
            </w:r>
            <w:r>
              <w:rPr>
                <w:rFonts w:ascii="Times" w:hAnsi="Times" w:cs="Times"/>
                <w:color w:val="000000"/>
                <w:sz w:val="20"/>
              </w:rPr>
              <w:t xml:space="preserve"> gravidarum</w:t>
            </w:r>
          </w:p>
        </w:tc>
        <w:tc>
          <w:tcPr>
            <w:tcW w:w="1440" w:type="dxa"/>
          </w:tcPr>
          <w:p w:rsidR="005F2857" w:rsidRDefault="005F2857" w:rsidP="00BC12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(18.6)</w:t>
            </w:r>
          </w:p>
        </w:tc>
      </w:tr>
      <w:tr w:rsidR="005F2857" w:rsidTr="00B271EB">
        <w:tc>
          <w:tcPr>
            <w:tcW w:w="3078" w:type="dxa"/>
          </w:tcPr>
          <w:p w:rsidR="005F2857" w:rsidRDefault="005F2857" w:rsidP="00BC1272">
            <w:pPr>
              <w:rPr>
                <w:rFonts w:ascii="Times" w:hAnsi="Times" w:cs="Times"/>
                <w:color w:val="000000"/>
                <w:sz w:val="20"/>
              </w:rPr>
            </w:pPr>
            <w:r>
              <w:rPr>
                <w:rFonts w:ascii="Times" w:hAnsi="Times" w:cs="Times"/>
                <w:color w:val="000000"/>
                <w:sz w:val="20"/>
              </w:rPr>
              <w:t>Prurigo gestationis of Besnier</w:t>
            </w:r>
          </w:p>
        </w:tc>
        <w:tc>
          <w:tcPr>
            <w:tcW w:w="1440" w:type="dxa"/>
          </w:tcPr>
          <w:p w:rsidR="005F2857" w:rsidRDefault="005F2857" w:rsidP="00BC12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(4.7)</w:t>
            </w:r>
          </w:p>
        </w:tc>
      </w:tr>
      <w:tr w:rsidR="005F2857" w:rsidTr="00B271EB">
        <w:tc>
          <w:tcPr>
            <w:tcW w:w="3078" w:type="dxa"/>
          </w:tcPr>
          <w:p w:rsidR="005F2857" w:rsidRDefault="005F2857" w:rsidP="00BC1272">
            <w:pPr>
              <w:rPr>
                <w:rFonts w:ascii="Times" w:hAnsi="Times" w:cs="Times"/>
                <w:color w:val="000000"/>
                <w:sz w:val="20"/>
              </w:rPr>
            </w:pPr>
            <w:r>
              <w:rPr>
                <w:rFonts w:ascii="Times" w:hAnsi="Times" w:cs="Times"/>
                <w:color w:val="000000"/>
                <w:sz w:val="20"/>
              </w:rPr>
              <w:t>Papular dermatitis</w:t>
            </w:r>
          </w:p>
        </w:tc>
        <w:tc>
          <w:tcPr>
            <w:tcW w:w="1440" w:type="dxa"/>
          </w:tcPr>
          <w:p w:rsidR="005F2857" w:rsidRDefault="005F2857" w:rsidP="00BC12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(2.3)</w:t>
            </w:r>
          </w:p>
        </w:tc>
      </w:tr>
    </w:tbl>
    <w:p w:rsidR="00CB0C1E" w:rsidRDefault="00CB0C1E" w:rsidP="00CB0C1E">
      <w:pPr>
        <w:jc w:val="both"/>
        <w:rPr>
          <w:sz w:val="20"/>
          <w:szCs w:val="22"/>
        </w:rPr>
        <w:sectPr w:rsidR="00CB0C1E" w:rsidSect="002A437F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CB0C1E" w:rsidRPr="00A0228D" w:rsidRDefault="00CB0C1E" w:rsidP="00CB0C1E">
      <w:pPr>
        <w:jc w:val="both"/>
        <w:rPr>
          <w:color w:val="000000"/>
          <w:sz w:val="20"/>
          <w:szCs w:val="20"/>
        </w:rPr>
      </w:pPr>
      <w:r w:rsidRPr="002A437F">
        <w:rPr>
          <w:b/>
          <w:color w:val="000000"/>
          <w:sz w:val="20"/>
          <w:szCs w:val="20"/>
        </w:rPr>
        <w:lastRenderedPageBreak/>
        <w:t>Table</w:t>
      </w:r>
      <w:r>
        <w:rPr>
          <w:b/>
          <w:color w:val="000000"/>
          <w:sz w:val="20"/>
          <w:szCs w:val="20"/>
        </w:rPr>
        <w:t xml:space="preserve"> 2</w:t>
      </w:r>
      <w:r w:rsidRPr="002A437F">
        <w:rPr>
          <w:b/>
          <w:color w:val="000000"/>
          <w:sz w:val="20"/>
          <w:szCs w:val="20"/>
        </w:rPr>
        <w:t xml:space="preserve"> </w:t>
      </w:r>
      <w:r w:rsidRPr="00A0228D">
        <w:rPr>
          <w:color w:val="000000"/>
          <w:sz w:val="20"/>
          <w:szCs w:val="20"/>
        </w:rPr>
        <w:t>Distribution of specific dermatoses of pregnancy in different age periods (n=4</w:t>
      </w:r>
      <w:r>
        <w:rPr>
          <w:color w:val="000000"/>
          <w:sz w:val="20"/>
          <w:szCs w:val="20"/>
        </w:rPr>
        <w:t>3</w:t>
      </w:r>
      <w:r w:rsidRPr="00A0228D">
        <w:rPr>
          <w:color w:val="000000"/>
          <w:sz w:val="20"/>
          <w:szCs w:val="20"/>
        </w:rPr>
        <w:t>)</w:t>
      </w:r>
    </w:p>
    <w:tbl>
      <w:tblPr>
        <w:tblStyle w:val="TableGrid"/>
        <w:tblW w:w="0" w:type="auto"/>
        <w:tblInd w:w="10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620"/>
        <w:gridCol w:w="1440"/>
        <w:gridCol w:w="1170"/>
        <w:gridCol w:w="1440"/>
        <w:gridCol w:w="1260"/>
        <w:gridCol w:w="1350"/>
        <w:gridCol w:w="1188"/>
      </w:tblGrid>
      <w:tr w:rsidR="00CB0C1E" w:rsidRPr="00CB0C1E" w:rsidTr="00CB0C1E"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CB0C1E" w:rsidRPr="00CB0C1E" w:rsidRDefault="00CB0C1E" w:rsidP="00BC1272">
            <w:pPr>
              <w:rPr>
                <w:i/>
                <w:color w:val="000000"/>
                <w:sz w:val="20"/>
                <w:szCs w:val="20"/>
              </w:rPr>
            </w:pPr>
            <w:r w:rsidRPr="00CB0C1E">
              <w:rPr>
                <w:i/>
                <w:color w:val="000000"/>
                <w:sz w:val="20"/>
                <w:szCs w:val="20"/>
              </w:rPr>
              <w:t>Age groups</w:t>
            </w:r>
          </w:p>
          <w:p w:rsidR="00CB0C1E" w:rsidRPr="00CB0C1E" w:rsidRDefault="00CB0C1E" w:rsidP="00BC1272">
            <w:pPr>
              <w:rPr>
                <w:i/>
                <w:color w:val="000000"/>
                <w:sz w:val="20"/>
                <w:szCs w:val="20"/>
              </w:rPr>
            </w:pPr>
            <w:r w:rsidRPr="00CB0C1E">
              <w:rPr>
                <w:i/>
                <w:color w:val="000000"/>
                <w:sz w:val="20"/>
                <w:szCs w:val="20"/>
              </w:rPr>
              <w:t>(years)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CB0C1E" w:rsidRPr="00CB0C1E" w:rsidRDefault="00CB0C1E" w:rsidP="00BC1272">
            <w:pPr>
              <w:rPr>
                <w:i/>
                <w:color w:val="000000"/>
                <w:sz w:val="20"/>
                <w:szCs w:val="20"/>
              </w:rPr>
            </w:pPr>
            <w:r w:rsidRPr="00CB0C1E">
              <w:rPr>
                <w:i/>
                <w:color w:val="000000"/>
                <w:sz w:val="20"/>
                <w:szCs w:val="20"/>
              </w:rPr>
              <w:t xml:space="preserve">PG </w:t>
            </w:r>
          </w:p>
          <w:p w:rsidR="00CB0C1E" w:rsidRPr="00CB0C1E" w:rsidRDefault="00CB0C1E" w:rsidP="00BC1272">
            <w:pPr>
              <w:rPr>
                <w:i/>
                <w:color w:val="000000"/>
                <w:sz w:val="20"/>
                <w:szCs w:val="20"/>
              </w:rPr>
            </w:pPr>
            <w:r w:rsidRPr="00CB0C1E">
              <w:rPr>
                <w:i/>
                <w:color w:val="000000"/>
                <w:sz w:val="20"/>
                <w:szCs w:val="20"/>
              </w:rPr>
              <w:t>(n=8)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</w:tcPr>
          <w:p w:rsidR="00CB0C1E" w:rsidRPr="00CB0C1E" w:rsidRDefault="00CB0C1E" w:rsidP="00BC1272">
            <w:pPr>
              <w:rPr>
                <w:i/>
                <w:color w:val="000000"/>
                <w:sz w:val="20"/>
                <w:szCs w:val="20"/>
              </w:rPr>
            </w:pPr>
            <w:r w:rsidRPr="00CB0C1E">
              <w:rPr>
                <w:i/>
                <w:color w:val="000000"/>
                <w:sz w:val="20"/>
                <w:szCs w:val="20"/>
              </w:rPr>
              <w:t xml:space="preserve">PUPP </w:t>
            </w:r>
          </w:p>
          <w:p w:rsidR="00CB0C1E" w:rsidRPr="00CB0C1E" w:rsidRDefault="00CB0C1E" w:rsidP="00BC1272">
            <w:pPr>
              <w:rPr>
                <w:i/>
                <w:color w:val="000000"/>
                <w:sz w:val="20"/>
                <w:szCs w:val="20"/>
              </w:rPr>
            </w:pPr>
            <w:r w:rsidRPr="00CB0C1E">
              <w:rPr>
                <w:i/>
                <w:color w:val="000000"/>
                <w:sz w:val="20"/>
                <w:szCs w:val="20"/>
              </w:rPr>
              <w:t>(n=21)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CB0C1E" w:rsidRPr="00CB0C1E" w:rsidRDefault="00CB0C1E" w:rsidP="00BC1272">
            <w:pPr>
              <w:rPr>
                <w:i/>
                <w:color w:val="000000"/>
                <w:sz w:val="20"/>
                <w:szCs w:val="20"/>
              </w:rPr>
            </w:pPr>
            <w:r w:rsidRPr="00CB0C1E">
              <w:rPr>
                <w:i/>
                <w:color w:val="000000"/>
                <w:sz w:val="20"/>
                <w:szCs w:val="20"/>
              </w:rPr>
              <w:t xml:space="preserve">PG of Besnier </w:t>
            </w:r>
          </w:p>
          <w:p w:rsidR="00CB0C1E" w:rsidRPr="00CB0C1E" w:rsidRDefault="00CB0C1E" w:rsidP="00BC1272">
            <w:pPr>
              <w:rPr>
                <w:i/>
                <w:color w:val="000000"/>
                <w:sz w:val="20"/>
                <w:szCs w:val="20"/>
              </w:rPr>
            </w:pPr>
            <w:r w:rsidRPr="00CB0C1E">
              <w:rPr>
                <w:i/>
                <w:color w:val="000000"/>
                <w:sz w:val="20"/>
                <w:szCs w:val="20"/>
              </w:rPr>
              <w:t>(n=2)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CB0C1E" w:rsidRPr="00CB0C1E" w:rsidRDefault="00CB0C1E" w:rsidP="00BC1272">
            <w:pPr>
              <w:rPr>
                <w:i/>
                <w:color w:val="000000"/>
                <w:sz w:val="20"/>
                <w:szCs w:val="20"/>
              </w:rPr>
            </w:pPr>
            <w:r w:rsidRPr="00CB0C1E">
              <w:rPr>
                <w:i/>
                <w:color w:val="000000"/>
                <w:sz w:val="20"/>
                <w:szCs w:val="20"/>
              </w:rPr>
              <w:t xml:space="preserve">PFP </w:t>
            </w:r>
          </w:p>
          <w:p w:rsidR="00CB0C1E" w:rsidRPr="00CB0C1E" w:rsidRDefault="00CB0C1E" w:rsidP="00BC1272">
            <w:pPr>
              <w:rPr>
                <w:i/>
                <w:color w:val="000000"/>
                <w:sz w:val="20"/>
                <w:szCs w:val="20"/>
              </w:rPr>
            </w:pPr>
            <w:r w:rsidRPr="00CB0C1E">
              <w:rPr>
                <w:i/>
                <w:color w:val="000000"/>
                <w:sz w:val="20"/>
                <w:szCs w:val="20"/>
              </w:rPr>
              <w:t>(n=11)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:rsidR="00CB0C1E" w:rsidRPr="00CB0C1E" w:rsidRDefault="00CB0C1E" w:rsidP="00BC1272">
            <w:pPr>
              <w:rPr>
                <w:i/>
                <w:color w:val="000000"/>
                <w:sz w:val="20"/>
                <w:szCs w:val="20"/>
              </w:rPr>
            </w:pPr>
            <w:r w:rsidRPr="00CB0C1E">
              <w:rPr>
                <w:i/>
                <w:color w:val="000000"/>
                <w:sz w:val="20"/>
                <w:szCs w:val="20"/>
              </w:rPr>
              <w:t xml:space="preserve">PD </w:t>
            </w:r>
          </w:p>
          <w:p w:rsidR="00CB0C1E" w:rsidRPr="00CB0C1E" w:rsidRDefault="00CB0C1E" w:rsidP="00BC1272">
            <w:pPr>
              <w:rPr>
                <w:i/>
                <w:color w:val="000000"/>
                <w:sz w:val="20"/>
                <w:szCs w:val="20"/>
              </w:rPr>
            </w:pPr>
            <w:r w:rsidRPr="00CB0C1E">
              <w:rPr>
                <w:i/>
                <w:color w:val="000000"/>
                <w:sz w:val="20"/>
                <w:szCs w:val="20"/>
              </w:rPr>
              <w:t>(n=1)</w:t>
            </w:r>
          </w:p>
        </w:tc>
        <w:tc>
          <w:tcPr>
            <w:tcW w:w="1188" w:type="dxa"/>
            <w:tcBorders>
              <w:top w:val="single" w:sz="4" w:space="0" w:color="auto"/>
              <w:bottom w:val="single" w:sz="4" w:space="0" w:color="auto"/>
            </w:tcBorders>
          </w:tcPr>
          <w:p w:rsidR="00CB0C1E" w:rsidRPr="00CB0C1E" w:rsidRDefault="00CB0C1E" w:rsidP="00BC1272">
            <w:pPr>
              <w:rPr>
                <w:i/>
                <w:color w:val="000000"/>
                <w:sz w:val="20"/>
                <w:szCs w:val="20"/>
              </w:rPr>
            </w:pPr>
            <w:r w:rsidRPr="00CB0C1E">
              <w:rPr>
                <w:i/>
                <w:color w:val="000000"/>
                <w:sz w:val="20"/>
                <w:szCs w:val="20"/>
              </w:rPr>
              <w:t>Total</w:t>
            </w:r>
          </w:p>
        </w:tc>
      </w:tr>
      <w:tr w:rsidR="00CB0C1E" w:rsidRPr="002A437F" w:rsidTr="00CB0C1E">
        <w:tc>
          <w:tcPr>
            <w:tcW w:w="1620" w:type="dxa"/>
            <w:tcBorders>
              <w:top w:val="single" w:sz="4" w:space="0" w:color="auto"/>
            </w:tcBorders>
          </w:tcPr>
          <w:p w:rsidR="00CB0C1E" w:rsidRPr="002A437F" w:rsidRDefault="00CB0C1E" w:rsidP="00BC1272">
            <w:pPr>
              <w:rPr>
                <w:color w:val="000000"/>
                <w:sz w:val="20"/>
                <w:szCs w:val="20"/>
              </w:rPr>
            </w:pPr>
            <w:r w:rsidRPr="002A437F">
              <w:rPr>
                <w:color w:val="000000"/>
                <w:sz w:val="20"/>
                <w:szCs w:val="20"/>
              </w:rPr>
              <w:t>20</w:t>
            </w:r>
            <w:r>
              <w:rPr>
                <w:color w:val="000000"/>
                <w:sz w:val="20"/>
                <w:szCs w:val="20"/>
              </w:rPr>
              <w:t>-</w:t>
            </w:r>
            <w:r w:rsidRPr="002A437F">
              <w:rPr>
                <w:color w:val="000000"/>
                <w:sz w:val="20"/>
                <w:szCs w:val="20"/>
              </w:rPr>
              <w:t xml:space="preserve">25 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CB0C1E" w:rsidRPr="00B27142" w:rsidRDefault="00CB0C1E" w:rsidP="00BC1272">
            <w:pPr>
              <w:rPr>
                <w:color w:val="000000"/>
                <w:sz w:val="20"/>
                <w:szCs w:val="20"/>
              </w:rPr>
            </w:pPr>
            <w:r w:rsidRPr="00B27142">
              <w:rPr>
                <w:color w:val="000000"/>
                <w:sz w:val="20"/>
                <w:szCs w:val="20"/>
              </w:rPr>
              <w:t>1 (12.5</w:t>
            </w:r>
            <w:r>
              <w:rPr>
                <w:color w:val="000000"/>
                <w:sz w:val="20"/>
                <w:szCs w:val="20"/>
              </w:rPr>
              <w:t>%</w:t>
            </w:r>
            <w:r w:rsidRPr="00B27142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:rsidR="00CB0C1E" w:rsidRPr="00B27142" w:rsidRDefault="00CB0C1E" w:rsidP="00BC1272">
            <w:pPr>
              <w:rPr>
                <w:color w:val="000000"/>
                <w:sz w:val="20"/>
                <w:szCs w:val="20"/>
              </w:rPr>
            </w:pPr>
            <w:r w:rsidRPr="00B27142">
              <w:rPr>
                <w:color w:val="000000"/>
                <w:sz w:val="20"/>
                <w:szCs w:val="20"/>
              </w:rPr>
              <w:t>3 (14.</w:t>
            </w:r>
            <w:r>
              <w:rPr>
                <w:color w:val="000000"/>
                <w:sz w:val="20"/>
                <w:szCs w:val="20"/>
              </w:rPr>
              <w:t>3%)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CB0C1E" w:rsidRPr="00B27142" w:rsidRDefault="00CB0C1E" w:rsidP="00BC1272">
            <w:pPr>
              <w:rPr>
                <w:color w:val="000000"/>
                <w:sz w:val="20"/>
                <w:szCs w:val="20"/>
              </w:rPr>
            </w:pPr>
            <w:r w:rsidRPr="00B27142">
              <w:rPr>
                <w:color w:val="000000"/>
                <w:sz w:val="20"/>
                <w:szCs w:val="20"/>
              </w:rPr>
              <w:t>1 (50.0</w:t>
            </w:r>
            <w:r>
              <w:rPr>
                <w:color w:val="000000"/>
                <w:sz w:val="20"/>
                <w:szCs w:val="20"/>
              </w:rPr>
              <w:t>%)</w:t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:rsidR="00CB0C1E" w:rsidRPr="00B27142" w:rsidRDefault="00CB0C1E" w:rsidP="00BC1272">
            <w:pPr>
              <w:rPr>
                <w:color w:val="000000"/>
                <w:sz w:val="20"/>
                <w:szCs w:val="20"/>
              </w:rPr>
            </w:pPr>
            <w:r w:rsidRPr="00B27142">
              <w:rPr>
                <w:color w:val="000000"/>
                <w:sz w:val="20"/>
                <w:szCs w:val="20"/>
              </w:rPr>
              <w:t>2 (18.18</w:t>
            </w:r>
          </w:p>
        </w:tc>
        <w:tc>
          <w:tcPr>
            <w:tcW w:w="1350" w:type="dxa"/>
            <w:tcBorders>
              <w:top w:val="single" w:sz="4" w:space="0" w:color="auto"/>
            </w:tcBorders>
          </w:tcPr>
          <w:p w:rsidR="00CB0C1E" w:rsidRPr="00B27142" w:rsidRDefault="00CB0C1E" w:rsidP="00BC12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88" w:type="dxa"/>
            <w:tcBorders>
              <w:top w:val="single" w:sz="4" w:space="0" w:color="auto"/>
            </w:tcBorders>
          </w:tcPr>
          <w:p w:rsidR="00CB0C1E" w:rsidRDefault="00CB0C1E" w:rsidP="00BC12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</w:tr>
      <w:tr w:rsidR="00CB0C1E" w:rsidRPr="002A437F" w:rsidTr="00CB0C1E">
        <w:tc>
          <w:tcPr>
            <w:tcW w:w="1620" w:type="dxa"/>
          </w:tcPr>
          <w:p w:rsidR="00CB0C1E" w:rsidRPr="002A437F" w:rsidRDefault="00CB0C1E" w:rsidP="00BC1272">
            <w:pPr>
              <w:rPr>
                <w:color w:val="000000"/>
                <w:sz w:val="20"/>
                <w:szCs w:val="20"/>
              </w:rPr>
            </w:pPr>
            <w:r w:rsidRPr="002A437F">
              <w:rPr>
                <w:color w:val="000000"/>
                <w:sz w:val="20"/>
                <w:szCs w:val="20"/>
              </w:rPr>
              <w:sym w:font="Symbol" w:char="F03E"/>
            </w:r>
            <w:r w:rsidRPr="002A437F">
              <w:rPr>
                <w:color w:val="000000"/>
                <w:sz w:val="20"/>
                <w:szCs w:val="20"/>
              </w:rPr>
              <w:t>25</w:t>
            </w:r>
            <w:r>
              <w:rPr>
                <w:color w:val="000000"/>
                <w:sz w:val="20"/>
                <w:szCs w:val="20"/>
              </w:rPr>
              <w:t>-</w:t>
            </w:r>
            <w:r w:rsidRPr="002A437F">
              <w:rPr>
                <w:color w:val="000000"/>
                <w:sz w:val="20"/>
                <w:szCs w:val="20"/>
              </w:rPr>
              <w:t xml:space="preserve">30 </w:t>
            </w:r>
          </w:p>
        </w:tc>
        <w:tc>
          <w:tcPr>
            <w:tcW w:w="1440" w:type="dxa"/>
          </w:tcPr>
          <w:p w:rsidR="00CB0C1E" w:rsidRPr="00B27142" w:rsidRDefault="00CB0C1E" w:rsidP="00BC1272">
            <w:pPr>
              <w:rPr>
                <w:color w:val="000000"/>
                <w:sz w:val="20"/>
                <w:szCs w:val="20"/>
              </w:rPr>
            </w:pPr>
            <w:r w:rsidRPr="00B27142">
              <w:rPr>
                <w:color w:val="000000"/>
                <w:sz w:val="20"/>
                <w:szCs w:val="20"/>
              </w:rPr>
              <w:t>1 (12.5</w:t>
            </w:r>
            <w:r>
              <w:rPr>
                <w:color w:val="000000"/>
                <w:sz w:val="20"/>
                <w:szCs w:val="20"/>
              </w:rPr>
              <w:t>%)</w:t>
            </w:r>
          </w:p>
        </w:tc>
        <w:tc>
          <w:tcPr>
            <w:tcW w:w="1170" w:type="dxa"/>
          </w:tcPr>
          <w:p w:rsidR="00CB0C1E" w:rsidRPr="00B27142" w:rsidRDefault="00CB0C1E" w:rsidP="00BC1272">
            <w:pPr>
              <w:rPr>
                <w:color w:val="000000"/>
                <w:sz w:val="20"/>
                <w:szCs w:val="20"/>
              </w:rPr>
            </w:pPr>
            <w:r w:rsidRPr="00B27142">
              <w:rPr>
                <w:color w:val="000000"/>
                <w:sz w:val="20"/>
                <w:szCs w:val="20"/>
              </w:rPr>
              <w:t>11(52.</w:t>
            </w:r>
            <w:r>
              <w:rPr>
                <w:color w:val="000000"/>
                <w:sz w:val="20"/>
                <w:szCs w:val="20"/>
              </w:rPr>
              <w:t>4%)</w:t>
            </w:r>
          </w:p>
        </w:tc>
        <w:tc>
          <w:tcPr>
            <w:tcW w:w="1440" w:type="dxa"/>
          </w:tcPr>
          <w:p w:rsidR="00CB0C1E" w:rsidRPr="00B27142" w:rsidRDefault="00CB0C1E" w:rsidP="00BC12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</w:tcPr>
          <w:p w:rsidR="00CB0C1E" w:rsidRPr="00B27142" w:rsidRDefault="00CB0C1E" w:rsidP="00BC1272">
            <w:pPr>
              <w:rPr>
                <w:color w:val="000000"/>
                <w:sz w:val="20"/>
                <w:szCs w:val="20"/>
              </w:rPr>
            </w:pPr>
            <w:r w:rsidRPr="00B27142">
              <w:rPr>
                <w:color w:val="000000"/>
                <w:sz w:val="20"/>
                <w:szCs w:val="20"/>
              </w:rPr>
              <w:t>5 (45.45</w:t>
            </w:r>
          </w:p>
        </w:tc>
        <w:tc>
          <w:tcPr>
            <w:tcW w:w="1350" w:type="dxa"/>
          </w:tcPr>
          <w:p w:rsidR="00CB0C1E" w:rsidRPr="00B27142" w:rsidRDefault="00CB0C1E" w:rsidP="00BC1272">
            <w:pPr>
              <w:rPr>
                <w:color w:val="000000"/>
                <w:sz w:val="20"/>
                <w:szCs w:val="20"/>
              </w:rPr>
            </w:pPr>
            <w:r w:rsidRPr="00B27142">
              <w:rPr>
                <w:color w:val="000000"/>
                <w:sz w:val="20"/>
                <w:szCs w:val="20"/>
              </w:rPr>
              <w:t>1 (100</w:t>
            </w:r>
            <w:r>
              <w:rPr>
                <w:color w:val="000000"/>
                <w:sz w:val="20"/>
                <w:szCs w:val="20"/>
              </w:rPr>
              <w:t>%)</w:t>
            </w:r>
          </w:p>
        </w:tc>
        <w:tc>
          <w:tcPr>
            <w:tcW w:w="1188" w:type="dxa"/>
          </w:tcPr>
          <w:p w:rsidR="00CB0C1E" w:rsidRPr="00B27142" w:rsidRDefault="00CB0C1E" w:rsidP="00BC12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</w:tr>
      <w:tr w:rsidR="00CB0C1E" w:rsidRPr="002A437F" w:rsidTr="00CB0C1E">
        <w:tc>
          <w:tcPr>
            <w:tcW w:w="1620" w:type="dxa"/>
          </w:tcPr>
          <w:p w:rsidR="00CB0C1E" w:rsidRPr="002A437F" w:rsidRDefault="00CB0C1E" w:rsidP="00BC1272">
            <w:pPr>
              <w:rPr>
                <w:color w:val="000000"/>
                <w:sz w:val="20"/>
                <w:szCs w:val="20"/>
              </w:rPr>
            </w:pPr>
            <w:r w:rsidRPr="002A437F">
              <w:rPr>
                <w:color w:val="000000"/>
                <w:sz w:val="20"/>
                <w:szCs w:val="20"/>
              </w:rPr>
              <w:sym w:font="Symbol" w:char="F03E"/>
            </w:r>
            <w:r w:rsidRPr="002A437F">
              <w:rPr>
                <w:color w:val="000000"/>
                <w:sz w:val="20"/>
                <w:szCs w:val="20"/>
              </w:rPr>
              <w:t>30</w:t>
            </w:r>
            <w:r>
              <w:rPr>
                <w:color w:val="000000"/>
                <w:sz w:val="20"/>
                <w:szCs w:val="20"/>
              </w:rPr>
              <w:t>-</w:t>
            </w:r>
            <w:r w:rsidRPr="002A437F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440" w:type="dxa"/>
          </w:tcPr>
          <w:p w:rsidR="00CB0C1E" w:rsidRPr="00B27142" w:rsidRDefault="00CB0C1E" w:rsidP="00BC1272">
            <w:pPr>
              <w:rPr>
                <w:color w:val="000000"/>
                <w:sz w:val="20"/>
                <w:szCs w:val="20"/>
              </w:rPr>
            </w:pPr>
            <w:r w:rsidRPr="00B27142">
              <w:rPr>
                <w:color w:val="000000"/>
                <w:sz w:val="20"/>
                <w:szCs w:val="20"/>
              </w:rPr>
              <w:t>2 (25.0</w:t>
            </w:r>
            <w:r>
              <w:rPr>
                <w:color w:val="000000"/>
                <w:sz w:val="20"/>
                <w:szCs w:val="20"/>
              </w:rPr>
              <w:t>%)</w:t>
            </w:r>
          </w:p>
        </w:tc>
        <w:tc>
          <w:tcPr>
            <w:tcW w:w="1170" w:type="dxa"/>
          </w:tcPr>
          <w:p w:rsidR="00CB0C1E" w:rsidRPr="00B27142" w:rsidRDefault="00CB0C1E" w:rsidP="00BC1272">
            <w:pPr>
              <w:rPr>
                <w:color w:val="000000"/>
                <w:sz w:val="20"/>
                <w:szCs w:val="20"/>
              </w:rPr>
            </w:pPr>
            <w:r w:rsidRPr="00B27142">
              <w:rPr>
                <w:color w:val="000000"/>
                <w:sz w:val="20"/>
                <w:szCs w:val="20"/>
              </w:rPr>
              <w:t>5 (23.8</w:t>
            </w:r>
            <w:r>
              <w:rPr>
                <w:color w:val="000000"/>
                <w:sz w:val="20"/>
                <w:szCs w:val="20"/>
              </w:rPr>
              <w:t>%)</w:t>
            </w:r>
          </w:p>
        </w:tc>
        <w:tc>
          <w:tcPr>
            <w:tcW w:w="1440" w:type="dxa"/>
          </w:tcPr>
          <w:p w:rsidR="00CB0C1E" w:rsidRPr="00B27142" w:rsidRDefault="00CB0C1E" w:rsidP="00BC1272">
            <w:pPr>
              <w:rPr>
                <w:color w:val="000000"/>
                <w:sz w:val="20"/>
                <w:szCs w:val="20"/>
              </w:rPr>
            </w:pPr>
            <w:r w:rsidRPr="00B27142">
              <w:rPr>
                <w:color w:val="000000"/>
                <w:sz w:val="20"/>
                <w:szCs w:val="20"/>
              </w:rPr>
              <w:t>1 (50.0</w:t>
            </w:r>
            <w:r>
              <w:rPr>
                <w:color w:val="000000"/>
                <w:sz w:val="20"/>
                <w:szCs w:val="20"/>
              </w:rPr>
              <w:t>%)</w:t>
            </w:r>
          </w:p>
        </w:tc>
        <w:tc>
          <w:tcPr>
            <w:tcW w:w="1260" w:type="dxa"/>
          </w:tcPr>
          <w:p w:rsidR="00CB0C1E" w:rsidRPr="00B27142" w:rsidRDefault="00CB0C1E" w:rsidP="00BC1272">
            <w:pPr>
              <w:rPr>
                <w:color w:val="000000"/>
                <w:sz w:val="20"/>
                <w:szCs w:val="20"/>
              </w:rPr>
            </w:pPr>
            <w:r w:rsidRPr="00B27142">
              <w:rPr>
                <w:color w:val="000000"/>
                <w:sz w:val="20"/>
                <w:szCs w:val="20"/>
              </w:rPr>
              <w:t>4 (36.36</w:t>
            </w:r>
          </w:p>
        </w:tc>
        <w:tc>
          <w:tcPr>
            <w:tcW w:w="1350" w:type="dxa"/>
          </w:tcPr>
          <w:p w:rsidR="00CB0C1E" w:rsidRPr="00B27142" w:rsidRDefault="00CB0C1E" w:rsidP="00BC12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88" w:type="dxa"/>
          </w:tcPr>
          <w:p w:rsidR="00CB0C1E" w:rsidRDefault="00CB0C1E" w:rsidP="00BC12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</w:tr>
      <w:tr w:rsidR="00CB0C1E" w:rsidRPr="002A437F" w:rsidTr="00CB0C1E">
        <w:tc>
          <w:tcPr>
            <w:tcW w:w="1620" w:type="dxa"/>
          </w:tcPr>
          <w:p w:rsidR="00CB0C1E" w:rsidRPr="002A437F" w:rsidRDefault="00CB0C1E" w:rsidP="00BC1272">
            <w:pPr>
              <w:rPr>
                <w:color w:val="000000"/>
                <w:sz w:val="20"/>
                <w:szCs w:val="20"/>
              </w:rPr>
            </w:pPr>
            <w:r w:rsidRPr="002A437F">
              <w:rPr>
                <w:color w:val="000000"/>
                <w:sz w:val="20"/>
                <w:szCs w:val="20"/>
              </w:rPr>
              <w:sym w:font="Symbol" w:char="F03E"/>
            </w:r>
            <w:r w:rsidRPr="002A437F">
              <w:rPr>
                <w:color w:val="000000"/>
                <w:sz w:val="20"/>
                <w:szCs w:val="20"/>
              </w:rPr>
              <w:t>35</w:t>
            </w:r>
            <w:r>
              <w:rPr>
                <w:color w:val="000000"/>
                <w:sz w:val="20"/>
                <w:szCs w:val="20"/>
              </w:rPr>
              <w:t>-</w:t>
            </w:r>
            <w:r w:rsidRPr="002A437F"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1440" w:type="dxa"/>
          </w:tcPr>
          <w:p w:rsidR="00CB0C1E" w:rsidRPr="00B27142" w:rsidRDefault="00CB0C1E" w:rsidP="00BC1272">
            <w:pPr>
              <w:rPr>
                <w:color w:val="000000"/>
                <w:sz w:val="20"/>
                <w:szCs w:val="20"/>
              </w:rPr>
            </w:pPr>
            <w:r w:rsidRPr="00B27142">
              <w:rPr>
                <w:color w:val="000000"/>
                <w:sz w:val="20"/>
                <w:szCs w:val="20"/>
              </w:rPr>
              <w:t>4 (50.0</w:t>
            </w:r>
            <w:r>
              <w:rPr>
                <w:color w:val="000000"/>
                <w:sz w:val="20"/>
                <w:szCs w:val="20"/>
              </w:rPr>
              <w:t>%)</w:t>
            </w:r>
          </w:p>
        </w:tc>
        <w:tc>
          <w:tcPr>
            <w:tcW w:w="1170" w:type="dxa"/>
          </w:tcPr>
          <w:p w:rsidR="00CB0C1E" w:rsidRPr="00B27142" w:rsidRDefault="00CB0C1E" w:rsidP="00BC1272">
            <w:pPr>
              <w:rPr>
                <w:color w:val="000000"/>
                <w:sz w:val="20"/>
                <w:szCs w:val="20"/>
              </w:rPr>
            </w:pPr>
            <w:r w:rsidRPr="00B27142">
              <w:rPr>
                <w:color w:val="000000"/>
                <w:sz w:val="20"/>
                <w:szCs w:val="20"/>
              </w:rPr>
              <w:t>2 (9.5</w:t>
            </w:r>
            <w:r>
              <w:rPr>
                <w:color w:val="000000"/>
                <w:sz w:val="20"/>
                <w:szCs w:val="20"/>
              </w:rPr>
              <w:t>%)</w:t>
            </w:r>
          </w:p>
        </w:tc>
        <w:tc>
          <w:tcPr>
            <w:tcW w:w="1440" w:type="dxa"/>
          </w:tcPr>
          <w:p w:rsidR="00CB0C1E" w:rsidRPr="00B27142" w:rsidRDefault="00CB0C1E" w:rsidP="00BC12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60" w:type="dxa"/>
          </w:tcPr>
          <w:p w:rsidR="00CB0C1E" w:rsidRPr="00B27142" w:rsidRDefault="00CB0C1E" w:rsidP="00BC12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350" w:type="dxa"/>
          </w:tcPr>
          <w:p w:rsidR="00CB0C1E" w:rsidRPr="00B27142" w:rsidRDefault="00CB0C1E" w:rsidP="00BC12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88" w:type="dxa"/>
          </w:tcPr>
          <w:p w:rsidR="00CB0C1E" w:rsidRDefault="00CB0C1E" w:rsidP="00BC12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</w:tr>
    </w:tbl>
    <w:p w:rsidR="00CB0C1E" w:rsidRDefault="00F80EA6" w:rsidP="00CB0C1E">
      <w:pPr>
        <w:jc w:val="both"/>
      </w:pPr>
      <w:r>
        <w:rPr>
          <w:rFonts w:ascii="Times" w:hAnsi="Times" w:cs="Times"/>
          <w:color w:val="000000"/>
          <w:sz w:val="20"/>
        </w:rPr>
        <w:t xml:space="preserve">PD = papular dermatitis, </w:t>
      </w:r>
      <w:r w:rsidR="00260939">
        <w:rPr>
          <w:rFonts w:ascii="Times" w:hAnsi="Times" w:cs="Times"/>
          <w:color w:val="000000"/>
          <w:sz w:val="20"/>
        </w:rPr>
        <w:t>PFP = Pruritic folliculitis of pregnancy</w:t>
      </w:r>
      <w:r>
        <w:rPr>
          <w:rFonts w:ascii="Times" w:hAnsi="Times" w:cs="Times"/>
          <w:color w:val="000000"/>
          <w:sz w:val="20"/>
        </w:rPr>
        <w:t>, PG of Besnier = Prurigo gestationis of Besnier,</w:t>
      </w:r>
      <w:r w:rsidR="00260939" w:rsidRPr="00260939">
        <w:rPr>
          <w:rFonts w:ascii="Times" w:hAnsi="Times" w:cs="Times"/>
          <w:color w:val="000000"/>
          <w:sz w:val="20"/>
        </w:rPr>
        <w:t xml:space="preserve"> </w:t>
      </w:r>
      <w:r w:rsidR="00260939">
        <w:rPr>
          <w:rFonts w:ascii="Times" w:hAnsi="Times" w:cs="Times"/>
          <w:color w:val="000000"/>
          <w:sz w:val="20"/>
        </w:rPr>
        <w:t>PG = Prurigo gravidarum,</w:t>
      </w:r>
      <w:r w:rsidR="00CB0C1E">
        <w:rPr>
          <w:rFonts w:ascii="Times" w:hAnsi="Times" w:cs="Times"/>
          <w:color w:val="000000"/>
          <w:sz w:val="20"/>
        </w:rPr>
        <w:t xml:space="preserve"> PUPPP = Pruritic urticarial papules and plaques of </w:t>
      </w:r>
      <w:r>
        <w:rPr>
          <w:rFonts w:ascii="Times" w:hAnsi="Times" w:cs="Times"/>
          <w:color w:val="000000"/>
          <w:sz w:val="20"/>
        </w:rPr>
        <w:t>pregnancy.</w:t>
      </w:r>
      <w:r w:rsidR="00CB0C1E">
        <w:rPr>
          <w:rFonts w:ascii="Times" w:hAnsi="Times" w:cs="Times"/>
          <w:color w:val="000000"/>
          <w:sz w:val="20"/>
        </w:rPr>
        <w:t xml:space="preserve"> </w:t>
      </w:r>
    </w:p>
    <w:p w:rsidR="00CB0C1E" w:rsidRPr="002A437F" w:rsidRDefault="00CB0C1E" w:rsidP="00CB0C1E">
      <w:pPr>
        <w:ind w:left="540" w:hanging="540"/>
        <w:jc w:val="both"/>
        <w:rPr>
          <w:sz w:val="20"/>
          <w:szCs w:val="20"/>
        </w:rPr>
      </w:pPr>
    </w:p>
    <w:p w:rsidR="00CB0C1E" w:rsidRPr="00993ABA" w:rsidRDefault="00CB0C1E" w:rsidP="00CB0C1E">
      <w:pPr>
        <w:jc w:val="both"/>
        <w:rPr>
          <w:color w:val="000000"/>
          <w:sz w:val="20"/>
          <w:szCs w:val="20"/>
        </w:rPr>
      </w:pPr>
      <w:r w:rsidRPr="002A437F">
        <w:rPr>
          <w:b/>
          <w:color w:val="000000"/>
          <w:sz w:val="20"/>
          <w:szCs w:val="20"/>
        </w:rPr>
        <w:t xml:space="preserve">Table </w:t>
      </w:r>
      <w:r>
        <w:rPr>
          <w:b/>
          <w:color w:val="000000"/>
          <w:sz w:val="20"/>
          <w:szCs w:val="20"/>
        </w:rPr>
        <w:t>3</w:t>
      </w:r>
      <w:r w:rsidRPr="002A437F">
        <w:rPr>
          <w:b/>
          <w:color w:val="000000"/>
          <w:sz w:val="20"/>
          <w:szCs w:val="20"/>
        </w:rPr>
        <w:t xml:space="preserve"> </w:t>
      </w:r>
      <w:r w:rsidRPr="00993ABA">
        <w:rPr>
          <w:color w:val="000000"/>
          <w:sz w:val="20"/>
          <w:szCs w:val="20"/>
        </w:rPr>
        <w:t>Distribution of specific dermatoses of pregnancy during different trimesters (n=43).</w:t>
      </w:r>
    </w:p>
    <w:tbl>
      <w:tblPr>
        <w:tblStyle w:val="TableGrid"/>
        <w:tblW w:w="0" w:type="auto"/>
        <w:tblInd w:w="10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0"/>
        <w:gridCol w:w="1260"/>
        <w:gridCol w:w="1530"/>
        <w:gridCol w:w="1890"/>
        <w:gridCol w:w="1440"/>
        <w:gridCol w:w="1260"/>
      </w:tblGrid>
      <w:tr w:rsidR="00CB0C1E" w:rsidRPr="00CB0C1E" w:rsidTr="00CB0C1E">
        <w:trPr>
          <w:trHeight w:val="188"/>
        </w:trPr>
        <w:tc>
          <w:tcPr>
            <w:tcW w:w="1890" w:type="dxa"/>
            <w:vMerge w:val="restart"/>
            <w:tcBorders>
              <w:top w:val="single" w:sz="4" w:space="0" w:color="auto"/>
              <w:bottom w:val="nil"/>
            </w:tcBorders>
          </w:tcPr>
          <w:p w:rsidR="00CB0C1E" w:rsidRPr="00CB0C1E" w:rsidRDefault="00CB0C1E" w:rsidP="00BC1272">
            <w:pPr>
              <w:rPr>
                <w:i/>
                <w:color w:val="000000"/>
                <w:sz w:val="20"/>
                <w:szCs w:val="20"/>
              </w:rPr>
            </w:pPr>
            <w:r w:rsidRPr="00CB0C1E">
              <w:rPr>
                <w:i/>
                <w:color w:val="000000"/>
                <w:sz w:val="20"/>
                <w:szCs w:val="20"/>
              </w:rPr>
              <w:t>Trimester number</w:t>
            </w:r>
          </w:p>
        </w:tc>
        <w:tc>
          <w:tcPr>
            <w:tcW w:w="7380" w:type="dxa"/>
            <w:gridSpan w:val="5"/>
            <w:tcBorders>
              <w:top w:val="single" w:sz="4" w:space="0" w:color="auto"/>
              <w:bottom w:val="nil"/>
            </w:tcBorders>
          </w:tcPr>
          <w:p w:rsidR="00CB0C1E" w:rsidRPr="00CB0C1E" w:rsidRDefault="00CB0C1E" w:rsidP="00BC1272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CB0C1E">
              <w:rPr>
                <w:i/>
                <w:color w:val="000000"/>
                <w:sz w:val="20"/>
                <w:szCs w:val="20"/>
              </w:rPr>
              <w:t>Kinds of Dermatoses</w:t>
            </w:r>
          </w:p>
        </w:tc>
      </w:tr>
      <w:tr w:rsidR="00CB0C1E" w:rsidRPr="00CB0C1E" w:rsidTr="00CB0C1E">
        <w:trPr>
          <w:trHeight w:val="187"/>
        </w:trPr>
        <w:tc>
          <w:tcPr>
            <w:tcW w:w="1890" w:type="dxa"/>
            <w:vMerge/>
            <w:tcBorders>
              <w:top w:val="nil"/>
              <w:bottom w:val="single" w:sz="4" w:space="0" w:color="auto"/>
            </w:tcBorders>
          </w:tcPr>
          <w:p w:rsidR="00CB0C1E" w:rsidRPr="00CB0C1E" w:rsidRDefault="00CB0C1E" w:rsidP="00BC1272">
            <w:pPr>
              <w:jc w:val="center"/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CB0C1E" w:rsidRPr="00CB0C1E" w:rsidRDefault="00CB0C1E" w:rsidP="00BC1272">
            <w:pPr>
              <w:rPr>
                <w:i/>
                <w:color w:val="000000"/>
                <w:sz w:val="20"/>
                <w:szCs w:val="20"/>
              </w:rPr>
            </w:pPr>
            <w:r w:rsidRPr="00CB0C1E">
              <w:rPr>
                <w:i/>
                <w:color w:val="000000"/>
                <w:sz w:val="20"/>
                <w:szCs w:val="20"/>
              </w:rPr>
              <w:t>PG (n=8)</w:t>
            </w:r>
          </w:p>
        </w:tc>
        <w:tc>
          <w:tcPr>
            <w:tcW w:w="153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CB0C1E" w:rsidRPr="00CB0C1E" w:rsidRDefault="00CB0C1E" w:rsidP="00BC1272">
            <w:pPr>
              <w:rPr>
                <w:i/>
                <w:color w:val="000000"/>
                <w:sz w:val="20"/>
                <w:szCs w:val="20"/>
              </w:rPr>
            </w:pPr>
            <w:r w:rsidRPr="00CB0C1E">
              <w:rPr>
                <w:i/>
                <w:color w:val="000000"/>
                <w:sz w:val="20"/>
                <w:szCs w:val="20"/>
              </w:rPr>
              <w:t>PUPP (n=21)</w:t>
            </w:r>
          </w:p>
        </w:tc>
        <w:tc>
          <w:tcPr>
            <w:tcW w:w="189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CB0C1E" w:rsidRPr="00CB0C1E" w:rsidRDefault="00CB0C1E" w:rsidP="00BC1272">
            <w:pPr>
              <w:rPr>
                <w:i/>
                <w:color w:val="000000"/>
                <w:sz w:val="20"/>
                <w:szCs w:val="20"/>
              </w:rPr>
            </w:pPr>
            <w:r w:rsidRPr="00CB0C1E">
              <w:rPr>
                <w:i/>
                <w:color w:val="000000"/>
                <w:sz w:val="20"/>
                <w:szCs w:val="20"/>
              </w:rPr>
              <w:t>PG of Besnier (n=2)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CB0C1E" w:rsidRPr="00CB0C1E" w:rsidRDefault="00CB0C1E" w:rsidP="00BC1272">
            <w:pPr>
              <w:rPr>
                <w:i/>
                <w:color w:val="000000"/>
                <w:sz w:val="20"/>
                <w:szCs w:val="20"/>
              </w:rPr>
            </w:pPr>
            <w:r w:rsidRPr="00CB0C1E">
              <w:rPr>
                <w:i/>
                <w:color w:val="000000"/>
                <w:sz w:val="20"/>
                <w:szCs w:val="20"/>
              </w:rPr>
              <w:t>PFP (n=11)</w:t>
            </w: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CB0C1E" w:rsidRPr="00CB0C1E" w:rsidRDefault="00CB0C1E" w:rsidP="00BC1272">
            <w:pPr>
              <w:rPr>
                <w:i/>
                <w:color w:val="000000"/>
                <w:sz w:val="20"/>
                <w:szCs w:val="20"/>
              </w:rPr>
            </w:pPr>
            <w:r w:rsidRPr="00CB0C1E">
              <w:rPr>
                <w:i/>
                <w:color w:val="000000"/>
                <w:sz w:val="20"/>
                <w:szCs w:val="20"/>
              </w:rPr>
              <w:t>PD (n=1)</w:t>
            </w:r>
          </w:p>
        </w:tc>
      </w:tr>
      <w:tr w:rsidR="00CB0C1E" w:rsidRPr="002A437F" w:rsidTr="00CB0C1E">
        <w:tc>
          <w:tcPr>
            <w:tcW w:w="1890" w:type="dxa"/>
            <w:tcBorders>
              <w:top w:val="single" w:sz="4" w:space="0" w:color="auto"/>
            </w:tcBorders>
          </w:tcPr>
          <w:p w:rsidR="00CB0C1E" w:rsidRPr="002A437F" w:rsidRDefault="00CB0C1E" w:rsidP="00BC1272">
            <w:pPr>
              <w:rPr>
                <w:color w:val="000000"/>
                <w:sz w:val="20"/>
                <w:szCs w:val="20"/>
              </w:rPr>
            </w:pPr>
            <w:r w:rsidRPr="002A437F">
              <w:rPr>
                <w:color w:val="000000"/>
                <w:sz w:val="20"/>
                <w:szCs w:val="20"/>
              </w:rPr>
              <w:t>1st (</w:t>
            </w:r>
            <w:r>
              <w:rPr>
                <w:color w:val="000000"/>
                <w:sz w:val="20"/>
                <w:szCs w:val="20"/>
              </w:rPr>
              <w:t>0-</w:t>
            </w:r>
            <w:r w:rsidRPr="002A437F">
              <w:rPr>
                <w:color w:val="000000"/>
                <w:sz w:val="20"/>
                <w:szCs w:val="20"/>
              </w:rPr>
              <w:t>12 weeks)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</w:tcPr>
          <w:p w:rsidR="00CB0C1E" w:rsidRPr="002A437F" w:rsidRDefault="00CB0C1E" w:rsidP="00BC12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</w:tcBorders>
            <w:shd w:val="clear" w:color="auto" w:fill="auto"/>
          </w:tcPr>
          <w:p w:rsidR="00CB0C1E" w:rsidRPr="002A437F" w:rsidRDefault="00CB0C1E" w:rsidP="00BC12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890" w:type="dxa"/>
            <w:tcBorders>
              <w:top w:val="single" w:sz="4" w:space="0" w:color="auto"/>
            </w:tcBorders>
            <w:shd w:val="clear" w:color="auto" w:fill="auto"/>
          </w:tcPr>
          <w:p w:rsidR="00CB0C1E" w:rsidRPr="002A437F" w:rsidRDefault="00CB0C1E" w:rsidP="00BC12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</w:tcPr>
          <w:p w:rsidR="00CB0C1E" w:rsidRPr="002A437F" w:rsidRDefault="00CB0C1E" w:rsidP="00BC12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(</w:t>
            </w:r>
            <w:r w:rsidRPr="002A437F">
              <w:rPr>
                <w:color w:val="000000"/>
                <w:sz w:val="20"/>
                <w:szCs w:val="20"/>
              </w:rPr>
              <w:t>18.</w:t>
            </w:r>
            <w:r>
              <w:rPr>
                <w:color w:val="000000"/>
                <w:sz w:val="20"/>
                <w:szCs w:val="20"/>
              </w:rPr>
              <w:t>2%)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</w:tcPr>
          <w:p w:rsidR="00CB0C1E" w:rsidRPr="002A437F" w:rsidRDefault="00CB0C1E" w:rsidP="00BC12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CB0C1E" w:rsidRPr="002A437F" w:rsidTr="00CB0C1E">
        <w:tc>
          <w:tcPr>
            <w:tcW w:w="1890" w:type="dxa"/>
          </w:tcPr>
          <w:p w:rsidR="00CB0C1E" w:rsidRPr="002A437F" w:rsidRDefault="00CB0C1E" w:rsidP="00BC1272">
            <w:pPr>
              <w:rPr>
                <w:color w:val="000000"/>
                <w:sz w:val="20"/>
                <w:szCs w:val="20"/>
              </w:rPr>
            </w:pPr>
            <w:r w:rsidRPr="002A437F">
              <w:rPr>
                <w:color w:val="000000"/>
                <w:sz w:val="20"/>
                <w:szCs w:val="20"/>
              </w:rPr>
              <w:t>2nd</w:t>
            </w:r>
            <w:r>
              <w:rPr>
                <w:color w:val="000000"/>
                <w:sz w:val="20"/>
                <w:szCs w:val="20"/>
              </w:rPr>
              <w:t xml:space="preserve"> (13</w:t>
            </w:r>
            <w:r w:rsidRPr="002A437F">
              <w:rPr>
                <w:color w:val="000000"/>
                <w:sz w:val="20"/>
                <w:szCs w:val="20"/>
              </w:rPr>
              <w:t>-28 weeks)</w:t>
            </w:r>
          </w:p>
        </w:tc>
        <w:tc>
          <w:tcPr>
            <w:tcW w:w="1260" w:type="dxa"/>
            <w:shd w:val="clear" w:color="auto" w:fill="auto"/>
          </w:tcPr>
          <w:p w:rsidR="00CB0C1E" w:rsidRPr="002A437F" w:rsidRDefault="00CB0C1E" w:rsidP="00BC12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(</w:t>
            </w:r>
            <w:r w:rsidRPr="002A437F">
              <w:rPr>
                <w:color w:val="000000"/>
                <w:sz w:val="20"/>
                <w:szCs w:val="20"/>
              </w:rPr>
              <w:t>37.5</w:t>
            </w:r>
            <w:r>
              <w:rPr>
                <w:color w:val="000000"/>
                <w:sz w:val="20"/>
                <w:szCs w:val="20"/>
              </w:rPr>
              <w:t>%)</w:t>
            </w:r>
          </w:p>
        </w:tc>
        <w:tc>
          <w:tcPr>
            <w:tcW w:w="1530" w:type="dxa"/>
            <w:shd w:val="clear" w:color="auto" w:fill="auto"/>
          </w:tcPr>
          <w:p w:rsidR="00CB0C1E" w:rsidRPr="002A437F" w:rsidRDefault="00CB0C1E" w:rsidP="00BC12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(</w:t>
            </w:r>
            <w:r w:rsidRPr="002A437F">
              <w:rPr>
                <w:color w:val="000000"/>
                <w:sz w:val="20"/>
                <w:szCs w:val="20"/>
              </w:rPr>
              <w:t>14.</w:t>
            </w:r>
            <w:r>
              <w:rPr>
                <w:color w:val="000000"/>
                <w:sz w:val="20"/>
                <w:szCs w:val="20"/>
              </w:rPr>
              <w:t>3%)</w:t>
            </w:r>
          </w:p>
        </w:tc>
        <w:tc>
          <w:tcPr>
            <w:tcW w:w="1890" w:type="dxa"/>
            <w:shd w:val="clear" w:color="auto" w:fill="auto"/>
          </w:tcPr>
          <w:p w:rsidR="00CB0C1E" w:rsidRPr="002A437F" w:rsidRDefault="00CB0C1E" w:rsidP="00BC12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(</w:t>
            </w:r>
            <w:r w:rsidRPr="002A437F">
              <w:rPr>
                <w:color w:val="000000"/>
                <w:sz w:val="20"/>
                <w:szCs w:val="20"/>
              </w:rPr>
              <w:t>50</w:t>
            </w:r>
            <w:r>
              <w:rPr>
                <w:color w:val="000000"/>
                <w:sz w:val="20"/>
                <w:szCs w:val="20"/>
              </w:rPr>
              <w:t>%)</w:t>
            </w:r>
          </w:p>
        </w:tc>
        <w:tc>
          <w:tcPr>
            <w:tcW w:w="1440" w:type="dxa"/>
            <w:shd w:val="clear" w:color="auto" w:fill="auto"/>
          </w:tcPr>
          <w:p w:rsidR="00CB0C1E" w:rsidRPr="002A437F" w:rsidRDefault="00CB0C1E" w:rsidP="00BC12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(</w:t>
            </w:r>
            <w:r w:rsidRPr="002A437F">
              <w:rPr>
                <w:color w:val="000000"/>
                <w:sz w:val="20"/>
                <w:szCs w:val="20"/>
              </w:rPr>
              <w:t>54.5</w:t>
            </w:r>
            <w:r>
              <w:rPr>
                <w:color w:val="000000"/>
                <w:sz w:val="20"/>
                <w:szCs w:val="20"/>
              </w:rPr>
              <w:t>%)</w:t>
            </w:r>
          </w:p>
        </w:tc>
        <w:tc>
          <w:tcPr>
            <w:tcW w:w="1260" w:type="dxa"/>
            <w:shd w:val="clear" w:color="auto" w:fill="auto"/>
          </w:tcPr>
          <w:p w:rsidR="00CB0C1E" w:rsidRPr="002A437F" w:rsidRDefault="00CB0C1E" w:rsidP="00BC12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CB0C1E" w:rsidRPr="002A437F" w:rsidTr="00CB0C1E">
        <w:tc>
          <w:tcPr>
            <w:tcW w:w="1890" w:type="dxa"/>
          </w:tcPr>
          <w:p w:rsidR="00CB0C1E" w:rsidRPr="002A437F" w:rsidRDefault="00CB0C1E" w:rsidP="00BC12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3rd </w:t>
            </w:r>
            <w:r w:rsidRPr="002A437F">
              <w:rPr>
                <w:color w:val="000000"/>
                <w:sz w:val="20"/>
                <w:szCs w:val="20"/>
              </w:rPr>
              <w:t>(29-40 weeks)</w:t>
            </w:r>
          </w:p>
        </w:tc>
        <w:tc>
          <w:tcPr>
            <w:tcW w:w="1260" w:type="dxa"/>
            <w:shd w:val="clear" w:color="auto" w:fill="auto"/>
          </w:tcPr>
          <w:p w:rsidR="00CB0C1E" w:rsidRPr="002A437F" w:rsidRDefault="00CB0C1E" w:rsidP="00BC12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 (</w:t>
            </w:r>
            <w:r w:rsidRPr="002A437F">
              <w:rPr>
                <w:color w:val="000000"/>
                <w:sz w:val="20"/>
                <w:szCs w:val="20"/>
              </w:rPr>
              <w:t>62.5</w:t>
            </w:r>
            <w:r>
              <w:rPr>
                <w:color w:val="000000"/>
                <w:sz w:val="20"/>
                <w:szCs w:val="20"/>
              </w:rPr>
              <w:t>%)</w:t>
            </w:r>
          </w:p>
        </w:tc>
        <w:tc>
          <w:tcPr>
            <w:tcW w:w="1530" w:type="dxa"/>
            <w:shd w:val="clear" w:color="auto" w:fill="auto"/>
          </w:tcPr>
          <w:p w:rsidR="00CB0C1E" w:rsidRPr="002A437F" w:rsidRDefault="00CB0C1E" w:rsidP="00BC12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 (</w:t>
            </w:r>
            <w:r w:rsidRPr="002A437F">
              <w:rPr>
                <w:color w:val="000000"/>
                <w:sz w:val="20"/>
                <w:szCs w:val="20"/>
              </w:rPr>
              <w:t>85.7</w:t>
            </w:r>
            <w:r>
              <w:rPr>
                <w:color w:val="000000"/>
                <w:sz w:val="20"/>
                <w:szCs w:val="20"/>
              </w:rPr>
              <w:t>%)</w:t>
            </w:r>
          </w:p>
        </w:tc>
        <w:tc>
          <w:tcPr>
            <w:tcW w:w="1890" w:type="dxa"/>
            <w:shd w:val="clear" w:color="auto" w:fill="auto"/>
          </w:tcPr>
          <w:p w:rsidR="00CB0C1E" w:rsidRPr="002A437F" w:rsidRDefault="00CB0C1E" w:rsidP="00BC12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(</w:t>
            </w:r>
            <w:r w:rsidRPr="002A437F">
              <w:rPr>
                <w:color w:val="000000"/>
                <w:sz w:val="20"/>
                <w:szCs w:val="20"/>
              </w:rPr>
              <w:t>50</w:t>
            </w:r>
            <w:r>
              <w:rPr>
                <w:color w:val="000000"/>
                <w:sz w:val="20"/>
                <w:szCs w:val="20"/>
              </w:rPr>
              <w:t>%)</w:t>
            </w:r>
          </w:p>
        </w:tc>
        <w:tc>
          <w:tcPr>
            <w:tcW w:w="1440" w:type="dxa"/>
            <w:shd w:val="clear" w:color="auto" w:fill="auto"/>
          </w:tcPr>
          <w:p w:rsidR="00CB0C1E" w:rsidRPr="002A437F" w:rsidRDefault="00CB0C1E" w:rsidP="00BC12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(</w:t>
            </w:r>
            <w:r w:rsidRPr="002A437F">
              <w:rPr>
                <w:color w:val="000000"/>
                <w:sz w:val="20"/>
                <w:szCs w:val="20"/>
              </w:rPr>
              <w:t>27.</w:t>
            </w:r>
            <w:r>
              <w:rPr>
                <w:color w:val="000000"/>
                <w:sz w:val="20"/>
                <w:szCs w:val="20"/>
              </w:rPr>
              <w:t>3%)</w:t>
            </w:r>
          </w:p>
        </w:tc>
        <w:tc>
          <w:tcPr>
            <w:tcW w:w="1260" w:type="dxa"/>
            <w:shd w:val="clear" w:color="auto" w:fill="auto"/>
          </w:tcPr>
          <w:p w:rsidR="00CB0C1E" w:rsidRPr="002A437F" w:rsidRDefault="00CB0C1E" w:rsidP="00BC12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(100%)</w:t>
            </w:r>
          </w:p>
        </w:tc>
      </w:tr>
    </w:tbl>
    <w:p w:rsidR="00CB0C1E" w:rsidRPr="002A437F" w:rsidRDefault="00260939" w:rsidP="00CB0C1E">
      <w:pPr>
        <w:jc w:val="both"/>
        <w:rPr>
          <w:color w:val="000000"/>
          <w:sz w:val="20"/>
          <w:szCs w:val="20"/>
        </w:rPr>
      </w:pPr>
      <w:r>
        <w:rPr>
          <w:rFonts w:ascii="Times" w:hAnsi="Times" w:cs="Times"/>
          <w:color w:val="000000"/>
          <w:sz w:val="20"/>
        </w:rPr>
        <w:t>PD = papular dermatitis, PFP = Pruritic folliculitis of pregnancy, PG of Besnier = Prurigo gestationis of Besnier,</w:t>
      </w:r>
      <w:r w:rsidRPr="00260939">
        <w:rPr>
          <w:rFonts w:ascii="Times" w:hAnsi="Times" w:cs="Times"/>
          <w:color w:val="000000"/>
          <w:sz w:val="20"/>
        </w:rPr>
        <w:t xml:space="preserve"> </w:t>
      </w:r>
      <w:r>
        <w:rPr>
          <w:rFonts w:ascii="Times" w:hAnsi="Times" w:cs="Times"/>
          <w:color w:val="000000"/>
          <w:sz w:val="20"/>
        </w:rPr>
        <w:t xml:space="preserve">PG = Prurigo gravidarum, PUPPP = Pruritic urticarial papules and plaques of pregnancy. </w:t>
      </w:r>
    </w:p>
    <w:p w:rsidR="00CB0C1E" w:rsidRPr="00CB0C1E" w:rsidRDefault="00CB0C1E" w:rsidP="00CB0C1E">
      <w:pPr>
        <w:jc w:val="both"/>
        <w:rPr>
          <w:sz w:val="20"/>
          <w:szCs w:val="22"/>
        </w:rPr>
      </w:pPr>
    </w:p>
    <w:p w:rsidR="00CB0C1E" w:rsidRDefault="00CB0C1E" w:rsidP="002A437F">
      <w:pPr>
        <w:spacing w:before="100" w:beforeAutospacing="1" w:after="100" w:afterAutospacing="1" w:line="288" w:lineRule="auto"/>
        <w:jc w:val="both"/>
        <w:rPr>
          <w:sz w:val="22"/>
          <w:szCs w:val="22"/>
        </w:rPr>
        <w:sectPr w:rsidR="00CB0C1E" w:rsidSect="00CB0C1E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F36383" w:rsidRDefault="00633447" w:rsidP="002A437F">
      <w:pPr>
        <w:spacing w:before="100" w:beforeAutospacing="1" w:after="100" w:afterAutospacing="1" w:line="288" w:lineRule="auto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lastRenderedPageBreak/>
        <w:t>extended</w:t>
      </w:r>
      <w:proofErr w:type="gramEnd"/>
      <w:r w:rsidRPr="002A437F">
        <w:rPr>
          <w:sz w:val="22"/>
          <w:szCs w:val="22"/>
        </w:rPr>
        <w:t xml:space="preserve"> to trunk </w:t>
      </w:r>
      <w:r>
        <w:rPr>
          <w:sz w:val="22"/>
          <w:szCs w:val="22"/>
        </w:rPr>
        <w:t xml:space="preserve">and </w:t>
      </w:r>
      <w:r w:rsidRPr="002A437F">
        <w:rPr>
          <w:sz w:val="22"/>
          <w:szCs w:val="22"/>
        </w:rPr>
        <w:t>extremities.</w:t>
      </w:r>
      <w:r>
        <w:rPr>
          <w:sz w:val="22"/>
          <w:szCs w:val="22"/>
        </w:rPr>
        <w:t xml:space="preserve"> However, </w:t>
      </w:r>
      <w:r w:rsidRPr="002A437F">
        <w:rPr>
          <w:sz w:val="22"/>
          <w:szCs w:val="22"/>
        </w:rPr>
        <w:t>there was no involvement of face, palms and soles</w:t>
      </w:r>
      <w:r w:rsidR="00660EE5">
        <w:rPr>
          <w:sz w:val="22"/>
          <w:szCs w:val="22"/>
        </w:rPr>
        <w:t>.</w:t>
      </w:r>
    </w:p>
    <w:p w:rsidR="00282668" w:rsidRPr="002A437F" w:rsidRDefault="00660EE5" w:rsidP="002A437F">
      <w:pPr>
        <w:spacing w:before="100" w:beforeAutospacing="1" w:after="100" w:afterAutospacing="1" w:line="288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</w:t>
      </w:r>
      <w:r w:rsidRPr="002A437F">
        <w:rPr>
          <w:sz w:val="22"/>
          <w:szCs w:val="22"/>
        </w:rPr>
        <w:t xml:space="preserve">ruritic folliculitis </w:t>
      </w:r>
      <w:r>
        <w:rPr>
          <w:sz w:val="22"/>
          <w:szCs w:val="22"/>
        </w:rPr>
        <w:t xml:space="preserve">of pregnancy maximally occurred during second trimester whereas </w:t>
      </w:r>
      <w:r w:rsidR="00086269">
        <w:rPr>
          <w:sz w:val="22"/>
          <w:szCs w:val="22"/>
        </w:rPr>
        <w:t>p</w:t>
      </w:r>
      <w:r w:rsidR="00C82892" w:rsidRPr="002A437F">
        <w:rPr>
          <w:sz w:val="22"/>
          <w:szCs w:val="22"/>
        </w:rPr>
        <w:t>rurigo g</w:t>
      </w:r>
      <w:r w:rsidR="002D6FD5" w:rsidRPr="002A437F">
        <w:rPr>
          <w:sz w:val="22"/>
          <w:szCs w:val="22"/>
        </w:rPr>
        <w:t xml:space="preserve">ravidarum </w:t>
      </w:r>
      <w:r>
        <w:rPr>
          <w:sz w:val="22"/>
          <w:szCs w:val="22"/>
        </w:rPr>
        <w:t xml:space="preserve">was more frequent during </w:t>
      </w:r>
      <w:r w:rsidR="002D6FD5" w:rsidRPr="002A437F">
        <w:rPr>
          <w:sz w:val="22"/>
          <w:szCs w:val="22"/>
        </w:rPr>
        <w:t xml:space="preserve">in the last </w:t>
      </w:r>
      <w:r w:rsidR="00C82892" w:rsidRPr="002A437F">
        <w:rPr>
          <w:sz w:val="22"/>
          <w:szCs w:val="22"/>
        </w:rPr>
        <w:t xml:space="preserve">trimester. </w:t>
      </w:r>
    </w:p>
    <w:p w:rsidR="006B4162" w:rsidRPr="002A437F" w:rsidRDefault="009C5E38" w:rsidP="002A437F">
      <w:pPr>
        <w:spacing w:before="100" w:beforeAutospacing="1" w:after="100" w:afterAutospacing="1" w:line="288" w:lineRule="auto"/>
        <w:ind w:left="540" w:hanging="540"/>
        <w:jc w:val="both"/>
        <w:rPr>
          <w:b/>
          <w:sz w:val="22"/>
          <w:szCs w:val="22"/>
        </w:rPr>
      </w:pPr>
      <w:r w:rsidRPr="002A437F">
        <w:rPr>
          <w:b/>
          <w:sz w:val="22"/>
          <w:szCs w:val="22"/>
        </w:rPr>
        <w:t>Discussion</w:t>
      </w:r>
    </w:p>
    <w:p w:rsidR="00F36383" w:rsidRDefault="009E5F4E" w:rsidP="002A437F">
      <w:pPr>
        <w:spacing w:before="100" w:beforeAutospacing="1" w:after="100" w:afterAutospacing="1" w:line="288" w:lineRule="auto"/>
        <w:jc w:val="both"/>
        <w:rPr>
          <w:sz w:val="22"/>
          <w:szCs w:val="22"/>
        </w:rPr>
      </w:pPr>
      <w:r w:rsidRPr="002A437F">
        <w:rPr>
          <w:sz w:val="22"/>
          <w:szCs w:val="22"/>
        </w:rPr>
        <w:t xml:space="preserve">The cutaneous conditions specifically associated with pregnancy </w:t>
      </w:r>
      <w:r w:rsidR="002129B1">
        <w:rPr>
          <w:sz w:val="22"/>
          <w:szCs w:val="22"/>
        </w:rPr>
        <w:t>have been</w:t>
      </w:r>
      <w:r w:rsidR="00520BFD" w:rsidRPr="002A437F">
        <w:rPr>
          <w:sz w:val="22"/>
          <w:szCs w:val="22"/>
        </w:rPr>
        <w:t xml:space="preserve"> </w:t>
      </w:r>
      <w:r w:rsidRPr="002A437F">
        <w:rPr>
          <w:sz w:val="22"/>
          <w:szCs w:val="22"/>
        </w:rPr>
        <w:t xml:space="preserve">studied by </w:t>
      </w:r>
      <w:r w:rsidR="0049651F" w:rsidRPr="002A437F">
        <w:rPr>
          <w:sz w:val="22"/>
          <w:szCs w:val="22"/>
        </w:rPr>
        <w:t xml:space="preserve">numerous </w:t>
      </w:r>
      <w:r w:rsidR="00C41A32" w:rsidRPr="002A437F">
        <w:rPr>
          <w:sz w:val="22"/>
          <w:szCs w:val="22"/>
        </w:rPr>
        <w:t>researchers.</w:t>
      </w:r>
      <w:r w:rsidR="00D70C1D" w:rsidRPr="002A437F">
        <w:rPr>
          <w:sz w:val="22"/>
          <w:szCs w:val="22"/>
          <w:vertAlign w:val="superscript"/>
        </w:rPr>
        <w:t>4</w:t>
      </w:r>
      <w:proofErr w:type="gramStart"/>
      <w:r w:rsidR="000A7DDB">
        <w:rPr>
          <w:sz w:val="22"/>
          <w:szCs w:val="22"/>
          <w:vertAlign w:val="superscript"/>
        </w:rPr>
        <w:t>,</w:t>
      </w:r>
      <w:r w:rsidR="00D70C1D" w:rsidRPr="00086269">
        <w:rPr>
          <w:sz w:val="18"/>
          <w:szCs w:val="22"/>
          <w:vertAlign w:val="superscript"/>
        </w:rPr>
        <w:t>5</w:t>
      </w:r>
      <w:r w:rsidR="000A7DDB">
        <w:rPr>
          <w:sz w:val="18"/>
          <w:szCs w:val="22"/>
          <w:vertAlign w:val="superscript"/>
        </w:rPr>
        <w:t>,6</w:t>
      </w:r>
      <w:proofErr w:type="gramEnd"/>
      <w:r w:rsidR="00C41A32" w:rsidRPr="002A437F">
        <w:rPr>
          <w:sz w:val="22"/>
          <w:szCs w:val="22"/>
        </w:rPr>
        <w:t xml:space="preserve"> </w:t>
      </w:r>
    </w:p>
    <w:p w:rsidR="00A0033F" w:rsidRPr="002A437F" w:rsidRDefault="000D3F45" w:rsidP="00CB0C1E">
      <w:pPr>
        <w:spacing w:before="100" w:beforeAutospacing="1" w:after="100" w:afterAutospacing="1" w:line="288" w:lineRule="auto"/>
        <w:jc w:val="both"/>
        <w:rPr>
          <w:sz w:val="22"/>
          <w:szCs w:val="22"/>
        </w:rPr>
      </w:pPr>
      <w:r>
        <w:rPr>
          <w:sz w:val="22"/>
          <w:szCs w:val="22"/>
        </w:rPr>
        <w:t>PUPP was the most common dermatosis of pregnancy as was noticed earlier by</w:t>
      </w:r>
      <w:r w:rsidRPr="002A437F">
        <w:rPr>
          <w:sz w:val="22"/>
          <w:szCs w:val="22"/>
        </w:rPr>
        <w:t xml:space="preserve"> Roger</w:t>
      </w:r>
      <w:r w:rsidRPr="002A437F">
        <w:rPr>
          <w:color w:val="000000"/>
          <w:sz w:val="22"/>
          <w:szCs w:val="22"/>
        </w:rPr>
        <w:t xml:space="preserve"> </w:t>
      </w:r>
      <w:r w:rsidRPr="00086269">
        <w:rPr>
          <w:i/>
          <w:color w:val="000000"/>
          <w:sz w:val="22"/>
          <w:szCs w:val="22"/>
        </w:rPr>
        <w:t>et al.</w:t>
      </w:r>
      <w:r w:rsidRPr="00086269">
        <w:rPr>
          <w:color w:val="000000"/>
          <w:sz w:val="18"/>
          <w:szCs w:val="22"/>
          <w:vertAlign w:val="superscript"/>
        </w:rPr>
        <w:t>7</w:t>
      </w:r>
      <w:r w:rsidRPr="002A437F">
        <w:rPr>
          <w:color w:val="000000"/>
          <w:sz w:val="22"/>
          <w:szCs w:val="22"/>
        </w:rPr>
        <w:t>, Beckett and Goldberg</w:t>
      </w:r>
      <w:proofErr w:type="gramStart"/>
      <w:r>
        <w:rPr>
          <w:color w:val="000000"/>
          <w:sz w:val="22"/>
          <w:szCs w:val="22"/>
        </w:rPr>
        <w:t>,</w:t>
      </w:r>
      <w:r w:rsidRPr="00086269">
        <w:rPr>
          <w:color w:val="000000"/>
          <w:sz w:val="18"/>
          <w:szCs w:val="22"/>
          <w:vertAlign w:val="superscript"/>
        </w:rPr>
        <w:t>8</w:t>
      </w:r>
      <w:proofErr w:type="gramEnd"/>
      <w:r w:rsidRPr="002A437F">
        <w:rPr>
          <w:color w:val="000000"/>
          <w:sz w:val="22"/>
          <w:szCs w:val="22"/>
        </w:rPr>
        <w:t xml:space="preserve"> Elling </w:t>
      </w:r>
      <w:r w:rsidRPr="00086269">
        <w:rPr>
          <w:i/>
          <w:color w:val="000000"/>
          <w:sz w:val="22"/>
          <w:szCs w:val="22"/>
        </w:rPr>
        <w:t>et al</w:t>
      </w:r>
      <w:r>
        <w:rPr>
          <w:color w:val="000000"/>
          <w:sz w:val="22"/>
          <w:szCs w:val="22"/>
        </w:rPr>
        <w:t>.</w:t>
      </w:r>
      <w:r w:rsidRPr="00086269">
        <w:rPr>
          <w:color w:val="000000"/>
          <w:sz w:val="18"/>
          <w:szCs w:val="22"/>
          <w:vertAlign w:val="superscript"/>
        </w:rPr>
        <w:t>9</w:t>
      </w:r>
      <w:r w:rsidRPr="002A437F">
        <w:rPr>
          <w:color w:val="000000"/>
          <w:sz w:val="22"/>
          <w:szCs w:val="22"/>
          <w:vertAlign w:val="superscript"/>
        </w:rPr>
        <w:t xml:space="preserve"> </w:t>
      </w:r>
      <w:r w:rsidRPr="002A437F">
        <w:rPr>
          <w:color w:val="000000"/>
          <w:sz w:val="22"/>
          <w:szCs w:val="22"/>
        </w:rPr>
        <w:t>and Reed</w:t>
      </w:r>
      <w:r>
        <w:rPr>
          <w:color w:val="000000"/>
          <w:sz w:val="22"/>
          <w:szCs w:val="22"/>
        </w:rPr>
        <w:t>.</w:t>
      </w:r>
      <w:r w:rsidRPr="00086269">
        <w:rPr>
          <w:color w:val="000000"/>
          <w:sz w:val="18"/>
          <w:szCs w:val="22"/>
          <w:vertAlign w:val="superscript"/>
        </w:rPr>
        <w:t>10</w:t>
      </w:r>
      <w:r w:rsidRPr="002A437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I</w:t>
      </w:r>
      <w:r w:rsidRPr="002A437F">
        <w:rPr>
          <w:color w:val="000000"/>
          <w:sz w:val="22"/>
          <w:szCs w:val="22"/>
        </w:rPr>
        <w:t>ntensely pruritic papules</w:t>
      </w:r>
      <w:r w:rsidRPr="002A437F">
        <w:rPr>
          <w:b/>
          <w:color w:val="000000"/>
          <w:sz w:val="22"/>
          <w:szCs w:val="22"/>
        </w:rPr>
        <w:t xml:space="preserve"> </w:t>
      </w:r>
      <w:r w:rsidRPr="002A437F">
        <w:rPr>
          <w:color w:val="000000"/>
          <w:sz w:val="22"/>
          <w:szCs w:val="22"/>
        </w:rPr>
        <w:t>with</w:t>
      </w:r>
      <w:r w:rsidR="000A7DDB">
        <w:rPr>
          <w:color w:val="000000"/>
          <w:sz w:val="22"/>
          <w:szCs w:val="22"/>
        </w:rPr>
        <w:t>in</w:t>
      </w:r>
      <w:r w:rsidRPr="002A437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striae distens</w:t>
      </w:r>
      <w:r w:rsidRPr="002A437F">
        <w:rPr>
          <w:color w:val="000000"/>
          <w:sz w:val="22"/>
          <w:szCs w:val="22"/>
        </w:rPr>
        <w:t xml:space="preserve">ae </w:t>
      </w:r>
      <w:r>
        <w:rPr>
          <w:color w:val="000000"/>
          <w:sz w:val="22"/>
          <w:szCs w:val="22"/>
        </w:rPr>
        <w:t xml:space="preserve">were found on abdomen </w:t>
      </w:r>
      <w:r w:rsidRPr="002A437F">
        <w:rPr>
          <w:color w:val="000000"/>
          <w:sz w:val="22"/>
          <w:szCs w:val="22"/>
        </w:rPr>
        <w:t xml:space="preserve">and in some patients </w:t>
      </w:r>
      <w:r w:rsidR="000A7DDB">
        <w:rPr>
          <w:color w:val="000000"/>
          <w:sz w:val="22"/>
          <w:szCs w:val="22"/>
        </w:rPr>
        <w:t xml:space="preserve">on </w:t>
      </w:r>
      <w:r w:rsidRPr="002A437F">
        <w:rPr>
          <w:color w:val="000000"/>
          <w:sz w:val="22"/>
          <w:szCs w:val="22"/>
        </w:rPr>
        <w:t>the trunk extremities</w:t>
      </w:r>
      <w:r w:rsidR="000A7DDB">
        <w:rPr>
          <w:color w:val="000000"/>
          <w:sz w:val="22"/>
          <w:szCs w:val="22"/>
        </w:rPr>
        <w:t>, as well</w:t>
      </w:r>
      <w:r w:rsidRPr="002A437F">
        <w:rPr>
          <w:color w:val="000000"/>
          <w:sz w:val="22"/>
          <w:szCs w:val="22"/>
        </w:rPr>
        <w:t xml:space="preserve">. </w:t>
      </w:r>
    </w:p>
    <w:p w:rsidR="00CB0C1E" w:rsidRPr="002A437F" w:rsidRDefault="00CB0C1E" w:rsidP="00CB0C1E">
      <w:pPr>
        <w:spacing w:before="100" w:beforeAutospacing="1" w:after="100" w:afterAutospacing="1" w:line="288" w:lineRule="auto"/>
        <w:jc w:val="both"/>
        <w:rPr>
          <w:b/>
          <w:sz w:val="22"/>
          <w:szCs w:val="22"/>
        </w:rPr>
      </w:pPr>
      <w:r w:rsidRPr="002A437F">
        <w:rPr>
          <w:sz w:val="22"/>
          <w:szCs w:val="22"/>
        </w:rPr>
        <w:t>The development of</w:t>
      </w:r>
      <w:r w:rsidRPr="002A437F">
        <w:rPr>
          <w:b/>
          <w:sz w:val="22"/>
          <w:szCs w:val="22"/>
        </w:rPr>
        <w:t xml:space="preserve"> </w:t>
      </w:r>
      <w:r w:rsidRPr="002A437F">
        <w:rPr>
          <w:sz w:val="22"/>
          <w:szCs w:val="22"/>
        </w:rPr>
        <w:t xml:space="preserve">pruritic folliculitis was demonstrated in </w:t>
      </w:r>
      <w:r>
        <w:rPr>
          <w:sz w:val="22"/>
          <w:szCs w:val="22"/>
        </w:rPr>
        <w:t>11 (25.6</w:t>
      </w:r>
      <w:r w:rsidRPr="002A437F">
        <w:rPr>
          <w:sz w:val="22"/>
          <w:szCs w:val="22"/>
        </w:rPr>
        <w:t>%</w:t>
      </w:r>
      <w:r>
        <w:rPr>
          <w:sz w:val="22"/>
          <w:szCs w:val="22"/>
        </w:rPr>
        <w:t>)</w:t>
      </w:r>
      <w:r w:rsidRPr="002A437F">
        <w:rPr>
          <w:sz w:val="22"/>
          <w:szCs w:val="22"/>
        </w:rPr>
        <w:t xml:space="preserve"> Bangladeshi wom</w:t>
      </w:r>
      <w:r>
        <w:rPr>
          <w:sz w:val="22"/>
          <w:szCs w:val="22"/>
        </w:rPr>
        <w:t xml:space="preserve">en. </w:t>
      </w:r>
      <w:r w:rsidR="003E0260">
        <w:rPr>
          <w:sz w:val="22"/>
          <w:szCs w:val="22"/>
        </w:rPr>
        <w:t>M</w:t>
      </w:r>
      <w:r w:rsidR="003E0260" w:rsidRPr="002A437F">
        <w:rPr>
          <w:sz w:val="22"/>
          <w:szCs w:val="22"/>
        </w:rPr>
        <w:t>i</w:t>
      </w:r>
      <w:r w:rsidR="003E0260">
        <w:rPr>
          <w:sz w:val="22"/>
          <w:szCs w:val="22"/>
        </w:rPr>
        <w:t>ldly pruritic to asymptomatic, e</w:t>
      </w:r>
      <w:r>
        <w:rPr>
          <w:sz w:val="22"/>
          <w:szCs w:val="22"/>
        </w:rPr>
        <w:t>rythematous follic</w:t>
      </w:r>
      <w:r w:rsidRPr="002A437F">
        <w:rPr>
          <w:sz w:val="22"/>
          <w:szCs w:val="22"/>
        </w:rPr>
        <w:t>l</w:t>
      </w:r>
      <w:r>
        <w:rPr>
          <w:sz w:val="22"/>
          <w:szCs w:val="22"/>
        </w:rPr>
        <w:t>e-</w:t>
      </w:r>
      <w:r w:rsidRPr="002A437F">
        <w:rPr>
          <w:sz w:val="22"/>
          <w:szCs w:val="22"/>
        </w:rPr>
        <w:t xml:space="preserve">based papules </w:t>
      </w:r>
      <w:r w:rsidR="000A7DDB">
        <w:rPr>
          <w:sz w:val="22"/>
          <w:szCs w:val="22"/>
        </w:rPr>
        <w:t xml:space="preserve">were seen </w:t>
      </w:r>
      <w:r w:rsidRPr="002A437F">
        <w:rPr>
          <w:sz w:val="22"/>
          <w:szCs w:val="22"/>
        </w:rPr>
        <w:t xml:space="preserve">on the back and chest </w:t>
      </w:r>
      <w:r w:rsidR="000A7DDB">
        <w:rPr>
          <w:sz w:val="22"/>
          <w:szCs w:val="22"/>
        </w:rPr>
        <w:t>which</w:t>
      </w:r>
      <w:r w:rsidRPr="002A437F">
        <w:rPr>
          <w:sz w:val="22"/>
          <w:szCs w:val="22"/>
        </w:rPr>
        <w:t xml:space="preserve"> resembled acne lesions</w:t>
      </w:r>
      <w:r w:rsidR="003E0260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2A437F">
        <w:rPr>
          <w:sz w:val="22"/>
          <w:szCs w:val="22"/>
        </w:rPr>
        <w:t xml:space="preserve">According to </w:t>
      </w:r>
      <w:r w:rsidRPr="002A437F">
        <w:rPr>
          <w:rStyle w:val="element-citation"/>
          <w:sz w:val="22"/>
          <w:szCs w:val="22"/>
        </w:rPr>
        <w:t xml:space="preserve">Ambros-Rudolph </w:t>
      </w:r>
      <w:r w:rsidRPr="00807D6A">
        <w:rPr>
          <w:rStyle w:val="element-citation"/>
          <w:i/>
          <w:sz w:val="22"/>
          <w:szCs w:val="22"/>
        </w:rPr>
        <w:t>et al.</w:t>
      </w:r>
      <w:r w:rsidRPr="00807D6A">
        <w:rPr>
          <w:rStyle w:val="element-citation"/>
          <w:sz w:val="18"/>
          <w:szCs w:val="22"/>
          <w:vertAlign w:val="superscript"/>
        </w:rPr>
        <w:t>6</w:t>
      </w:r>
      <w:r w:rsidRPr="002A437F">
        <w:rPr>
          <w:rStyle w:val="element-citation"/>
          <w:sz w:val="22"/>
          <w:szCs w:val="22"/>
        </w:rPr>
        <w:t xml:space="preserve"> </w:t>
      </w:r>
      <w:r w:rsidRPr="002A437F">
        <w:rPr>
          <w:sz w:val="22"/>
          <w:szCs w:val="22"/>
        </w:rPr>
        <w:lastRenderedPageBreak/>
        <w:t xml:space="preserve">the lesions are pruritic papules and pustules that present in the third trimester, affect the trunk, and may spread to the limbs. </w:t>
      </w:r>
    </w:p>
    <w:p w:rsidR="005F7F4E" w:rsidRPr="002A437F" w:rsidRDefault="005F7F4E" w:rsidP="002A437F">
      <w:pPr>
        <w:spacing w:before="100" w:beforeAutospacing="1" w:after="100" w:afterAutospacing="1" w:line="288" w:lineRule="auto"/>
        <w:jc w:val="both"/>
        <w:rPr>
          <w:color w:val="000000"/>
          <w:sz w:val="22"/>
          <w:szCs w:val="22"/>
        </w:rPr>
      </w:pPr>
      <w:r w:rsidRPr="002A437F">
        <w:rPr>
          <w:sz w:val="22"/>
          <w:szCs w:val="22"/>
        </w:rPr>
        <w:t xml:space="preserve">Prurigo </w:t>
      </w:r>
      <w:r w:rsidR="00086269">
        <w:rPr>
          <w:sz w:val="22"/>
          <w:szCs w:val="22"/>
        </w:rPr>
        <w:t>g</w:t>
      </w:r>
      <w:r w:rsidRPr="002A437F">
        <w:rPr>
          <w:sz w:val="22"/>
          <w:szCs w:val="22"/>
        </w:rPr>
        <w:t>ravidarum (</w:t>
      </w:r>
      <w:r w:rsidR="00086269" w:rsidRPr="002A437F">
        <w:rPr>
          <w:sz w:val="22"/>
          <w:szCs w:val="22"/>
        </w:rPr>
        <w:t>intrahepatic cholestasis of pr</w:t>
      </w:r>
      <w:r w:rsidRPr="002A437F">
        <w:rPr>
          <w:sz w:val="22"/>
          <w:szCs w:val="22"/>
        </w:rPr>
        <w:t xml:space="preserve">egnancy or ICP) is quoted by some researchers as a rare, but one </w:t>
      </w:r>
      <w:r w:rsidR="00627572" w:rsidRPr="002A437F">
        <w:rPr>
          <w:sz w:val="22"/>
          <w:szCs w:val="22"/>
        </w:rPr>
        <w:t>study</w:t>
      </w:r>
      <w:r w:rsidR="00D70C1D" w:rsidRPr="00086269">
        <w:rPr>
          <w:sz w:val="18"/>
          <w:szCs w:val="22"/>
          <w:vertAlign w:val="superscript"/>
        </w:rPr>
        <w:t>11</w:t>
      </w:r>
      <w:r w:rsidR="00627572" w:rsidRPr="002A437F">
        <w:rPr>
          <w:sz w:val="22"/>
          <w:szCs w:val="22"/>
        </w:rPr>
        <w:t xml:space="preserve"> reported</w:t>
      </w:r>
      <w:r w:rsidRPr="002A437F">
        <w:rPr>
          <w:sz w:val="22"/>
          <w:szCs w:val="22"/>
        </w:rPr>
        <w:t xml:space="preserve"> higher prevalence in Asian women in contrast </w:t>
      </w:r>
      <w:r w:rsidR="00F36383">
        <w:rPr>
          <w:sz w:val="22"/>
          <w:szCs w:val="22"/>
        </w:rPr>
        <w:t xml:space="preserve">to </w:t>
      </w:r>
      <w:r w:rsidRPr="002A437F">
        <w:rPr>
          <w:sz w:val="22"/>
          <w:szCs w:val="22"/>
        </w:rPr>
        <w:t xml:space="preserve">Caucasian women. </w:t>
      </w:r>
      <w:r w:rsidR="003E0260">
        <w:rPr>
          <w:sz w:val="22"/>
          <w:szCs w:val="22"/>
        </w:rPr>
        <w:t>However, in</w:t>
      </w:r>
      <w:r w:rsidR="00B271EB" w:rsidRPr="002A437F">
        <w:rPr>
          <w:sz w:val="22"/>
          <w:szCs w:val="22"/>
        </w:rPr>
        <w:t xml:space="preserve"> Bangladesh pregnant </w:t>
      </w:r>
      <w:r w:rsidR="00B271EB">
        <w:rPr>
          <w:sz w:val="22"/>
          <w:szCs w:val="22"/>
        </w:rPr>
        <w:t>women</w:t>
      </w:r>
      <w:r w:rsidR="00B271EB" w:rsidRPr="002A437F">
        <w:rPr>
          <w:sz w:val="22"/>
          <w:szCs w:val="22"/>
        </w:rPr>
        <w:t xml:space="preserve"> </w:t>
      </w:r>
      <w:r w:rsidRPr="002A437F">
        <w:rPr>
          <w:sz w:val="22"/>
          <w:szCs w:val="22"/>
        </w:rPr>
        <w:t>the pruri</w:t>
      </w:r>
      <w:r w:rsidR="00B271EB">
        <w:rPr>
          <w:sz w:val="22"/>
          <w:szCs w:val="22"/>
        </w:rPr>
        <w:t>go</w:t>
      </w:r>
      <w:r w:rsidRPr="002A437F">
        <w:rPr>
          <w:sz w:val="22"/>
          <w:szCs w:val="22"/>
        </w:rPr>
        <w:t xml:space="preserve"> </w:t>
      </w:r>
      <w:r w:rsidR="00B271EB">
        <w:rPr>
          <w:sz w:val="22"/>
          <w:szCs w:val="22"/>
        </w:rPr>
        <w:t>wa</w:t>
      </w:r>
      <w:r w:rsidR="00157132" w:rsidRPr="002A437F">
        <w:rPr>
          <w:sz w:val="22"/>
          <w:szCs w:val="22"/>
        </w:rPr>
        <w:t>s</w:t>
      </w:r>
      <w:r w:rsidRPr="002A437F">
        <w:rPr>
          <w:sz w:val="22"/>
          <w:szCs w:val="22"/>
        </w:rPr>
        <w:t xml:space="preserve"> not as severe as in other countries</w:t>
      </w:r>
      <w:r w:rsidR="003E0260">
        <w:rPr>
          <w:sz w:val="22"/>
          <w:szCs w:val="22"/>
        </w:rPr>
        <w:t xml:space="preserve"> except in some</w:t>
      </w:r>
      <w:r w:rsidR="003E0260" w:rsidRPr="002A437F">
        <w:rPr>
          <w:sz w:val="22"/>
          <w:szCs w:val="22"/>
        </w:rPr>
        <w:t xml:space="preserve"> cases</w:t>
      </w:r>
      <w:r w:rsidR="00086269">
        <w:rPr>
          <w:sz w:val="22"/>
          <w:szCs w:val="22"/>
        </w:rPr>
        <w:t>.</w:t>
      </w:r>
      <w:r w:rsidR="00D70C1D" w:rsidRPr="00086269">
        <w:rPr>
          <w:sz w:val="18"/>
          <w:szCs w:val="22"/>
          <w:vertAlign w:val="superscript"/>
        </w:rPr>
        <w:t>12</w:t>
      </w:r>
      <w:r w:rsidR="00086269" w:rsidRPr="00086269">
        <w:rPr>
          <w:sz w:val="18"/>
          <w:szCs w:val="22"/>
          <w:vertAlign w:val="superscript"/>
        </w:rPr>
        <w:t>,</w:t>
      </w:r>
      <w:r w:rsidR="00D70C1D" w:rsidRPr="00086269">
        <w:rPr>
          <w:sz w:val="18"/>
          <w:szCs w:val="22"/>
          <w:vertAlign w:val="superscript"/>
        </w:rPr>
        <w:t>13</w:t>
      </w:r>
      <w:r w:rsidRPr="002A437F">
        <w:rPr>
          <w:sz w:val="22"/>
          <w:szCs w:val="22"/>
        </w:rPr>
        <w:t xml:space="preserve"> </w:t>
      </w:r>
      <w:r w:rsidR="003E0260">
        <w:rPr>
          <w:sz w:val="22"/>
          <w:szCs w:val="22"/>
        </w:rPr>
        <w:t>In our patients,</w:t>
      </w:r>
      <w:r w:rsidR="000D3F45" w:rsidRPr="002A437F">
        <w:rPr>
          <w:sz w:val="22"/>
          <w:szCs w:val="22"/>
        </w:rPr>
        <w:t xml:space="preserve"> pruritus of palms and soles </w:t>
      </w:r>
      <w:r w:rsidR="000D3F45">
        <w:rPr>
          <w:sz w:val="22"/>
          <w:szCs w:val="22"/>
        </w:rPr>
        <w:t>was</w:t>
      </w:r>
      <w:r w:rsidR="000D3F45" w:rsidRPr="002A437F">
        <w:rPr>
          <w:sz w:val="22"/>
          <w:szCs w:val="22"/>
        </w:rPr>
        <w:t xml:space="preserve"> more common and sometimes severe </w:t>
      </w:r>
      <w:r w:rsidR="003E0260">
        <w:rPr>
          <w:sz w:val="22"/>
          <w:szCs w:val="22"/>
        </w:rPr>
        <w:t xml:space="preserve">enough </w:t>
      </w:r>
      <w:r w:rsidR="000D3F45" w:rsidRPr="002A437F">
        <w:rPr>
          <w:sz w:val="22"/>
          <w:szCs w:val="22"/>
        </w:rPr>
        <w:t>on soles</w:t>
      </w:r>
      <w:r w:rsidR="000D3F45">
        <w:rPr>
          <w:sz w:val="22"/>
          <w:szCs w:val="22"/>
        </w:rPr>
        <w:t xml:space="preserve"> of feet that was</w:t>
      </w:r>
      <w:r w:rsidR="000D3F45" w:rsidRPr="002A437F">
        <w:rPr>
          <w:sz w:val="22"/>
          <w:szCs w:val="22"/>
        </w:rPr>
        <w:t xml:space="preserve"> suggestive of the condition. </w:t>
      </w:r>
      <w:r w:rsidRPr="002A437F">
        <w:rPr>
          <w:sz w:val="22"/>
          <w:szCs w:val="22"/>
        </w:rPr>
        <w:t>Family or personal history of gall bladder disease is a recognized association</w:t>
      </w:r>
      <w:r w:rsidR="00B271EB">
        <w:rPr>
          <w:sz w:val="22"/>
          <w:szCs w:val="22"/>
        </w:rPr>
        <w:t>.</w:t>
      </w:r>
      <w:r w:rsidRPr="002A437F">
        <w:rPr>
          <w:sz w:val="22"/>
          <w:szCs w:val="22"/>
        </w:rPr>
        <w:t xml:space="preserve"> </w:t>
      </w:r>
      <w:r w:rsidR="00B271EB">
        <w:rPr>
          <w:sz w:val="22"/>
          <w:szCs w:val="22"/>
        </w:rPr>
        <w:t>H</w:t>
      </w:r>
      <w:r w:rsidR="00086269">
        <w:rPr>
          <w:sz w:val="22"/>
          <w:szCs w:val="22"/>
        </w:rPr>
        <w:t>epatitis C sero</w:t>
      </w:r>
      <w:r w:rsidRPr="002A437F">
        <w:rPr>
          <w:sz w:val="22"/>
          <w:szCs w:val="22"/>
        </w:rPr>
        <w:t>positivity</w:t>
      </w:r>
      <w:r w:rsidR="00B271EB">
        <w:rPr>
          <w:sz w:val="22"/>
          <w:szCs w:val="22"/>
        </w:rPr>
        <w:t xml:space="preserve"> also</w:t>
      </w:r>
      <w:r w:rsidRPr="002A437F">
        <w:rPr>
          <w:sz w:val="22"/>
          <w:szCs w:val="22"/>
        </w:rPr>
        <w:t xml:space="preserve"> predispose</w:t>
      </w:r>
      <w:r w:rsidR="00B271EB">
        <w:rPr>
          <w:sz w:val="22"/>
          <w:szCs w:val="22"/>
        </w:rPr>
        <w:t>s to</w:t>
      </w:r>
      <w:r w:rsidRPr="002A437F">
        <w:rPr>
          <w:b/>
          <w:sz w:val="22"/>
          <w:szCs w:val="22"/>
        </w:rPr>
        <w:t xml:space="preserve"> </w:t>
      </w:r>
      <w:r w:rsidR="00086269">
        <w:rPr>
          <w:sz w:val="22"/>
          <w:szCs w:val="22"/>
        </w:rPr>
        <w:t>prurigo g</w:t>
      </w:r>
      <w:r w:rsidRPr="002A437F">
        <w:rPr>
          <w:sz w:val="22"/>
          <w:szCs w:val="22"/>
        </w:rPr>
        <w:t>ravidarum</w:t>
      </w:r>
      <w:r w:rsidR="00086269">
        <w:rPr>
          <w:sz w:val="22"/>
          <w:szCs w:val="22"/>
        </w:rPr>
        <w:t>.</w:t>
      </w:r>
      <w:r w:rsidR="00CE3CD5" w:rsidRPr="00086269">
        <w:rPr>
          <w:sz w:val="18"/>
          <w:szCs w:val="22"/>
          <w:vertAlign w:val="superscript"/>
        </w:rPr>
        <w:t>1</w:t>
      </w:r>
      <w:r w:rsidR="00D70C1D" w:rsidRPr="00086269">
        <w:rPr>
          <w:sz w:val="18"/>
          <w:szCs w:val="22"/>
          <w:vertAlign w:val="superscript"/>
        </w:rPr>
        <w:t>4</w:t>
      </w:r>
      <w:r w:rsidR="00086269" w:rsidRPr="00086269">
        <w:rPr>
          <w:sz w:val="18"/>
          <w:szCs w:val="22"/>
          <w:vertAlign w:val="superscript"/>
        </w:rPr>
        <w:t>-</w:t>
      </w:r>
      <w:r w:rsidR="00706852" w:rsidRPr="00086269">
        <w:rPr>
          <w:sz w:val="18"/>
          <w:szCs w:val="22"/>
          <w:vertAlign w:val="superscript"/>
        </w:rPr>
        <w:t>1</w:t>
      </w:r>
      <w:r w:rsidR="00D70C1D" w:rsidRPr="00086269">
        <w:rPr>
          <w:sz w:val="18"/>
          <w:szCs w:val="22"/>
          <w:vertAlign w:val="superscript"/>
        </w:rPr>
        <w:t>7</w:t>
      </w:r>
    </w:p>
    <w:p w:rsidR="00D43A77" w:rsidRPr="002A437F" w:rsidRDefault="00BE41F9" w:rsidP="002A437F">
      <w:pPr>
        <w:spacing w:before="100" w:beforeAutospacing="1" w:after="100" w:afterAutospacing="1" w:line="288" w:lineRule="auto"/>
        <w:jc w:val="both"/>
        <w:rPr>
          <w:sz w:val="22"/>
          <w:szCs w:val="22"/>
        </w:rPr>
      </w:pPr>
      <w:r w:rsidRPr="002A437F">
        <w:rPr>
          <w:sz w:val="22"/>
          <w:szCs w:val="22"/>
        </w:rPr>
        <w:t xml:space="preserve">In Bangladeshi </w:t>
      </w:r>
      <w:r w:rsidR="00173B0D" w:rsidRPr="002A437F">
        <w:rPr>
          <w:sz w:val="22"/>
          <w:szCs w:val="22"/>
        </w:rPr>
        <w:t>pregnant women</w:t>
      </w:r>
      <w:r w:rsidR="003E0260">
        <w:rPr>
          <w:sz w:val="22"/>
          <w:szCs w:val="22"/>
        </w:rPr>
        <w:t>,</w:t>
      </w:r>
      <w:r w:rsidR="00173B0D" w:rsidRPr="002A437F">
        <w:rPr>
          <w:b/>
          <w:sz w:val="22"/>
          <w:szCs w:val="22"/>
        </w:rPr>
        <w:t xml:space="preserve"> </w:t>
      </w:r>
      <w:r w:rsidR="00807D6A">
        <w:rPr>
          <w:sz w:val="22"/>
          <w:szCs w:val="22"/>
        </w:rPr>
        <w:t>p</w:t>
      </w:r>
      <w:r w:rsidR="00173B0D" w:rsidRPr="002A437F">
        <w:rPr>
          <w:sz w:val="22"/>
          <w:szCs w:val="22"/>
        </w:rPr>
        <w:t xml:space="preserve">rurigo </w:t>
      </w:r>
      <w:r w:rsidR="00807D6A">
        <w:rPr>
          <w:sz w:val="22"/>
          <w:szCs w:val="22"/>
        </w:rPr>
        <w:t>g</w:t>
      </w:r>
      <w:r w:rsidR="00173B0D" w:rsidRPr="002A437F">
        <w:rPr>
          <w:sz w:val="22"/>
          <w:szCs w:val="22"/>
        </w:rPr>
        <w:t>estationis of Besnier</w:t>
      </w:r>
      <w:r w:rsidR="00173B0D" w:rsidRPr="00B271EB">
        <w:rPr>
          <w:sz w:val="22"/>
          <w:szCs w:val="22"/>
        </w:rPr>
        <w:t xml:space="preserve"> </w:t>
      </w:r>
      <w:r w:rsidR="00B271EB" w:rsidRPr="00B271EB">
        <w:rPr>
          <w:sz w:val="22"/>
          <w:szCs w:val="22"/>
        </w:rPr>
        <w:t>was</w:t>
      </w:r>
      <w:r w:rsidR="00173B0D" w:rsidRPr="002A437F">
        <w:rPr>
          <w:sz w:val="22"/>
          <w:szCs w:val="22"/>
        </w:rPr>
        <w:t xml:space="preserve"> recorded in</w:t>
      </w:r>
      <w:r w:rsidR="00637843" w:rsidRPr="002A437F">
        <w:rPr>
          <w:sz w:val="22"/>
          <w:szCs w:val="22"/>
        </w:rPr>
        <w:t xml:space="preserve"> </w:t>
      </w:r>
      <w:r w:rsidR="00B271EB">
        <w:rPr>
          <w:sz w:val="22"/>
          <w:szCs w:val="22"/>
        </w:rPr>
        <w:t>2 (4.7%) females</w:t>
      </w:r>
      <w:r w:rsidR="00637843" w:rsidRPr="002A437F">
        <w:rPr>
          <w:sz w:val="22"/>
          <w:szCs w:val="22"/>
        </w:rPr>
        <w:t>.</w:t>
      </w:r>
      <w:r w:rsidR="00173B0D" w:rsidRPr="002A437F">
        <w:rPr>
          <w:sz w:val="22"/>
          <w:szCs w:val="22"/>
        </w:rPr>
        <w:t xml:space="preserve"> The affected women show</w:t>
      </w:r>
      <w:r w:rsidR="003E0260">
        <w:rPr>
          <w:sz w:val="22"/>
          <w:szCs w:val="22"/>
        </w:rPr>
        <w:t>ed</w:t>
      </w:r>
      <w:r w:rsidR="00173B0D" w:rsidRPr="002A437F">
        <w:rPr>
          <w:sz w:val="22"/>
          <w:szCs w:val="22"/>
        </w:rPr>
        <w:t xml:space="preserve"> general</w:t>
      </w:r>
      <w:r w:rsidR="003E0260">
        <w:rPr>
          <w:sz w:val="22"/>
          <w:szCs w:val="22"/>
        </w:rPr>
        <w:t>ized</w:t>
      </w:r>
      <w:r w:rsidR="00173B0D" w:rsidRPr="002A437F">
        <w:rPr>
          <w:sz w:val="22"/>
          <w:szCs w:val="22"/>
        </w:rPr>
        <w:t xml:space="preserve"> pruritic papula</w:t>
      </w:r>
      <w:r w:rsidR="00807D6A">
        <w:rPr>
          <w:sz w:val="22"/>
          <w:szCs w:val="22"/>
        </w:rPr>
        <w:t>r</w:t>
      </w:r>
      <w:r w:rsidR="00173B0D" w:rsidRPr="002A437F">
        <w:rPr>
          <w:sz w:val="22"/>
          <w:szCs w:val="22"/>
        </w:rPr>
        <w:t xml:space="preserve"> and nodular lesions, which </w:t>
      </w:r>
      <w:r w:rsidR="003E0260">
        <w:rPr>
          <w:sz w:val="22"/>
          <w:szCs w:val="22"/>
        </w:rPr>
        <w:t>were</w:t>
      </w:r>
      <w:r w:rsidR="00173B0D" w:rsidRPr="002A437F">
        <w:rPr>
          <w:sz w:val="22"/>
          <w:szCs w:val="22"/>
        </w:rPr>
        <w:t xml:space="preserve"> distributed on proximal parts of extremities and upper trunk. This condition </w:t>
      </w:r>
      <w:r w:rsidR="00B271EB">
        <w:rPr>
          <w:sz w:val="22"/>
          <w:szCs w:val="22"/>
        </w:rPr>
        <w:t xml:space="preserve">may </w:t>
      </w:r>
      <w:r w:rsidR="00173B0D" w:rsidRPr="002A437F">
        <w:rPr>
          <w:sz w:val="22"/>
          <w:szCs w:val="22"/>
        </w:rPr>
        <w:t>resemble prurigo simplex, scabies and arthropod bite</w:t>
      </w:r>
      <w:r w:rsidR="00D73E77">
        <w:rPr>
          <w:sz w:val="22"/>
          <w:szCs w:val="22"/>
        </w:rPr>
        <w:t>s</w:t>
      </w:r>
      <w:r w:rsidR="00173B0D" w:rsidRPr="002A437F">
        <w:rPr>
          <w:sz w:val="22"/>
          <w:szCs w:val="22"/>
        </w:rPr>
        <w:t>. The patients may have excoriation</w:t>
      </w:r>
      <w:r w:rsidR="00B271EB">
        <w:rPr>
          <w:sz w:val="22"/>
          <w:szCs w:val="22"/>
        </w:rPr>
        <w:t>s</w:t>
      </w:r>
      <w:r w:rsidR="00173B0D" w:rsidRPr="002A437F">
        <w:rPr>
          <w:sz w:val="22"/>
          <w:szCs w:val="22"/>
        </w:rPr>
        <w:t xml:space="preserve"> reflecting the intensely pruritic nature</w:t>
      </w:r>
      <w:r w:rsidR="00D73E77">
        <w:rPr>
          <w:sz w:val="22"/>
          <w:szCs w:val="22"/>
        </w:rPr>
        <w:t xml:space="preserve"> of illness</w:t>
      </w:r>
      <w:r w:rsidR="00173B0D" w:rsidRPr="002A437F">
        <w:rPr>
          <w:sz w:val="22"/>
          <w:szCs w:val="22"/>
        </w:rPr>
        <w:t xml:space="preserve">. </w:t>
      </w:r>
      <w:r w:rsidR="00173B0D" w:rsidRPr="002A437F">
        <w:rPr>
          <w:sz w:val="22"/>
          <w:szCs w:val="22"/>
        </w:rPr>
        <w:lastRenderedPageBreak/>
        <w:t xml:space="preserve">This type of affection </w:t>
      </w:r>
      <w:r w:rsidR="00D73E77">
        <w:rPr>
          <w:sz w:val="22"/>
          <w:szCs w:val="22"/>
        </w:rPr>
        <w:t>is</w:t>
      </w:r>
      <w:r w:rsidR="00173B0D" w:rsidRPr="002A437F">
        <w:rPr>
          <w:sz w:val="22"/>
          <w:szCs w:val="22"/>
        </w:rPr>
        <w:t xml:space="preserve"> mostly </w:t>
      </w:r>
      <w:r w:rsidR="00D73E77" w:rsidRPr="002A437F">
        <w:rPr>
          <w:sz w:val="22"/>
          <w:szCs w:val="22"/>
        </w:rPr>
        <w:t xml:space="preserve">noticed </w:t>
      </w:r>
      <w:r w:rsidR="00173B0D" w:rsidRPr="002A437F">
        <w:rPr>
          <w:sz w:val="22"/>
          <w:szCs w:val="22"/>
        </w:rPr>
        <w:t xml:space="preserve">in young age </w:t>
      </w:r>
      <w:r w:rsidR="00A04EB7" w:rsidRPr="002A437F">
        <w:rPr>
          <w:sz w:val="22"/>
          <w:szCs w:val="22"/>
        </w:rPr>
        <w:t>groups</w:t>
      </w:r>
      <w:r w:rsidR="00807D6A">
        <w:rPr>
          <w:sz w:val="22"/>
          <w:szCs w:val="22"/>
        </w:rPr>
        <w:t>.</w:t>
      </w:r>
      <w:r w:rsidR="00706852" w:rsidRPr="00807D6A">
        <w:rPr>
          <w:sz w:val="18"/>
          <w:szCs w:val="22"/>
          <w:vertAlign w:val="superscript"/>
        </w:rPr>
        <w:t>1</w:t>
      </w:r>
      <w:r w:rsidR="00D70C1D" w:rsidRPr="00807D6A">
        <w:rPr>
          <w:sz w:val="18"/>
          <w:szCs w:val="22"/>
          <w:vertAlign w:val="superscript"/>
        </w:rPr>
        <w:t>8</w:t>
      </w:r>
      <w:r w:rsidR="00A04EB7" w:rsidRPr="002A437F">
        <w:rPr>
          <w:sz w:val="22"/>
          <w:szCs w:val="22"/>
        </w:rPr>
        <w:t xml:space="preserve"> </w:t>
      </w:r>
    </w:p>
    <w:p w:rsidR="00577D91" w:rsidRPr="002A437F" w:rsidRDefault="00D73E77" w:rsidP="002A437F">
      <w:pPr>
        <w:spacing w:before="100" w:beforeAutospacing="1" w:after="100" w:afterAutospacing="1" w:line="288" w:lineRule="auto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173B0D" w:rsidRPr="002A437F">
        <w:rPr>
          <w:sz w:val="22"/>
          <w:szCs w:val="22"/>
        </w:rPr>
        <w:t xml:space="preserve">ther </w:t>
      </w:r>
      <w:r w:rsidR="00807D6A">
        <w:rPr>
          <w:sz w:val="22"/>
          <w:szCs w:val="22"/>
        </w:rPr>
        <w:t>d</w:t>
      </w:r>
      <w:r w:rsidR="00173B0D" w:rsidRPr="002A437F">
        <w:rPr>
          <w:sz w:val="22"/>
          <w:szCs w:val="22"/>
        </w:rPr>
        <w:t xml:space="preserve">ermatoses such as </w:t>
      </w:r>
      <w:r w:rsidR="00807D6A" w:rsidRPr="002A437F">
        <w:rPr>
          <w:sz w:val="22"/>
          <w:szCs w:val="22"/>
        </w:rPr>
        <w:t>papular der</w:t>
      </w:r>
      <w:r w:rsidR="00173B0D" w:rsidRPr="002A437F">
        <w:rPr>
          <w:sz w:val="22"/>
          <w:szCs w:val="22"/>
        </w:rPr>
        <w:t>matitis</w:t>
      </w:r>
      <w:r w:rsidR="00684091" w:rsidRPr="002A437F">
        <w:rPr>
          <w:sz w:val="22"/>
          <w:szCs w:val="22"/>
        </w:rPr>
        <w:t xml:space="preserve"> </w:t>
      </w:r>
      <w:r>
        <w:rPr>
          <w:sz w:val="22"/>
          <w:szCs w:val="22"/>
        </w:rPr>
        <w:t>were</w:t>
      </w:r>
      <w:r w:rsidR="00684091" w:rsidRPr="002A437F">
        <w:rPr>
          <w:sz w:val="22"/>
          <w:szCs w:val="22"/>
        </w:rPr>
        <w:t xml:space="preserve"> rarely </w:t>
      </w:r>
      <w:r>
        <w:rPr>
          <w:sz w:val="22"/>
          <w:szCs w:val="22"/>
        </w:rPr>
        <w:t>seen</w:t>
      </w:r>
      <w:r w:rsidR="00684091" w:rsidRPr="002A437F">
        <w:rPr>
          <w:sz w:val="22"/>
          <w:szCs w:val="22"/>
        </w:rPr>
        <w:t xml:space="preserve"> </w:t>
      </w:r>
      <w:r>
        <w:rPr>
          <w:sz w:val="22"/>
          <w:szCs w:val="22"/>
        </w:rPr>
        <w:t>in pregnant women in Bangladesh.</w:t>
      </w:r>
      <w:r w:rsidR="00684091" w:rsidRPr="002A437F">
        <w:rPr>
          <w:sz w:val="22"/>
          <w:szCs w:val="22"/>
        </w:rPr>
        <w:t xml:space="preserve"> </w:t>
      </w:r>
      <w:r>
        <w:rPr>
          <w:sz w:val="22"/>
          <w:szCs w:val="22"/>
        </w:rPr>
        <w:t>This dermatosis is characterized by</w:t>
      </w:r>
      <w:r w:rsidR="00684091" w:rsidRPr="002A437F">
        <w:rPr>
          <w:sz w:val="22"/>
          <w:szCs w:val="22"/>
        </w:rPr>
        <w:t xml:space="preserve"> erythematous papules surmounted by a small firm central crust that may </w:t>
      </w:r>
      <w:r w:rsidR="00FB5DED">
        <w:rPr>
          <w:sz w:val="22"/>
          <w:szCs w:val="22"/>
        </w:rPr>
        <w:t>heal with</w:t>
      </w:r>
      <w:r w:rsidR="00684091" w:rsidRPr="002A437F">
        <w:rPr>
          <w:sz w:val="22"/>
          <w:szCs w:val="22"/>
        </w:rPr>
        <w:t xml:space="preserve"> hyperpigmentation</w:t>
      </w:r>
      <w:r w:rsidR="00FB5DED">
        <w:rPr>
          <w:sz w:val="22"/>
          <w:szCs w:val="22"/>
        </w:rPr>
        <w:t>. The eruption</w:t>
      </w:r>
      <w:r w:rsidR="00684091" w:rsidRPr="002A437F">
        <w:rPr>
          <w:sz w:val="22"/>
          <w:szCs w:val="22"/>
        </w:rPr>
        <w:t xml:space="preserve"> usually disappears shortly after delivery.</w:t>
      </w:r>
      <w:r w:rsidR="00D70C1D" w:rsidRPr="00807D6A">
        <w:rPr>
          <w:sz w:val="18"/>
          <w:szCs w:val="22"/>
          <w:vertAlign w:val="superscript"/>
        </w:rPr>
        <w:t>3</w:t>
      </w:r>
      <w:r w:rsidR="00684091" w:rsidRPr="002A437F">
        <w:rPr>
          <w:sz w:val="22"/>
          <w:szCs w:val="22"/>
        </w:rPr>
        <w:t xml:space="preserve"> </w:t>
      </w:r>
    </w:p>
    <w:p w:rsidR="002A437F" w:rsidRPr="002A437F" w:rsidRDefault="00577D91" w:rsidP="002A437F">
      <w:pPr>
        <w:spacing w:before="100" w:beforeAutospacing="1" w:after="100" w:afterAutospacing="1" w:line="288" w:lineRule="auto"/>
        <w:jc w:val="both"/>
        <w:rPr>
          <w:color w:val="000000"/>
          <w:sz w:val="22"/>
          <w:szCs w:val="22"/>
        </w:rPr>
      </w:pPr>
      <w:r w:rsidRPr="002A437F">
        <w:rPr>
          <w:sz w:val="22"/>
          <w:szCs w:val="22"/>
        </w:rPr>
        <w:t>In Bangladesh</w:t>
      </w:r>
      <w:r w:rsidR="00807D6A">
        <w:rPr>
          <w:sz w:val="22"/>
          <w:szCs w:val="22"/>
        </w:rPr>
        <w:t>,</w:t>
      </w:r>
      <w:r w:rsidRPr="002A437F">
        <w:rPr>
          <w:sz w:val="22"/>
          <w:szCs w:val="22"/>
        </w:rPr>
        <w:t xml:space="preserve"> </w:t>
      </w:r>
      <w:r w:rsidR="00807D6A">
        <w:rPr>
          <w:sz w:val="22"/>
          <w:szCs w:val="22"/>
        </w:rPr>
        <w:t>d</w:t>
      </w:r>
      <w:r w:rsidRPr="002A437F">
        <w:rPr>
          <w:sz w:val="22"/>
          <w:szCs w:val="22"/>
        </w:rPr>
        <w:t>ermatoses of pregnancy usually do not get proper att</w:t>
      </w:r>
      <w:r w:rsidR="00FB5DED">
        <w:rPr>
          <w:sz w:val="22"/>
          <w:szCs w:val="22"/>
        </w:rPr>
        <w:t>ention as both the obstetrician</w:t>
      </w:r>
      <w:r w:rsidRPr="002A437F">
        <w:rPr>
          <w:sz w:val="22"/>
          <w:szCs w:val="22"/>
        </w:rPr>
        <w:t xml:space="preserve"> and the patient are focused much on the pregnancy. The patients do complain about pruritus, but they a</w:t>
      </w:r>
      <w:r w:rsidR="00CB0C1E">
        <w:rPr>
          <w:sz w:val="22"/>
          <w:szCs w:val="22"/>
        </w:rPr>
        <w:t>re most often advised</w:t>
      </w:r>
      <w:r w:rsidRPr="002A437F">
        <w:rPr>
          <w:sz w:val="22"/>
          <w:szCs w:val="22"/>
        </w:rPr>
        <w:t xml:space="preserve"> to </w:t>
      </w:r>
      <w:r w:rsidR="00CB0C1E">
        <w:rPr>
          <w:sz w:val="22"/>
          <w:szCs w:val="22"/>
        </w:rPr>
        <w:t>tolerate</w:t>
      </w:r>
      <w:r w:rsidRPr="002A437F">
        <w:rPr>
          <w:sz w:val="22"/>
          <w:szCs w:val="22"/>
        </w:rPr>
        <w:t xml:space="preserve"> and consider this condition as a part of the usual and general discomfort of pregnancy. They are given </w:t>
      </w:r>
      <w:r w:rsidR="00CB0C1E">
        <w:rPr>
          <w:sz w:val="22"/>
          <w:szCs w:val="22"/>
        </w:rPr>
        <w:t xml:space="preserve">only verbal </w:t>
      </w:r>
      <w:r w:rsidRPr="002A437F">
        <w:rPr>
          <w:sz w:val="22"/>
          <w:szCs w:val="22"/>
        </w:rPr>
        <w:t>consolation that such uneasy feelings will pass away with deliver</w:t>
      </w:r>
      <w:r w:rsidR="00807D6A">
        <w:rPr>
          <w:sz w:val="22"/>
          <w:szCs w:val="22"/>
        </w:rPr>
        <w:t>y. As most common and specific d</w:t>
      </w:r>
      <w:r w:rsidRPr="002A437F">
        <w:rPr>
          <w:sz w:val="22"/>
          <w:szCs w:val="22"/>
        </w:rPr>
        <w:t>ermatoses of pregnancy seen are benign pruritic dermatoses with no adverse effect on the outcome of pregnancy</w:t>
      </w:r>
      <w:r w:rsidR="00807D6A">
        <w:rPr>
          <w:sz w:val="22"/>
          <w:szCs w:val="22"/>
        </w:rPr>
        <w:t>,</w:t>
      </w:r>
      <w:r w:rsidRPr="002A437F">
        <w:rPr>
          <w:sz w:val="22"/>
          <w:szCs w:val="22"/>
        </w:rPr>
        <w:t xml:space="preserve"> there is a tendency of ignoring these dermatological </w:t>
      </w:r>
      <w:r w:rsidR="00FB5DED">
        <w:rPr>
          <w:sz w:val="22"/>
          <w:szCs w:val="22"/>
        </w:rPr>
        <w:t>disorders</w:t>
      </w:r>
      <w:r w:rsidRPr="002A437F">
        <w:rPr>
          <w:sz w:val="22"/>
          <w:szCs w:val="22"/>
        </w:rPr>
        <w:t xml:space="preserve">, although these need to be given due attention not only to the comfort of the patient but also to </w:t>
      </w:r>
      <w:r w:rsidR="00FB5DED">
        <w:rPr>
          <w:sz w:val="22"/>
          <w:szCs w:val="22"/>
        </w:rPr>
        <w:t>avoid</w:t>
      </w:r>
      <w:r w:rsidRPr="002A437F">
        <w:rPr>
          <w:sz w:val="22"/>
          <w:szCs w:val="22"/>
        </w:rPr>
        <w:t xml:space="preserve"> any adverse effect on fetal outcome.</w:t>
      </w:r>
    </w:p>
    <w:p w:rsidR="002A437F" w:rsidRDefault="00CB0C1E" w:rsidP="002A437F">
      <w:pPr>
        <w:spacing w:before="100" w:beforeAutospacing="1" w:after="100" w:afterAutospacing="1" w:line="288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It should be kept in</w:t>
      </w:r>
      <w:r w:rsidR="00577D91" w:rsidRPr="002A437F">
        <w:rPr>
          <w:color w:val="000000"/>
          <w:sz w:val="22"/>
          <w:szCs w:val="22"/>
        </w:rPr>
        <w:t xml:space="preserve"> mind that the mother’s health is predictive of the baby’s health and well</w:t>
      </w:r>
      <w:r w:rsidR="00807D6A">
        <w:rPr>
          <w:color w:val="000000"/>
          <w:sz w:val="22"/>
          <w:szCs w:val="22"/>
        </w:rPr>
        <w:t>-</w:t>
      </w:r>
      <w:r w:rsidR="00577D91" w:rsidRPr="002A437F">
        <w:rPr>
          <w:color w:val="000000"/>
          <w:sz w:val="22"/>
          <w:szCs w:val="22"/>
        </w:rPr>
        <w:t xml:space="preserve">being. </w:t>
      </w:r>
      <w:r>
        <w:rPr>
          <w:color w:val="000000"/>
          <w:sz w:val="22"/>
          <w:szCs w:val="22"/>
        </w:rPr>
        <w:t>T</w:t>
      </w:r>
      <w:r w:rsidR="00577D91" w:rsidRPr="002A437F">
        <w:rPr>
          <w:color w:val="000000"/>
          <w:sz w:val="22"/>
          <w:szCs w:val="22"/>
        </w:rPr>
        <w:t xml:space="preserve">he attending medical personnel through proper counseling should allay the anxiety of patients regarding the psychological impact of physiological cutaneous changes during pregnancy. </w:t>
      </w:r>
    </w:p>
    <w:p w:rsidR="00807D6A" w:rsidRDefault="00D43A77" w:rsidP="002A437F">
      <w:pPr>
        <w:spacing w:before="100" w:beforeAutospacing="1" w:after="100" w:afterAutospacing="1" w:line="288" w:lineRule="auto"/>
        <w:jc w:val="both"/>
        <w:rPr>
          <w:b/>
          <w:sz w:val="22"/>
          <w:szCs w:val="22"/>
        </w:rPr>
      </w:pPr>
      <w:r w:rsidRPr="002A437F">
        <w:rPr>
          <w:b/>
          <w:sz w:val="22"/>
          <w:szCs w:val="22"/>
        </w:rPr>
        <w:t>Conclusion</w:t>
      </w:r>
    </w:p>
    <w:p w:rsidR="00B813FB" w:rsidRPr="002A437F" w:rsidRDefault="006E360D" w:rsidP="00CB0C1E">
      <w:pPr>
        <w:spacing w:before="100" w:beforeAutospacing="1" w:after="100" w:afterAutospacing="1" w:line="288" w:lineRule="auto"/>
        <w:jc w:val="both"/>
        <w:rPr>
          <w:sz w:val="22"/>
          <w:szCs w:val="22"/>
        </w:rPr>
      </w:pPr>
      <w:r w:rsidRPr="002A437F">
        <w:rPr>
          <w:sz w:val="22"/>
          <w:szCs w:val="22"/>
        </w:rPr>
        <w:t xml:space="preserve">The present </w:t>
      </w:r>
      <w:r w:rsidR="00AC45BC" w:rsidRPr="002A437F">
        <w:rPr>
          <w:sz w:val="22"/>
          <w:szCs w:val="22"/>
        </w:rPr>
        <w:t>study</w:t>
      </w:r>
      <w:r w:rsidRPr="002A437F">
        <w:rPr>
          <w:sz w:val="22"/>
          <w:szCs w:val="22"/>
        </w:rPr>
        <w:t xml:space="preserve"> highligh</w:t>
      </w:r>
      <w:r w:rsidR="00807D6A">
        <w:rPr>
          <w:sz w:val="22"/>
          <w:szCs w:val="22"/>
        </w:rPr>
        <w:t>ts the pattern of</w:t>
      </w:r>
      <w:r w:rsidR="00FB5DED">
        <w:rPr>
          <w:sz w:val="22"/>
          <w:szCs w:val="22"/>
        </w:rPr>
        <w:t xml:space="preserve"> specific dermatoses of pregnancy</w:t>
      </w:r>
      <w:r w:rsidRPr="002A437F">
        <w:rPr>
          <w:sz w:val="22"/>
          <w:szCs w:val="22"/>
        </w:rPr>
        <w:t xml:space="preserve"> in Bangladeshi pregnant women. It was felt that the </w:t>
      </w:r>
      <w:r w:rsidR="00B813FB" w:rsidRPr="002A437F">
        <w:rPr>
          <w:sz w:val="22"/>
          <w:szCs w:val="22"/>
        </w:rPr>
        <w:t>obstetricians ignore</w:t>
      </w:r>
      <w:r w:rsidRPr="002A437F">
        <w:rPr>
          <w:sz w:val="22"/>
          <w:szCs w:val="22"/>
        </w:rPr>
        <w:t xml:space="preserve"> and do not give much </w:t>
      </w:r>
      <w:r w:rsidRPr="002A437F">
        <w:rPr>
          <w:sz w:val="22"/>
          <w:szCs w:val="22"/>
        </w:rPr>
        <w:lastRenderedPageBreak/>
        <w:t>attention</w:t>
      </w:r>
      <w:r w:rsidR="00B813FB" w:rsidRPr="002A437F">
        <w:rPr>
          <w:sz w:val="22"/>
          <w:szCs w:val="22"/>
        </w:rPr>
        <w:t xml:space="preserve"> to pregnancy associated </w:t>
      </w:r>
      <w:r w:rsidR="00807D6A">
        <w:rPr>
          <w:sz w:val="22"/>
          <w:szCs w:val="22"/>
        </w:rPr>
        <w:t>d</w:t>
      </w:r>
      <w:r w:rsidR="00B813FB" w:rsidRPr="002A437F">
        <w:rPr>
          <w:sz w:val="22"/>
          <w:szCs w:val="22"/>
        </w:rPr>
        <w:t xml:space="preserve">ermatoses causing exhaustive irritation and </w:t>
      </w:r>
      <w:r w:rsidR="00FB5DED">
        <w:rPr>
          <w:sz w:val="22"/>
          <w:szCs w:val="22"/>
        </w:rPr>
        <w:t xml:space="preserve">mental </w:t>
      </w:r>
      <w:r w:rsidR="00B813FB" w:rsidRPr="002A437F">
        <w:rPr>
          <w:sz w:val="22"/>
          <w:szCs w:val="22"/>
        </w:rPr>
        <w:t xml:space="preserve">ill effect </w:t>
      </w:r>
      <w:r w:rsidR="00FB5DED">
        <w:rPr>
          <w:sz w:val="22"/>
          <w:szCs w:val="22"/>
        </w:rPr>
        <w:t>in patients</w:t>
      </w:r>
      <w:r w:rsidR="00B813FB" w:rsidRPr="002A437F">
        <w:rPr>
          <w:sz w:val="22"/>
          <w:szCs w:val="22"/>
        </w:rPr>
        <w:t>. Due importance s</w:t>
      </w:r>
      <w:r w:rsidR="00807D6A">
        <w:rPr>
          <w:sz w:val="22"/>
          <w:szCs w:val="22"/>
        </w:rPr>
        <w:t xml:space="preserve">hould be given </w:t>
      </w:r>
      <w:r w:rsidR="00B813FB" w:rsidRPr="002A437F">
        <w:rPr>
          <w:sz w:val="22"/>
          <w:szCs w:val="22"/>
        </w:rPr>
        <w:t xml:space="preserve">to get relief from the adverse fetal and maternal outcome </w:t>
      </w:r>
      <w:r w:rsidR="00FB5DED">
        <w:rPr>
          <w:sz w:val="22"/>
          <w:szCs w:val="22"/>
        </w:rPr>
        <w:t xml:space="preserve">second </w:t>
      </w:r>
      <w:r w:rsidR="00B813FB" w:rsidRPr="002A437F">
        <w:rPr>
          <w:sz w:val="22"/>
          <w:szCs w:val="22"/>
        </w:rPr>
        <w:t xml:space="preserve">during pregnancy. </w:t>
      </w:r>
    </w:p>
    <w:p w:rsidR="00787929" w:rsidRPr="002A437F" w:rsidRDefault="004E7137" w:rsidP="002A437F">
      <w:pPr>
        <w:spacing w:before="100" w:beforeAutospacing="1" w:after="100" w:afterAutospacing="1" w:line="288" w:lineRule="auto"/>
        <w:ind w:left="540" w:hanging="540"/>
        <w:jc w:val="both"/>
        <w:rPr>
          <w:b/>
          <w:sz w:val="22"/>
          <w:szCs w:val="22"/>
        </w:rPr>
      </w:pPr>
      <w:r w:rsidRPr="002A437F">
        <w:rPr>
          <w:b/>
          <w:sz w:val="22"/>
          <w:szCs w:val="22"/>
        </w:rPr>
        <w:t>References</w:t>
      </w:r>
    </w:p>
    <w:p w:rsidR="007D4F65" w:rsidRPr="002A437F" w:rsidRDefault="007D4F65" w:rsidP="002A437F">
      <w:pPr>
        <w:pStyle w:val="byline"/>
        <w:numPr>
          <w:ilvl w:val="0"/>
          <w:numId w:val="20"/>
        </w:numPr>
        <w:spacing w:before="0" w:beforeAutospacing="0" w:after="0" w:afterAutospacing="0"/>
        <w:jc w:val="both"/>
        <w:rPr>
          <w:sz w:val="20"/>
          <w:szCs w:val="20"/>
        </w:rPr>
      </w:pPr>
      <w:r w:rsidRPr="002A437F">
        <w:rPr>
          <w:sz w:val="20"/>
          <w:szCs w:val="20"/>
        </w:rPr>
        <w:t>T</w:t>
      </w:r>
      <w:r w:rsidR="002A437F">
        <w:rPr>
          <w:sz w:val="20"/>
          <w:szCs w:val="20"/>
        </w:rPr>
        <w:t>unzi</w:t>
      </w:r>
      <w:r w:rsidRPr="002A437F">
        <w:rPr>
          <w:sz w:val="20"/>
          <w:szCs w:val="20"/>
        </w:rPr>
        <w:t xml:space="preserve"> M, Gray</w:t>
      </w:r>
      <w:r w:rsidR="00247607" w:rsidRPr="002A437F">
        <w:rPr>
          <w:sz w:val="20"/>
          <w:szCs w:val="20"/>
        </w:rPr>
        <w:t xml:space="preserve"> GR</w:t>
      </w:r>
      <w:r w:rsidRPr="002A437F">
        <w:rPr>
          <w:sz w:val="20"/>
          <w:szCs w:val="20"/>
        </w:rPr>
        <w:t>. Family Medicine Residency Program, Natividad Medi</w:t>
      </w:r>
      <w:r w:rsidR="002A437F">
        <w:rPr>
          <w:sz w:val="20"/>
          <w:szCs w:val="20"/>
        </w:rPr>
        <w:t>cal Center, Salinas, California</w:t>
      </w:r>
      <w:r w:rsidRPr="002A437F">
        <w:rPr>
          <w:sz w:val="20"/>
          <w:szCs w:val="20"/>
        </w:rPr>
        <w:t>.</w:t>
      </w:r>
      <w:r w:rsidR="002A437F" w:rsidRPr="002A437F">
        <w:rPr>
          <w:sz w:val="20"/>
          <w:szCs w:val="20"/>
        </w:rPr>
        <w:t xml:space="preserve"> </w:t>
      </w:r>
      <w:r w:rsidRPr="002A437F">
        <w:rPr>
          <w:i/>
          <w:iCs/>
          <w:sz w:val="20"/>
          <w:szCs w:val="20"/>
        </w:rPr>
        <w:t>Am Fam Physician.</w:t>
      </w:r>
      <w:r w:rsidR="002A437F">
        <w:rPr>
          <w:i/>
          <w:iCs/>
          <w:sz w:val="20"/>
          <w:szCs w:val="20"/>
        </w:rPr>
        <w:t xml:space="preserve"> </w:t>
      </w:r>
      <w:r w:rsidR="00247607" w:rsidRPr="002A437F">
        <w:rPr>
          <w:sz w:val="20"/>
          <w:szCs w:val="20"/>
        </w:rPr>
        <w:t>2007</w:t>
      </w:r>
      <w:r w:rsidR="002A437F">
        <w:rPr>
          <w:sz w:val="20"/>
          <w:szCs w:val="20"/>
        </w:rPr>
        <w:t>;</w:t>
      </w:r>
      <w:r w:rsidRPr="002A437F">
        <w:rPr>
          <w:b/>
          <w:sz w:val="20"/>
          <w:szCs w:val="20"/>
        </w:rPr>
        <w:t>75</w:t>
      </w:r>
      <w:r w:rsidRPr="002A437F">
        <w:rPr>
          <w:sz w:val="20"/>
          <w:szCs w:val="20"/>
        </w:rPr>
        <w:t>:211-8.</w:t>
      </w:r>
    </w:p>
    <w:p w:rsidR="00720BDD" w:rsidRPr="002A437F" w:rsidRDefault="00D1110F" w:rsidP="002A437F">
      <w:pPr>
        <w:pStyle w:val="ListParagraph"/>
        <w:numPr>
          <w:ilvl w:val="0"/>
          <w:numId w:val="20"/>
        </w:numPr>
        <w:jc w:val="both"/>
        <w:rPr>
          <w:sz w:val="20"/>
          <w:szCs w:val="20"/>
        </w:rPr>
      </w:pPr>
      <w:r w:rsidRPr="00D1110F">
        <w:rPr>
          <w:sz w:val="20"/>
        </w:rPr>
        <w:t>Karen</w:t>
      </w:r>
      <w:r w:rsidRPr="00D1110F">
        <w:rPr>
          <w:sz w:val="20"/>
        </w:rPr>
        <w:t xml:space="preserve"> JK, </w:t>
      </w:r>
      <w:proofErr w:type="spellStart"/>
      <w:r w:rsidRPr="00D1110F">
        <w:rPr>
          <w:sz w:val="20"/>
        </w:rPr>
        <w:t>Pomeranz</w:t>
      </w:r>
      <w:proofErr w:type="spellEnd"/>
      <w:r w:rsidRPr="00D1110F">
        <w:rPr>
          <w:sz w:val="20"/>
        </w:rPr>
        <w:t xml:space="preserve"> MK. </w:t>
      </w:r>
      <w:r>
        <w:rPr>
          <w:sz w:val="20"/>
          <w:szCs w:val="20"/>
        </w:rPr>
        <w:t xml:space="preserve">Skin changes and diseases during pregnancy. </w:t>
      </w:r>
      <w:r w:rsidR="002A437F">
        <w:rPr>
          <w:sz w:val="20"/>
          <w:szCs w:val="20"/>
        </w:rPr>
        <w:t>I</w:t>
      </w:r>
      <w:r>
        <w:rPr>
          <w:sz w:val="20"/>
          <w:szCs w:val="20"/>
        </w:rPr>
        <w:t>n:</w:t>
      </w:r>
      <w:r w:rsidR="00720BDD" w:rsidRPr="002A437F">
        <w:rPr>
          <w:sz w:val="20"/>
          <w:szCs w:val="20"/>
        </w:rPr>
        <w:t xml:space="preserve"> Wolf</w:t>
      </w:r>
      <w:r w:rsidR="002A437F">
        <w:rPr>
          <w:sz w:val="20"/>
          <w:szCs w:val="20"/>
        </w:rPr>
        <w:t>f</w:t>
      </w:r>
      <w:r w:rsidR="00720BDD" w:rsidRPr="002A437F">
        <w:rPr>
          <w:sz w:val="20"/>
          <w:szCs w:val="20"/>
        </w:rPr>
        <w:t xml:space="preserve"> K, </w:t>
      </w:r>
      <w:r>
        <w:rPr>
          <w:sz w:val="20"/>
          <w:szCs w:val="20"/>
        </w:rPr>
        <w:t>Goldsmith LA</w:t>
      </w:r>
      <w:r w:rsidR="00720BDD" w:rsidRPr="002A437F">
        <w:rPr>
          <w:sz w:val="20"/>
          <w:szCs w:val="20"/>
        </w:rPr>
        <w:t>,</w:t>
      </w:r>
      <w:r>
        <w:rPr>
          <w:sz w:val="20"/>
          <w:szCs w:val="20"/>
        </w:rPr>
        <w:t xml:space="preserve"> Katz SI</w:t>
      </w:r>
      <w:r w:rsidR="00720BDD" w:rsidRPr="002A437F">
        <w:rPr>
          <w:sz w:val="20"/>
          <w:szCs w:val="20"/>
        </w:rPr>
        <w:t xml:space="preserve"> </w:t>
      </w:r>
      <w:r w:rsidR="00720BDD" w:rsidRPr="00D1110F">
        <w:rPr>
          <w:i/>
          <w:sz w:val="20"/>
          <w:szCs w:val="20"/>
        </w:rPr>
        <w:t>et al</w:t>
      </w:r>
      <w:r>
        <w:rPr>
          <w:sz w:val="20"/>
          <w:szCs w:val="20"/>
        </w:rPr>
        <w:t>.</w:t>
      </w:r>
      <w:r w:rsidR="00720BDD" w:rsidRPr="002A437F">
        <w:rPr>
          <w:sz w:val="20"/>
          <w:szCs w:val="20"/>
        </w:rPr>
        <w:t xml:space="preserve">, </w:t>
      </w:r>
      <w:r>
        <w:rPr>
          <w:sz w:val="20"/>
          <w:szCs w:val="20"/>
        </w:rPr>
        <w:t>editors.</w:t>
      </w:r>
      <w:r w:rsidR="00720BDD" w:rsidRPr="002A437F">
        <w:rPr>
          <w:sz w:val="20"/>
          <w:szCs w:val="20"/>
        </w:rPr>
        <w:t xml:space="preserve"> </w:t>
      </w:r>
      <w:r w:rsidR="00720BDD" w:rsidRPr="00D1110F">
        <w:rPr>
          <w:i/>
          <w:sz w:val="20"/>
          <w:szCs w:val="20"/>
        </w:rPr>
        <w:t xml:space="preserve">Fitzpatrick’s </w:t>
      </w:r>
      <w:r w:rsidRPr="00D1110F">
        <w:rPr>
          <w:i/>
          <w:sz w:val="20"/>
          <w:szCs w:val="20"/>
        </w:rPr>
        <w:t xml:space="preserve">Dermatology </w:t>
      </w:r>
      <w:r>
        <w:rPr>
          <w:i/>
          <w:sz w:val="20"/>
          <w:szCs w:val="20"/>
        </w:rPr>
        <w:t>i</w:t>
      </w:r>
      <w:r w:rsidRPr="00D1110F">
        <w:rPr>
          <w:i/>
          <w:sz w:val="20"/>
          <w:szCs w:val="20"/>
        </w:rPr>
        <w:t xml:space="preserve">n General Medicine, </w:t>
      </w:r>
      <w:r>
        <w:rPr>
          <w:i/>
          <w:sz w:val="20"/>
          <w:szCs w:val="20"/>
        </w:rPr>
        <w:t>7</w:t>
      </w:r>
      <w:r w:rsidR="00720BDD" w:rsidRPr="00D1110F">
        <w:rPr>
          <w:i/>
          <w:sz w:val="20"/>
          <w:szCs w:val="20"/>
          <w:vertAlign w:val="superscript"/>
        </w:rPr>
        <w:t>th</w:t>
      </w:r>
      <w:r w:rsidRPr="00D1110F">
        <w:rPr>
          <w:i/>
          <w:sz w:val="20"/>
          <w:szCs w:val="20"/>
        </w:rPr>
        <w:t xml:space="preserve"> </w:t>
      </w:r>
      <w:r w:rsidR="00720BDD" w:rsidRPr="00D1110F">
        <w:rPr>
          <w:i/>
          <w:sz w:val="20"/>
          <w:szCs w:val="20"/>
        </w:rPr>
        <w:t>edn</w:t>
      </w:r>
      <w:r w:rsidR="00720BDD" w:rsidRPr="002A437F">
        <w:rPr>
          <w:sz w:val="20"/>
          <w:szCs w:val="20"/>
        </w:rPr>
        <w:t xml:space="preserve">, </w:t>
      </w:r>
      <w:r w:rsidR="002A437F">
        <w:rPr>
          <w:sz w:val="20"/>
          <w:szCs w:val="20"/>
        </w:rPr>
        <w:t>New York:</w:t>
      </w:r>
      <w:r w:rsidR="00720BDD" w:rsidRPr="002A437F">
        <w:rPr>
          <w:sz w:val="20"/>
          <w:szCs w:val="20"/>
        </w:rPr>
        <w:t xml:space="preserve"> M</w:t>
      </w:r>
      <w:r w:rsidR="002A437F">
        <w:rPr>
          <w:sz w:val="20"/>
          <w:szCs w:val="20"/>
        </w:rPr>
        <w:t>c</w:t>
      </w:r>
      <w:r w:rsidR="00720BDD" w:rsidRPr="002A437F">
        <w:rPr>
          <w:sz w:val="20"/>
          <w:szCs w:val="20"/>
        </w:rPr>
        <w:t>Graw</w:t>
      </w:r>
      <w:r w:rsidR="002A437F">
        <w:rPr>
          <w:sz w:val="20"/>
          <w:szCs w:val="20"/>
        </w:rPr>
        <w:t>-</w:t>
      </w:r>
      <w:r w:rsidR="00720BDD" w:rsidRPr="002A437F">
        <w:rPr>
          <w:sz w:val="20"/>
          <w:szCs w:val="20"/>
        </w:rPr>
        <w:t>Hill</w:t>
      </w:r>
      <w:r w:rsidR="002A437F">
        <w:rPr>
          <w:sz w:val="20"/>
          <w:szCs w:val="20"/>
        </w:rPr>
        <w:t>;</w:t>
      </w:r>
      <w:r w:rsidR="00720BDD" w:rsidRPr="002A437F">
        <w:rPr>
          <w:sz w:val="20"/>
          <w:szCs w:val="20"/>
        </w:rPr>
        <w:t xml:space="preserve"> </w:t>
      </w:r>
      <w:r>
        <w:rPr>
          <w:sz w:val="20"/>
          <w:szCs w:val="20"/>
        </w:rPr>
        <w:t>2008</w:t>
      </w:r>
      <w:r w:rsidR="002A437F">
        <w:rPr>
          <w:sz w:val="20"/>
          <w:szCs w:val="20"/>
        </w:rPr>
        <w:t>. P.</w:t>
      </w:r>
      <w:r>
        <w:rPr>
          <w:sz w:val="20"/>
          <w:szCs w:val="20"/>
        </w:rPr>
        <w:t>955-62</w:t>
      </w:r>
      <w:r w:rsidR="00720BDD" w:rsidRPr="002A437F">
        <w:rPr>
          <w:sz w:val="20"/>
          <w:szCs w:val="20"/>
        </w:rPr>
        <w:t>.</w:t>
      </w:r>
    </w:p>
    <w:p w:rsidR="00247607" w:rsidRPr="002A437F" w:rsidRDefault="00247607" w:rsidP="002A437F">
      <w:pPr>
        <w:pStyle w:val="ListParagraph"/>
        <w:numPr>
          <w:ilvl w:val="0"/>
          <w:numId w:val="20"/>
        </w:numPr>
        <w:jc w:val="both"/>
        <w:rPr>
          <w:sz w:val="20"/>
          <w:szCs w:val="20"/>
        </w:rPr>
      </w:pPr>
      <w:r w:rsidRPr="002A437F">
        <w:rPr>
          <w:sz w:val="20"/>
          <w:szCs w:val="20"/>
        </w:rPr>
        <w:t xml:space="preserve">Meraj, Z. Studies on patters of </w:t>
      </w:r>
      <w:r w:rsidR="002A437F">
        <w:rPr>
          <w:sz w:val="20"/>
          <w:szCs w:val="20"/>
        </w:rPr>
        <w:t>d</w:t>
      </w:r>
      <w:r w:rsidR="006653CB">
        <w:rPr>
          <w:sz w:val="20"/>
          <w:szCs w:val="20"/>
        </w:rPr>
        <w:t>ermatoses of pregnancy (Dissertation for fellowship). Dhaka:</w:t>
      </w:r>
      <w:r w:rsidRPr="002A437F">
        <w:rPr>
          <w:sz w:val="20"/>
          <w:szCs w:val="20"/>
        </w:rPr>
        <w:t xml:space="preserve"> </w:t>
      </w:r>
      <w:r w:rsidR="006653CB" w:rsidRPr="002A437F">
        <w:rPr>
          <w:sz w:val="20"/>
          <w:szCs w:val="20"/>
        </w:rPr>
        <w:t>BCPS</w:t>
      </w:r>
      <w:r w:rsidR="006653CB">
        <w:rPr>
          <w:sz w:val="20"/>
          <w:szCs w:val="20"/>
        </w:rPr>
        <w:t>;</w:t>
      </w:r>
      <w:r w:rsidR="00807D6A">
        <w:rPr>
          <w:sz w:val="20"/>
          <w:szCs w:val="20"/>
        </w:rPr>
        <w:t xml:space="preserve"> </w:t>
      </w:r>
      <w:r w:rsidRPr="002A437F">
        <w:rPr>
          <w:sz w:val="20"/>
          <w:szCs w:val="20"/>
        </w:rPr>
        <w:t>2004</w:t>
      </w:r>
      <w:r w:rsidR="006653CB">
        <w:rPr>
          <w:sz w:val="20"/>
          <w:szCs w:val="20"/>
        </w:rPr>
        <w:t>. P.</w:t>
      </w:r>
      <w:r w:rsidRPr="002A437F">
        <w:rPr>
          <w:sz w:val="20"/>
          <w:szCs w:val="20"/>
        </w:rPr>
        <w:t>1</w:t>
      </w:r>
      <w:r w:rsidR="006653CB">
        <w:rPr>
          <w:sz w:val="20"/>
          <w:szCs w:val="20"/>
        </w:rPr>
        <w:t>-</w:t>
      </w:r>
      <w:r w:rsidRPr="002A437F">
        <w:rPr>
          <w:sz w:val="20"/>
          <w:szCs w:val="20"/>
        </w:rPr>
        <w:t>50.</w:t>
      </w:r>
    </w:p>
    <w:p w:rsidR="00C82892" w:rsidRPr="002A437F" w:rsidRDefault="006653CB" w:rsidP="002A437F">
      <w:pPr>
        <w:pStyle w:val="ListParagraph"/>
        <w:numPr>
          <w:ilvl w:val="0"/>
          <w:numId w:val="20"/>
        </w:numPr>
        <w:jc w:val="both"/>
        <w:rPr>
          <w:sz w:val="20"/>
          <w:szCs w:val="20"/>
        </w:rPr>
      </w:pPr>
      <w:r>
        <w:rPr>
          <w:rStyle w:val="element-citation"/>
          <w:sz w:val="20"/>
          <w:szCs w:val="20"/>
        </w:rPr>
        <w:t>Holmes</w:t>
      </w:r>
      <w:r w:rsidR="00C82892" w:rsidRPr="002A437F">
        <w:rPr>
          <w:rStyle w:val="element-citation"/>
          <w:sz w:val="20"/>
          <w:szCs w:val="20"/>
        </w:rPr>
        <w:t xml:space="preserve"> RC</w:t>
      </w:r>
      <w:r>
        <w:rPr>
          <w:rStyle w:val="element-citation"/>
          <w:sz w:val="20"/>
          <w:szCs w:val="20"/>
        </w:rPr>
        <w:t>,</w:t>
      </w:r>
      <w:r w:rsidR="00C82892" w:rsidRPr="002A437F">
        <w:rPr>
          <w:rStyle w:val="element-citation"/>
          <w:sz w:val="20"/>
          <w:szCs w:val="20"/>
        </w:rPr>
        <w:t xml:space="preserve"> Black MM. The specific dermatoses of pregnancy. </w:t>
      </w:r>
      <w:r w:rsidR="00C82892" w:rsidRPr="006653CB">
        <w:rPr>
          <w:rStyle w:val="element-citation"/>
          <w:i/>
          <w:sz w:val="20"/>
          <w:szCs w:val="20"/>
        </w:rPr>
        <w:t>J</w:t>
      </w:r>
      <w:r w:rsidR="00C82892" w:rsidRPr="006653CB">
        <w:rPr>
          <w:rStyle w:val="ref-journal"/>
          <w:i/>
          <w:sz w:val="20"/>
          <w:szCs w:val="20"/>
        </w:rPr>
        <w:t xml:space="preserve"> Am Acad Dermatol</w:t>
      </w:r>
      <w:r w:rsidR="00C82892" w:rsidRPr="002A437F">
        <w:rPr>
          <w:rStyle w:val="ref-journal"/>
          <w:sz w:val="20"/>
          <w:szCs w:val="20"/>
        </w:rPr>
        <w:t>.</w:t>
      </w:r>
      <w:r w:rsidR="00C82892" w:rsidRPr="002A437F">
        <w:rPr>
          <w:rStyle w:val="element-citation"/>
          <w:sz w:val="20"/>
          <w:szCs w:val="20"/>
        </w:rPr>
        <w:t xml:space="preserve"> 1983;</w:t>
      </w:r>
      <w:r w:rsidR="00C82892" w:rsidRPr="006653CB">
        <w:rPr>
          <w:b/>
          <w:sz w:val="20"/>
          <w:szCs w:val="20"/>
        </w:rPr>
        <w:t>8</w:t>
      </w:r>
      <w:r w:rsidR="00C82892" w:rsidRPr="002A437F">
        <w:rPr>
          <w:sz w:val="20"/>
          <w:szCs w:val="20"/>
        </w:rPr>
        <w:t>:405</w:t>
      </w:r>
      <w:r>
        <w:rPr>
          <w:sz w:val="20"/>
          <w:szCs w:val="20"/>
        </w:rPr>
        <w:t>-1</w:t>
      </w:r>
      <w:r w:rsidR="00C82892" w:rsidRPr="002A437F">
        <w:rPr>
          <w:sz w:val="20"/>
          <w:szCs w:val="20"/>
        </w:rPr>
        <w:t>2</w:t>
      </w:r>
      <w:r>
        <w:rPr>
          <w:sz w:val="20"/>
          <w:szCs w:val="20"/>
        </w:rPr>
        <w:t>.</w:t>
      </w:r>
    </w:p>
    <w:p w:rsidR="004C579C" w:rsidRPr="002A437F" w:rsidRDefault="004C579C" w:rsidP="002A437F">
      <w:pPr>
        <w:pStyle w:val="ListParagraph"/>
        <w:numPr>
          <w:ilvl w:val="0"/>
          <w:numId w:val="20"/>
        </w:numPr>
        <w:jc w:val="both"/>
        <w:rPr>
          <w:sz w:val="20"/>
          <w:szCs w:val="20"/>
        </w:rPr>
      </w:pPr>
      <w:r w:rsidRPr="002A437F">
        <w:rPr>
          <w:sz w:val="20"/>
          <w:szCs w:val="20"/>
        </w:rPr>
        <w:t>Shornick JK, Meek, TJ, Nesbitt, LT Jr</w:t>
      </w:r>
      <w:r w:rsidR="006653CB">
        <w:rPr>
          <w:sz w:val="20"/>
          <w:szCs w:val="20"/>
        </w:rPr>
        <w:t>,</w:t>
      </w:r>
      <w:r w:rsidRPr="002A437F">
        <w:rPr>
          <w:sz w:val="20"/>
          <w:szCs w:val="20"/>
        </w:rPr>
        <w:t xml:space="preserve"> Gillam, JN. Herpes </w:t>
      </w:r>
      <w:r w:rsidR="006653CB">
        <w:rPr>
          <w:sz w:val="20"/>
          <w:szCs w:val="20"/>
        </w:rPr>
        <w:t>g</w:t>
      </w:r>
      <w:r w:rsidRPr="002A437F">
        <w:rPr>
          <w:sz w:val="20"/>
          <w:szCs w:val="20"/>
        </w:rPr>
        <w:t>est</w:t>
      </w:r>
      <w:r w:rsidR="00F36383">
        <w:rPr>
          <w:sz w:val="20"/>
          <w:szCs w:val="20"/>
        </w:rPr>
        <w:t>a</w:t>
      </w:r>
      <w:r w:rsidRPr="002A437F">
        <w:rPr>
          <w:sz w:val="20"/>
          <w:szCs w:val="20"/>
        </w:rPr>
        <w:t>tionis in blacks.</w:t>
      </w:r>
      <w:r w:rsidRPr="006653CB">
        <w:rPr>
          <w:i/>
          <w:sz w:val="20"/>
          <w:szCs w:val="20"/>
        </w:rPr>
        <w:t xml:space="preserve"> Arch Dermatol.</w:t>
      </w:r>
      <w:r w:rsidRPr="002A437F">
        <w:rPr>
          <w:sz w:val="20"/>
          <w:szCs w:val="20"/>
        </w:rPr>
        <w:t xml:space="preserve"> </w:t>
      </w:r>
      <w:r w:rsidR="00D26344" w:rsidRPr="002A437F">
        <w:rPr>
          <w:sz w:val="20"/>
          <w:szCs w:val="20"/>
        </w:rPr>
        <w:t>1994</w:t>
      </w:r>
      <w:r w:rsidR="006653CB">
        <w:rPr>
          <w:sz w:val="20"/>
          <w:szCs w:val="20"/>
        </w:rPr>
        <w:t>;</w:t>
      </w:r>
      <w:r w:rsidR="00D26344" w:rsidRPr="006653CB">
        <w:rPr>
          <w:b/>
          <w:sz w:val="20"/>
          <w:szCs w:val="20"/>
        </w:rPr>
        <w:t>120</w:t>
      </w:r>
      <w:r w:rsidR="006653CB">
        <w:rPr>
          <w:sz w:val="20"/>
          <w:szCs w:val="20"/>
        </w:rPr>
        <w:t>:</w:t>
      </w:r>
      <w:r w:rsidRPr="002A437F">
        <w:rPr>
          <w:sz w:val="20"/>
          <w:szCs w:val="20"/>
        </w:rPr>
        <w:t xml:space="preserve">511- 3. </w:t>
      </w:r>
    </w:p>
    <w:p w:rsidR="00B36960" w:rsidRPr="002A437F" w:rsidRDefault="00B36960" w:rsidP="002A437F">
      <w:pPr>
        <w:pStyle w:val="ListParagraph"/>
        <w:numPr>
          <w:ilvl w:val="0"/>
          <w:numId w:val="20"/>
        </w:numPr>
        <w:jc w:val="both"/>
        <w:rPr>
          <w:rStyle w:val="element-citation"/>
          <w:sz w:val="20"/>
          <w:szCs w:val="20"/>
        </w:rPr>
      </w:pPr>
      <w:r w:rsidRPr="002A437F">
        <w:rPr>
          <w:rStyle w:val="element-citation"/>
          <w:sz w:val="20"/>
          <w:szCs w:val="20"/>
        </w:rPr>
        <w:t>Ambros-Rudolph CM, Mullegger RR, Vaughan-Jones SA</w:t>
      </w:r>
      <w:r w:rsidR="006653CB">
        <w:rPr>
          <w:rStyle w:val="element-citation"/>
          <w:sz w:val="20"/>
          <w:szCs w:val="20"/>
        </w:rPr>
        <w:t xml:space="preserve"> </w:t>
      </w:r>
      <w:r w:rsidR="006653CB">
        <w:rPr>
          <w:rStyle w:val="element-citation"/>
          <w:i/>
          <w:sz w:val="20"/>
          <w:szCs w:val="20"/>
        </w:rPr>
        <w:t>et al</w:t>
      </w:r>
      <w:r w:rsidRPr="002A437F">
        <w:rPr>
          <w:rStyle w:val="element-citation"/>
          <w:sz w:val="20"/>
          <w:szCs w:val="20"/>
        </w:rPr>
        <w:t xml:space="preserve">. The specific dermatoses of pregnancy revisited and reclassified: Results of a retrospective two-center study on 505 pregnant patients. </w:t>
      </w:r>
      <w:r w:rsidR="006653CB" w:rsidRPr="006653CB">
        <w:rPr>
          <w:rStyle w:val="element-citation"/>
          <w:i/>
          <w:sz w:val="20"/>
          <w:szCs w:val="20"/>
        </w:rPr>
        <w:t xml:space="preserve">J </w:t>
      </w:r>
      <w:r w:rsidRPr="006653CB">
        <w:rPr>
          <w:rStyle w:val="ref-journal"/>
          <w:i/>
          <w:sz w:val="20"/>
          <w:szCs w:val="20"/>
        </w:rPr>
        <w:t>Am Acad Dermatol</w:t>
      </w:r>
      <w:r w:rsidRPr="002A437F">
        <w:rPr>
          <w:rStyle w:val="ref-journal"/>
          <w:sz w:val="20"/>
          <w:szCs w:val="20"/>
        </w:rPr>
        <w:t>.</w:t>
      </w:r>
      <w:r w:rsidRPr="002A437F">
        <w:rPr>
          <w:rStyle w:val="element-citation"/>
          <w:sz w:val="20"/>
          <w:szCs w:val="20"/>
        </w:rPr>
        <w:t xml:space="preserve"> 2006</w:t>
      </w:r>
      <w:r w:rsidR="006653CB">
        <w:rPr>
          <w:rStyle w:val="element-citation"/>
          <w:sz w:val="20"/>
          <w:szCs w:val="20"/>
        </w:rPr>
        <w:t>;</w:t>
      </w:r>
      <w:r w:rsidRPr="006653CB">
        <w:rPr>
          <w:rStyle w:val="ref-vol"/>
          <w:b/>
          <w:sz w:val="20"/>
          <w:szCs w:val="20"/>
        </w:rPr>
        <w:t>54</w:t>
      </w:r>
      <w:r w:rsidRPr="002A437F">
        <w:rPr>
          <w:rStyle w:val="ref-vol"/>
          <w:sz w:val="20"/>
          <w:szCs w:val="20"/>
        </w:rPr>
        <w:t>:395</w:t>
      </w:r>
      <w:r w:rsidR="006653CB">
        <w:rPr>
          <w:rStyle w:val="ref-vol"/>
          <w:sz w:val="20"/>
          <w:szCs w:val="20"/>
        </w:rPr>
        <w:t>-</w:t>
      </w:r>
      <w:r w:rsidRPr="002A437F">
        <w:rPr>
          <w:rStyle w:val="element-citation"/>
          <w:sz w:val="20"/>
          <w:szCs w:val="20"/>
        </w:rPr>
        <w:t>404.</w:t>
      </w:r>
    </w:p>
    <w:p w:rsidR="00A62D50" w:rsidRPr="002A437F" w:rsidRDefault="006653CB" w:rsidP="002A437F">
      <w:pPr>
        <w:pStyle w:val="ListParagraph"/>
        <w:numPr>
          <w:ilvl w:val="0"/>
          <w:numId w:val="20"/>
        </w:numPr>
        <w:jc w:val="both"/>
        <w:rPr>
          <w:sz w:val="20"/>
          <w:szCs w:val="20"/>
        </w:rPr>
      </w:pPr>
      <w:r>
        <w:rPr>
          <w:sz w:val="20"/>
          <w:szCs w:val="20"/>
          <w:lang w:val="fr-FR"/>
        </w:rPr>
        <w:t>Roger</w:t>
      </w:r>
      <w:r w:rsidR="00F06C45" w:rsidRPr="002A437F">
        <w:rPr>
          <w:sz w:val="20"/>
          <w:szCs w:val="20"/>
          <w:lang w:val="fr-FR"/>
        </w:rPr>
        <w:t xml:space="preserve"> D, Vaillant L, Fignon</w:t>
      </w:r>
      <w:r>
        <w:rPr>
          <w:sz w:val="20"/>
          <w:szCs w:val="20"/>
          <w:lang w:val="fr-FR"/>
        </w:rPr>
        <w:t xml:space="preserve"> A</w:t>
      </w:r>
      <w:r w:rsidR="00F06C45" w:rsidRPr="002A437F">
        <w:rPr>
          <w:sz w:val="20"/>
          <w:szCs w:val="20"/>
          <w:lang w:val="fr-FR"/>
        </w:rPr>
        <w:t xml:space="preserve"> </w:t>
      </w:r>
      <w:r w:rsidR="00F06C45" w:rsidRPr="00313224">
        <w:rPr>
          <w:i/>
          <w:sz w:val="20"/>
          <w:szCs w:val="20"/>
          <w:lang w:val="fr-FR"/>
        </w:rPr>
        <w:t>et al.</w:t>
      </w:r>
      <w:r w:rsidR="00F06C45" w:rsidRPr="002A437F">
        <w:rPr>
          <w:sz w:val="20"/>
          <w:szCs w:val="20"/>
          <w:lang w:val="fr-FR"/>
        </w:rPr>
        <w:t xml:space="preserve"> </w:t>
      </w:r>
      <w:r w:rsidR="00F06C45" w:rsidRPr="002A437F">
        <w:rPr>
          <w:sz w:val="20"/>
          <w:szCs w:val="20"/>
        </w:rPr>
        <w:t xml:space="preserve">Specific pruritic diseases of pregnancy. A prospective study of 3192 pregnant women. </w:t>
      </w:r>
      <w:r w:rsidR="00F06C45" w:rsidRPr="006653CB">
        <w:rPr>
          <w:i/>
          <w:sz w:val="20"/>
          <w:szCs w:val="20"/>
        </w:rPr>
        <w:t>Arch Dermatol</w:t>
      </w:r>
      <w:r w:rsidR="00F06C45" w:rsidRPr="002A437F">
        <w:rPr>
          <w:sz w:val="20"/>
          <w:szCs w:val="20"/>
        </w:rPr>
        <w:t>. 1994</w:t>
      </w:r>
      <w:r>
        <w:rPr>
          <w:sz w:val="20"/>
          <w:szCs w:val="20"/>
        </w:rPr>
        <w:t>;</w:t>
      </w:r>
      <w:r w:rsidR="00F06C45" w:rsidRPr="006653CB">
        <w:rPr>
          <w:b/>
          <w:sz w:val="20"/>
          <w:szCs w:val="20"/>
        </w:rPr>
        <w:t>130</w:t>
      </w:r>
      <w:r>
        <w:rPr>
          <w:sz w:val="20"/>
          <w:szCs w:val="20"/>
        </w:rPr>
        <w:t>:</w:t>
      </w:r>
      <w:r w:rsidR="00F06C45" w:rsidRPr="002A437F">
        <w:rPr>
          <w:sz w:val="20"/>
          <w:szCs w:val="20"/>
        </w:rPr>
        <w:t>734</w:t>
      </w:r>
      <w:r>
        <w:rPr>
          <w:sz w:val="20"/>
          <w:szCs w:val="20"/>
        </w:rPr>
        <w:t>-</w:t>
      </w:r>
      <w:r w:rsidR="00F06C45" w:rsidRPr="002A437F">
        <w:rPr>
          <w:sz w:val="20"/>
          <w:szCs w:val="20"/>
        </w:rPr>
        <w:t>9.</w:t>
      </w:r>
    </w:p>
    <w:p w:rsidR="00C348B0" w:rsidRPr="002A437F" w:rsidRDefault="006653CB" w:rsidP="002A437F">
      <w:pPr>
        <w:pStyle w:val="ListParagraph"/>
        <w:numPr>
          <w:ilvl w:val="0"/>
          <w:numId w:val="20"/>
        </w:numPr>
        <w:jc w:val="both"/>
        <w:rPr>
          <w:sz w:val="20"/>
          <w:szCs w:val="20"/>
        </w:rPr>
      </w:pPr>
      <w:r>
        <w:rPr>
          <w:sz w:val="20"/>
          <w:szCs w:val="20"/>
        </w:rPr>
        <w:t>Beckett</w:t>
      </w:r>
      <w:r w:rsidR="00C348B0" w:rsidRPr="002A437F">
        <w:rPr>
          <w:sz w:val="20"/>
          <w:szCs w:val="20"/>
        </w:rPr>
        <w:t xml:space="preserve"> MA</w:t>
      </w:r>
      <w:r>
        <w:rPr>
          <w:sz w:val="20"/>
          <w:szCs w:val="20"/>
        </w:rPr>
        <w:t>,</w:t>
      </w:r>
      <w:r w:rsidR="008E059E" w:rsidRPr="002A437F">
        <w:rPr>
          <w:sz w:val="20"/>
          <w:szCs w:val="20"/>
        </w:rPr>
        <w:t xml:space="preserve"> </w:t>
      </w:r>
      <w:r w:rsidR="00C348B0" w:rsidRPr="002A437F">
        <w:rPr>
          <w:sz w:val="20"/>
          <w:szCs w:val="20"/>
        </w:rPr>
        <w:t>Goldberg</w:t>
      </w:r>
      <w:r>
        <w:rPr>
          <w:sz w:val="20"/>
          <w:szCs w:val="20"/>
        </w:rPr>
        <w:t xml:space="preserve"> </w:t>
      </w:r>
      <w:r w:rsidR="00C348B0" w:rsidRPr="002A437F">
        <w:rPr>
          <w:sz w:val="20"/>
          <w:szCs w:val="20"/>
        </w:rPr>
        <w:t xml:space="preserve">NS. Pruritic urticarial papules and plaques of pregnancy and skin distension. </w:t>
      </w:r>
      <w:r w:rsidR="00C348B0" w:rsidRPr="006653CB">
        <w:rPr>
          <w:i/>
          <w:sz w:val="20"/>
          <w:szCs w:val="20"/>
        </w:rPr>
        <w:t>Arch Dermatol</w:t>
      </w:r>
      <w:r w:rsidR="00C348B0" w:rsidRPr="002A437F">
        <w:rPr>
          <w:sz w:val="20"/>
          <w:szCs w:val="20"/>
        </w:rPr>
        <w:t xml:space="preserve">. </w:t>
      </w:r>
      <w:r w:rsidR="008E059E" w:rsidRPr="002A437F">
        <w:rPr>
          <w:sz w:val="20"/>
          <w:szCs w:val="20"/>
        </w:rPr>
        <w:t>1994</w:t>
      </w:r>
      <w:r>
        <w:rPr>
          <w:sz w:val="20"/>
          <w:szCs w:val="20"/>
        </w:rPr>
        <w:t>;</w:t>
      </w:r>
      <w:r w:rsidR="003405C5" w:rsidRPr="006653CB">
        <w:rPr>
          <w:b/>
          <w:sz w:val="20"/>
          <w:szCs w:val="20"/>
        </w:rPr>
        <w:t>130</w:t>
      </w:r>
      <w:r>
        <w:rPr>
          <w:sz w:val="20"/>
          <w:szCs w:val="20"/>
        </w:rPr>
        <w:t>:</w:t>
      </w:r>
      <w:r w:rsidR="003405C5" w:rsidRPr="002A437F">
        <w:rPr>
          <w:sz w:val="20"/>
          <w:szCs w:val="20"/>
        </w:rPr>
        <w:t>824</w:t>
      </w:r>
      <w:r>
        <w:rPr>
          <w:sz w:val="20"/>
          <w:szCs w:val="20"/>
        </w:rPr>
        <w:t>-</w:t>
      </w:r>
      <w:r w:rsidR="00C348B0" w:rsidRPr="002A437F">
        <w:rPr>
          <w:sz w:val="20"/>
          <w:szCs w:val="20"/>
        </w:rPr>
        <w:t>9.</w:t>
      </w:r>
    </w:p>
    <w:p w:rsidR="00B62287" w:rsidRPr="002A437F" w:rsidRDefault="006653CB" w:rsidP="002A437F">
      <w:pPr>
        <w:pStyle w:val="ListParagraph"/>
        <w:numPr>
          <w:ilvl w:val="0"/>
          <w:numId w:val="20"/>
        </w:numPr>
        <w:jc w:val="both"/>
        <w:rPr>
          <w:sz w:val="20"/>
          <w:szCs w:val="20"/>
        </w:rPr>
      </w:pPr>
      <w:r>
        <w:rPr>
          <w:sz w:val="20"/>
          <w:szCs w:val="20"/>
        </w:rPr>
        <w:t>Elling</w:t>
      </w:r>
      <w:r w:rsidR="00B62287" w:rsidRPr="002A437F">
        <w:rPr>
          <w:sz w:val="20"/>
          <w:szCs w:val="20"/>
        </w:rPr>
        <w:t xml:space="preserve"> SV, Mckenn P, Powel FC. Pruritic urticarial papules and plaques of pregnancy </w:t>
      </w:r>
      <w:r>
        <w:rPr>
          <w:sz w:val="20"/>
          <w:szCs w:val="20"/>
        </w:rPr>
        <w:t>in twin and triplet pregnancies.</w:t>
      </w:r>
      <w:r w:rsidR="00B62287" w:rsidRPr="002A437F">
        <w:rPr>
          <w:sz w:val="20"/>
          <w:szCs w:val="20"/>
        </w:rPr>
        <w:t xml:space="preserve"> </w:t>
      </w:r>
      <w:r w:rsidR="00B62287" w:rsidRPr="006653CB">
        <w:rPr>
          <w:i/>
          <w:sz w:val="20"/>
          <w:szCs w:val="20"/>
        </w:rPr>
        <w:t>J Eur Acad De</w:t>
      </w:r>
      <w:r>
        <w:rPr>
          <w:i/>
          <w:sz w:val="20"/>
          <w:szCs w:val="20"/>
        </w:rPr>
        <w:t>r</w:t>
      </w:r>
      <w:r w:rsidR="00B62287" w:rsidRPr="006653CB">
        <w:rPr>
          <w:i/>
          <w:sz w:val="20"/>
          <w:szCs w:val="20"/>
        </w:rPr>
        <w:t>matol Venereol</w:t>
      </w:r>
      <w:r w:rsidR="00B62287" w:rsidRPr="002A437F">
        <w:rPr>
          <w:sz w:val="20"/>
          <w:szCs w:val="20"/>
        </w:rPr>
        <w:t xml:space="preserve">. </w:t>
      </w:r>
      <w:r w:rsidRPr="002A437F">
        <w:rPr>
          <w:sz w:val="20"/>
          <w:szCs w:val="20"/>
        </w:rPr>
        <w:t>2000</w:t>
      </w:r>
      <w:r>
        <w:rPr>
          <w:sz w:val="20"/>
          <w:szCs w:val="20"/>
        </w:rPr>
        <w:t>;</w:t>
      </w:r>
      <w:r w:rsidR="00B62287" w:rsidRPr="006653CB">
        <w:rPr>
          <w:b/>
          <w:sz w:val="20"/>
          <w:szCs w:val="20"/>
        </w:rPr>
        <w:t>14</w:t>
      </w:r>
      <w:r>
        <w:rPr>
          <w:sz w:val="20"/>
          <w:szCs w:val="20"/>
        </w:rPr>
        <w:t>:</w:t>
      </w:r>
      <w:r w:rsidR="00B62287" w:rsidRPr="002A437F">
        <w:rPr>
          <w:sz w:val="20"/>
          <w:szCs w:val="20"/>
        </w:rPr>
        <w:t>378</w:t>
      </w:r>
      <w:r>
        <w:rPr>
          <w:sz w:val="20"/>
          <w:szCs w:val="20"/>
        </w:rPr>
        <w:t>-</w:t>
      </w:r>
      <w:r w:rsidR="00B62287" w:rsidRPr="002A437F">
        <w:rPr>
          <w:sz w:val="20"/>
          <w:szCs w:val="20"/>
        </w:rPr>
        <w:t>81.</w:t>
      </w:r>
    </w:p>
    <w:p w:rsidR="00EF469B" w:rsidRPr="002A437F" w:rsidRDefault="00EF469B" w:rsidP="002A437F">
      <w:pPr>
        <w:pStyle w:val="ListParagraph"/>
        <w:numPr>
          <w:ilvl w:val="0"/>
          <w:numId w:val="20"/>
        </w:numPr>
        <w:jc w:val="both"/>
        <w:rPr>
          <w:sz w:val="20"/>
          <w:szCs w:val="20"/>
        </w:rPr>
      </w:pPr>
      <w:r w:rsidRPr="002A437F">
        <w:rPr>
          <w:sz w:val="20"/>
          <w:szCs w:val="20"/>
        </w:rPr>
        <w:t xml:space="preserve">Reed BR. Diseases during pregnancy. 2001. Programs and abstracts of the American Academy of Dermatology. July 21 – </w:t>
      </w:r>
      <w:smartTag w:uri="urn:schemas-microsoft-com:office:smarttags" w:element="date">
        <w:smartTagPr>
          <w:attr w:name="Month" w:val="8"/>
          <w:attr w:name="Day" w:val="1"/>
          <w:attr w:name="Year" w:val="2001"/>
        </w:smartTagPr>
        <w:r w:rsidRPr="002A437F">
          <w:rPr>
            <w:sz w:val="20"/>
            <w:szCs w:val="20"/>
          </w:rPr>
          <w:t>August 1, 2001</w:t>
        </w:r>
      </w:smartTag>
      <w:r w:rsidRPr="002A437F">
        <w:rPr>
          <w:sz w:val="20"/>
          <w:szCs w:val="20"/>
        </w:rPr>
        <w:t>, Anaheim, California Topic session 210.</w:t>
      </w:r>
    </w:p>
    <w:p w:rsidR="00B87225" w:rsidRPr="002A437F" w:rsidRDefault="002B16E0" w:rsidP="002A437F">
      <w:pPr>
        <w:pStyle w:val="ListParagraph"/>
        <w:numPr>
          <w:ilvl w:val="0"/>
          <w:numId w:val="20"/>
        </w:numPr>
        <w:jc w:val="both"/>
        <w:rPr>
          <w:sz w:val="20"/>
          <w:szCs w:val="20"/>
        </w:rPr>
      </w:pPr>
      <w:hyperlink r:id="rId20" w:history="1">
        <w:r w:rsidR="00D5383D" w:rsidRPr="00D5383D">
          <w:rPr>
            <w:rStyle w:val="Hyperlink"/>
            <w:color w:val="auto"/>
            <w:sz w:val="20"/>
            <w:u w:val="none"/>
          </w:rPr>
          <w:t>Kenyon AP</w:t>
        </w:r>
      </w:hyperlink>
      <w:r w:rsidR="00D5383D" w:rsidRPr="00D5383D">
        <w:rPr>
          <w:sz w:val="20"/>
        </w:rPr>
        <w:t xml:space="preserve">, </w:t>
      </w:r>
      <w:hyperlink r:id="rId21" w:history="1">
        <w:r w:rsidR="00D5383D" w:rsidRPr="00D5383D">
          <w:rPr>
            <w:rStyle w:val="Hyperlink"/>
            <w:color w:val="auto"/>
            <w:sz w:val="20"/>
            <w:u w:val="none"/>
          </w:rPr>
          <w:t>Piercy CN</w:t>
        </w:r>
      </w:hyperlink>
      <w:r w:rsidR="00D5383D" w:rsidRPr="00D5383D">
        <w:rPr>
          <w:sz w:val="20"/>
        </w:rPr>
        <w:t xml:space="preserve">, </w:t>
      </w:r>
      <w:hyperlink r:id="rId22" w:history="1">
        <w:r w:rsidR="00D5383D" w:rsidRPr="00D5383D">
          <w:rPr>
            <w:rStyle w:val="Hyperlink"/>
            <w:color w:val="auto"/>
            <w:sz w:val="20"/>
            <w:u w:val="none"/>
          </w:rPr>
          <w:t>Girling J</w:t>
        </w:r>
      </w:hyperlink>
      <w:r w:rsidR="00D5383D" w:rsidRPr="00D5383D">
        <w:rPr>
          <w:sz w:val="16"/>
          <w:szCs w:val="20"/>
        </w:rPr>
        <w:t xml:space="preserve"> </w:t>
      </w:r>
      <w:r w:rsidR="00B87225" w:rsidRPr="006653CB">
        <w:rPr>
          <w:i/>
          <w:sz w:val="20"/>
          <w:szCs w:val="20"/>
        </w:rPr>
        <w:t>et al</w:t>
      </w:r>
      <w:r w:rsidR="006653CB">
        <w:rPr>
          <w:sz w:val="20"/>
          <w:szCs w:val="20"/>
        </w:rPr>
        <w:t>.</w:t>
      </w:r>
      <w:r w:rsidR="00B87225" w:rsidRPr="002A437F">
        <w:rPr>
          <w:sz w:val="20"/>
          <w:szCs w:val="20"/>
        </w:rPr>
        <w:t xml:space="preserve"> Obstetrics cholestasis, outcome with active </w:t>
      </w:r>
      <w:r w:rsidR="00B87225" w:rsidRPr="002A437F">
        <w:rPr>
          <w:sz w:val="20"/>
          <w:szCs w:val="20"/>
        </w:rPr>
        <w:lastRenderedPageBreak/>
        <w:t>management; a series of</w:t>
      </w:r>
      <w:r w:rsidR="006653CB">
        <w:rPr>
          <w:sz w:val="20"/>
          <w:szCs w:val="20"/>
        </w:rPr>
        <w:t xml:space="preserve"> 70 patients</w:t>
      </w:r>
      <w:r w:rsidR="00D5383D">
        <w:rPr>
          <w:sz w:val="20"/>
          <w:szCs w:val="20"/>
        </w:rPr>
        <w:t xml:space="preserve">. </w:t>
      </w:r>
      <w:hyperlink r:id="rId23" w:tooltip="BJOG : an international journal of obstetrics and gynaecology." w:history="1">
        <w:r w:rsidR="00D5383D" w:rsidRPr="00D5383D">
          <w:rPr>
            <w:rStyle w:val="Hyperlink"/>
            <w:i/>
            <w:color w:val="auto"/>
            <w:sz w:val="20"/>
            <w:u w:val="none"/>
          </w:rPr>
          <w:t>BJOG.</w:t>
        </w:r>
      </w:hyperlink>
      <w:r w:rsidR="00D5383D">
        <w:rPr>
          <w:sz w:val="20"/>
          <w:szCs w:val="20"/>
        </w:rPr>
        <w:t xml:space="preserve"> </w:t>
      </w:r>
      <w:r w:rsidR="006653CB">
        <w:rPr>
          <w:sz w:val="20"/>
          <w:szCs w:val="20"/>
        </w:rPr>
        <w:t>2002</w:t>
      </w:r>
      <w:r w:rsidR="00D5383D">
        <w:rPr>
          <w:sz w:val="20"/>
          <w:szCs w:val="20"/>
        </w:rPr>
        <w:t>;</w:t>
      </w:r>
      <w:r w:rsidR="006653CB" w:rsidRPr="006653CB">
        <w:rPr>
          <w:b/>
          <w:sz w:val="20"/>
          <w:szCs w:val="20"/>
        </w:rPr>
        <w:t>109</w:t>
      </w:r>
      <w:r w:rsidR="00D5383D" w:rsidRPr="00D5383D">
        <w:rPr>
          <w:sz w:val="20"/>
          <w:szCs w:val="20"/>
        </w:rPr>
        <w:t>:</w:t>
      </w:r>
      <w:r w:rsidR="006653CB">
        <w:rPr>
          <w:sz w:val="20"/>
          <w:szCs w:val="20"/>
        </w:rPr>
        <w:t>282-</w:t>
      </w:r>
      <w:r w:rsidR="00B87225" w:rsidRPr="002A437F">
        <w:rPr>
          <w:sz w:val="20"/>
          <w:szCs w:val="20"/>
        </w:rPr>
        <w:t>8.</w:t>
      </w:r>
    </w:p>
    <w:p w:rsidR="00627572" w:rsidRPr="002A437F" w:rsidRDefault="00627572" w:rsidP="002A437F">
      <w:pPr>
        <w:pStyle w:val="ref"/>
        <w:numPr>
          <w:ilvl w:val="0"/>
          <w:numId w:val="20"/>
        </w:numPr>
        <w:spacing w:before="0" w:beforeAutospacing="0" w:after="0" w:afterAutospacing="0"/>
        <w:jc w:val="both"/>
        <w:rPr>
          <w:sz w:val="20"/>
          <w:szCs w:val="20"/>
        </w:rPr>
      </w:pPr>
      <w:r w:rsidRPr="002A437F">
        <w:rPr>
          <w:rStyle w:val="citation"/>
          <w:sz w:val="20"/>
          <w:szCs w:val="20"/>
        </w:rPr>
        <w:t>Kroumpouzos</w:t>
      </w:r>
      <w:r w:rsidR="006653CB">
        <w:rPr>
          <w:rStyle w:val="citation"/>
          <w:sz w:val="20"/>
          <w:szCs w:val="20"/>
        </w:rPr>
        <w:t xml:space="preserve"> G,</w:t>
      </w:r>
      <w:r w:rsidRPr="002A437F">
        <w:rPr>
          <w:rStyle w:val="citation"/>
          <w:sz w:val="20"/>
          <w:szCs w:val="20"/>
        </w:rPr>
        <w:t xml:space="preserve"> Cohen</w:t>
      </w:r>
      <w:r w:rsidR="006653CB">
        <w:rPr>
          <w:rStyle w:val="citation"/>
          <w:sz w:val="20"/>
          <w:szCs w:val="20"/>
        </w:rPr>
        <w:t xml:space="preserve"> </w:t>
      </w:r>
      <w:r w:rsidRPr="002A437F">
        <w:rPr>
          <w:rStyle w:val="citation"/>
          <w:sz w:val="20"/>
          <w:szCs w:val="20"/>
        </w:rPr>
        <w:t>LM. Dermatoses of pregnancy</w:t>
      </w:r>
      <w:r w:rsidR="006653CB">
        <w:rPr>
          <w:rStyle w:val="citation"/>
          <w:sz w:val="20"/>
          <w:szCs w:val="20"/>
        </w:rPr>
        <w:t>.</w:t>
      </w:r>
      <w:r w:rsidRPr="002A437F">
        <w:rPr>
          <w:rStyle w:val="citation"/>
          <w:sz w:val="20"/>
          <w:szCs w:val="20"/>
        </w:rPr>
        <w:t xml:space="preserve"> </w:t>
      </w:r>
      <w:r w:rsidRPr="006653CB">
        <w:rPr>
          <w:rStyle w:val="citation"/>
          <w:i/>
          <w:sz w:val="20"/>
          <w:szCs w:val="20"/>
        </w:rPr>
        <w:t>J</w:t>
      </w:r>
      <w:r w:rsidRPr="006653CB">
        <w:rPr>
          <w:rStyle w:val="citation"/>
          <w:i/>
          <w:iCs/>
          <w:sz w:val="20"/>
          <w:szCs w:val="20"/>
        </w:rPr>
        <w:t xml:space="preserve"> Am Acad Dermatol</w:t>
      </w:r>
      <w:r w:rsidRPr="002A437F">
        <w:rPr>
          <w:rStyle w:val="citation"/>
          <w:sz w:val="20"/>
          <w:szCs w:val="20"/>
        </w:rPr>
        <w:t>. 2001</w:t>
      </w:r>
      <w:r w:rsidR="006653CB">
        <w:rPr>
          <w:rStyle w:val="citation"/>
          <w:sz w:val="20"/>
          <w:szCs w:val="20"/>
        </w:rPr>
        <w:t>;</w:t>
      </w:r>
      <w:r w:rsidRPr="006653CB">
        <w:rPr>
          <w:rStyle w:val="citation"/>
          <w:b/>
          <w:sz w:val="20"/>
          <w:szCs w:val="20"/>
        </w:rPr>
        <w:t>45</w:t>
      </w:r>
      <w:r w:rsidRPr="002A437F">
        <w:rPr>
          <w:rStyle w:val="citation"/>
          <w:sz w:val="20"/>
          <w:szCs w:val="20"/>
        </w:rPr>
        <w:t>:1</w:t>
      </w:r>
      <w:r w:rsidR="006653CB">
        <w:rPr>
          <w:rStyle w:val="citation"/>
          <w:sz w:val="20"/>
          <w:szCs w:val="20"/>
        </w:rPr>
        <w:t>-</w:t>
      </w:r>
      <w:r w:rsidRPr="002A437F">
        <w:rPr>
          <w:rStyle w:val="citation"/>
          <w:sz w:val="20"/>
          <w:szCs w:val="20"/>
        </w:rPr>
        <w:t>19.</w:t>
      </w:r>
      <w:r w:rsidRPr="002A437F">
        <w:rPr>
          <w:sz w:val="20"/>
          <w:szCs w:val="20"/>
        </w:rPr>
        <w:t xml:space="preserve"> </w:t>
      </w:r>
    </w:p>
    <w:p w:rsidR="00CE3CD5" w:rsidRPr="002A437F" w:rsidRDefault="00627572" w:rsidP="002A437F">
      <w:pPr>
        <w:pStyle w:val="ListParagraph"/>
        <w:numPr>
          <w:ilvl w:val="0"/>
          <w:numId w:val="20"/>
        </w:numPr>
        <w:jc w:val="both"/>
        <w:rPr>
          <w:sz w:val="20"/>
          <w:szCs w:val="20"/>
        </w:rPr>
      </w:pPr>
      <w:r w:rsidRPr="002A437F">
        <w:rPr>
          <w:sz w:val="20"/>
          <w:szCs w:val="20"/>
        </w:rPr>
        <w:t xml:space="preserve">Kroumpouzos G, Cohen LM. Dermatoses of pregnancy. An evidence-based systematic review. </w:t>
      </w:r>
      <w:r w:rsidRPr="006653CB">
        <w:rPr>
          <w:i/>
          <w:sz w:val="20"/>
          <w:szCs w:val="20"/>
        </w:rPr>
        <w:t xml:space="preserve">Am </w:t>
      </w:r>
      <w:r w:rsidR="006653CB" w:rsidRPr="006653CB">
        <w:rPr>
          <w:i/>
          <w:sz w:val="20"/>
          <w:szCs w:val="20"/>
        </w:rPr>
        <w:t>O</w:t>
      </w:r>
      <w:r w:rsidRPr="006653CB">
        <w:rPr>
          <w:i/>
          <w:sz w:val="20"/>
          <w:szCs w:val="20"/>
        </w:rPr>
        <w:t>bstet Gynecol</w:t>
      </w:r>
      <w:r w:rsidRPr="002A437F">
        <w:rPr>
          <w:sz w:val="20"/>
          <w:szCs w:val="20"/>
        </w:rPr>
        <w:t>.</w:t>
      </w:r>
      <w:r w:rsidRPr="002A437F">
        <w:rPr>
          <w:sz w:val="20"/>
          <w:szCs w:val="20"/>
          <w:lang w:val="de-DE"/>
        </w:rPr>
        <w:t xml:space="preserve"> 2003</w:t>
      </w:r>
      <w:r w:rsidR="006653CB">
        <w:rPr>
          <w:sz w:val="20"/>
          <w:szCs w:val="20"/>
          <w:lang w:val="de-DE"/>
        </w:rPr>
        <w:t>;</w:t>
      </w:r>
      <w:r w:rsidRPr="006653CB">
        <w:rPr>
          <w:b/>
          <w:sz w:val="20"/>
          <w:szCs w:val="20"/>
        </w:rPr>
        <w:t>188</w:t>
      </w:r>
      <w:r w:rsidR="006653CB">
        <w:rPr>
          <w:sz w:val="20"/>
          <w:szCs w:val="20"/>
        </w:rPr>
        <w:t>:</w:t>
      </w:r>
      <w:r w:rsidRPr="002A437F">
        <w:rPr>
          <w:sz w:val="20"/>
          <w:szCs w:val="20"/>
        </w:rPr>
        <w:t>1083</w:t>
      </w:r>
      <w:r w:rsidR="006653CB">
        <w:rPr>
          <w:sz w:val="20"/>
          <w:szCs w:val="20"/>
        </w:rPr>
        <w:t>-</w:t>
      </w:r>
      <w:r w:rsidRPr="002A437F">
        <w:rPr>
          <w:sz w:val="20"/>
          <w:szCs w:val="20"/>
        </w:rPr>
        <w:t>92.</w:t>
      </w:r>
    </w:p>
    <w:p w:rsidR="00CE3CD5" w:rsidRPr="002A437F" w:rsidRDefault="00CE3CD5" w:rsidP="002A437F">
      <w:pPr>
        <w:pStyle w:val="ListParagraph"/>
        <w:numPr>
          <w:ilvl w:val="0"/>
          <w:numId w:val="20"/>
        </w:numPr>
        <w:jc w:val="both"/>
        <w:rPr>
          <w:sz w:val="20"/>
          <w:szCs w:val="20"/>
        </w:rPr>
      </w:pPr>
      <w:r w:rsidRPr="002A437F">
        <w:rPr>
          <w:sz w:val="20"/>
          <w:szCs w:val="20"/>
        </w:rPr>
        <w:t xml:space="preserve">Beltrani </w:t>
      </w:r>
      <w:r w:rsidR="00015FF2" w:rsidRPr="002A437F">
        <w:rPr>
          <w:sz w:val="20"/>
          <w:szCs w:val="20"/>
        </w:rPr>
        <w:t>VP</w:t>
      </w:r>
      <w:r w:rsidR="006653CB">
        <w:rPr>
          <w:sz w:val="20"/>
          <w:szCs w:val="20"/>
        </w:rPr>
        <w:t>,</w:t>
      </w:r>
      <w:r w:rsidRPr="002A437F">
        <w:rPr>
          <w:sz w:val="20"/>
          <w:szCs w:val="20"/>
        </w:rPr>
        <w:t xml:space="preserve"> Beltrani </w:t>
      </w:r>
      <w:r w:rsidR="00015FF2" w:rsidRPr="002A437F">
        <w:rPr>
          <w:sz w:val="20"/>
          <w:szCs w:val="20"/>
        </w:rPr>
        <w:t>VC. Pruritic</w:t>
      </w:r>
      <w:r w:rsidRPr="002A437F">
        <w:rPr>
          <w:sz w:val="20"/>
          <w:szCs w:val="20"/>
        </w:rPr>
        <w:t xml:space="preserve"> urticarial papules and plaques of pregnancy. A severe case requiring early delivery for relief of </w:t>
      </w:r>
      <w:r w:rsidR="00015FF2" w:rsidRPr="002A437F">
        <w:rPr>
          <w:sz w:val="20"/>
          <w:szCs w:val="20"/>
        </w:rPr>
        <w:t>symptoms</w:t>
      </w:r>
      <w:r w:rsidR="006653CB">
        <w:rPr>
          <w:sz w:val="20"/>
          <w:szCs w:val="20"/>
        </w:rPr>
        <w:t>.</w:t>
      </w:r>
      <w:r w:rsidRPr="002A437F">
        <w:rPr>
          <w:sz w:val="20"/>
          <w:szCs w:val="20"/>
        </w:rPr>
        <w:t xml:space="preserve"> </w:t>
      </w:r>
      <w:r w:rsidRPr="001159A0">
        <w:rPr>
          <w:i/>
          <w:sz w:val="20"/>
          <w:szCs w:val="20"/>
        </w:rPr>
        <w:t xml:space="preserve">J Am Acad Dermatol. </w:t>
      </w:r>
      <w:r w:rsidR="006653CB" w:rsidRPr="002A437F">
        <w:rPr>
          <w:sz w:val="20"/>
          <w:szCs w:val="20"/>
        </w:rPr>
        <w:t>1992</w:t>
      </w:r>
      <w:r w:rsidR="001159A0">
        <w:rPr>
          <w:sz w:val="20"/>
          <w:szCs w:val="20"/>
        </w:rPr>
        <w:t>;</w:t>
      </w:r>
      <w:r w:rsidRPr="001159A0">
        <w:rPr>
          <w:b/>
          <w:sz w:val="20"/>
          <w:szCs w:val="20"/>
        </w:rPr>
        <w:t>26</w:t>
      </w:r>
      <w:r w:rsidR="001159A0">
        <w:rPr>
          <w:sz w:val="20"/>
          <w:szCs w:val="20"/>
        </w:rPr>
        <w:t>:</w:t>
      </w:r>
      <w:r w:rsidRPr="002A437F">
        <w:rPr>
          <w:sz w:val="20"/>
          <w:szCs w:val="20"/>
        </w:rPr>
        <w:t>266</w:t>
      </w:r>
      <w:r w:rsidR="001159A0">
        <w:rPr>
          <w:sz w:val="20"/>
          <w:szCs w:val="20"/>
        </w:rPr>
        <w:t>-</w:t>
      </w:r>
      <w:r w:rsidRPr="002A437F">
        <w:rPr>
          <w:sz w:val="20"/>
          <w:szCs w:val="20"/>
        </w:rPr>
        <w:t>7.</w:t>
      </w:r>
    </w:p>
    <w:p w:rsidR="00015FF2" w:rsidRPr="002A437F" w:rsidRDefault="001159A0" w:rsidP="002A437F">
      <w:pPr>
        <w:pStyle w:val="ListParagraph"/>
        <w:numPr>
          <w:ilvl w:val="0"/>
          <w:numId w:val="20"/>
        </w:numPr>
        <w:jc w:val="both"/>
        <w:rPr>
          <w:sz w:val="20"/>
          <w:szCs w:val="20"/>
          <w:lang w:val="de-DE"/>
        </w:rPr>
      </w:pPr>
      <w:r>
        <w:rPr>
          <w:sz w:val="20"/>
          <w:szCs w:val="20"/>
        </w:rPr>
        <w:t xml:space="preserve">Pauwels </w:t>
      </w:r>
      <w:r w:rsidR="00015FF2" w:rsidRPr="002A437F">
        <w:rPr>
          <w:sz w:val="20"/>
          <w:szCs w:val="20"/>
        </w:rPr>
        <w:t xml:space="preserve">C, Bucaille Fleury L, Recanati G. Pruritic papules and plaques of pregnancy; relationship to maternal weight gain and </w:t>
      </w:r>
      <w:r w:rsidR="00015FF2" w:rsidRPr="002A437F">
        <w:rPr>
          <w:sz w:val="20"/>
          <w:szCs w:val="20"/>
        </w:rPr>
        <w:lastRenderedPageBreak/>
        <w:t>twin or triplet pregnancies</w:t>
      </w:r>
      <w:r>
        <w:rPr>
          <w:sz w:val="20"/>
          <w:szCs w:val="20"/>
        </w:rPr>
        <w:t xml:space="preserve">. </w:t>
      </w:r>
      <w:r w:rsidR="00015FF2" w:rsidRPr="001159A0">
        <w:rPr>
          <w:i/>
          <w:sz w:val="20"/>
          <w:szCs w:val="20"/>
        </w:rPr>
        <w:t xml:space="preserve">Arch </w:t>
      </w:r>
      <w:r w:rsidR="00015FF2" w:rsidRPr="001159A0">
        <w:rPr>
          <w:i/>
          <w:sz w:val="20"/>
          <w:szCs w:val="20"/>
          <w:lang w:val="de-DE"/>
        </w:rPr>
        <w:t>Dermatol</w:t>
      </w:r>
      <w:r w:rsidR="00015FF2" w:rsidRPr="002A437F">
        <w:rPr>
          <w:sz w:val="20"/>
          <w:szCs w:val="20"/>
          <w:lang w:val="de-DE"/>
        </w:rPr>
        <w:t xml:space="preserve">. </w:t>
      </w:r>
      <w:r w:rsidRPr="002A437F">
        <w:rPr>
          <w:sz w:val="20"/>
          <w:szCs w:val="20"/>
        </w:rPr>
        <w:t>1994</w:t>
      </w:r>
      <w:r>
        <w:rPr>
          <w:sz w:val="20"/>
          <w:szCs w:val="20"/>
        </w:rPr>
        <w:t>;</w:t>
      </w:r>
      <w:r w:rsidR="00015FF2" w:rsidRPr="001159A0">
        <w:rPr>
          <w:b/>
          <w:sz w:val="20"/>
          <w:szCs w:val="20"/>
          <w:lang w:val="de-DE"/>
        </w:rPr>
        <w:t>130</w:t>
      </w:r>
      <w:r>
        <w:rPr>
          <w:sz w:val="20"/>
          <w:szCs w:val="20"/>
          <w:lang w:val="de-DE"/>
        </w:rPr>
        <w:t>:</w:t>
      </w:r>
      <w:r w:rsidR="00015FF2" w:rsidRPr="002A437F">
        <w:rPr>
          <w:sz w:val="20"/>
          <w:szCs w:val="20"/>
          <w:lang w:val="de-DE"/>
        </w:rPr>
        <w:t>801</w:t>
      </w:r>
      <w:r>
        <w:rPr>
          <w:sz w:val="20"/>
          <w:szCs w:val="20"/>
          <w:lang w:val="de-DE"/>
        </w:rPr>
        <w:t>-</w:t>
      </w:r>
      <w:r w:rsidR="00015FF2" w:rsidRPr="002A437F">
        <w:rPr>
          <w:sz w:val="20"/>
          <w:szCs w:val="20"/>
          <w:lang w:val="de-DE"/>
        </w:rPr>
        <w:t>2.</w:t>
      </w:r>
    </w:p>
    <w:p w:rsidR="001C1896" w:rsidRPr="002A437F" w:rsidRDefault="001159A0" w:rsidP="002A437F">
      <w:pPr>
        <w:pStyle w:val="ListParagraph"/>
        <w:numPr>
          <w:ilvl w:val="0"/>
          <w:numId w:val="20"/>
        </w:numPr>
        <w:jc w:val="both"/>
        <w:rPr>
          <w:sz w:val="20"/>
          <w:szCs w:val="20"/>
        </w:rPr>
      </w:pPr>
      <w:r>
        <w:rPr>
          <w:sz w:val="20"/>
          <w:szCs w:val="20"/>
        </w:rPr>
        <w:t>Abedin P</w:t>
      </w:r>
      <w:r w:rsidR="001C1896" w:rsidRPr="002A437F">
        <w:rPr>
          <w:sz w:val="20"/>
          <w:szCs w:val="20"/>
        </w:rPr>
        <w:t>, Weaver JB, Egginton E. Intrahepatic cholestasis of pregnancy; prevalence and ethnic distribution</w:t>
      </w:r>
      <w:r>
        <w:rPr>
          <w:sz w:val="20"/>
          <w:szCs w:val="20"/>
        </w:rPr>
        <w:t>.</w:t>
      </w:r>
      <w:r w:rsidR="001C1896" w:rsidRPr="002A437F">
        <w:rPr>
          <w:sz w:val="20"/>
          <w:szCs w:val="20"/>
        </w:rPr>
        <w:t xml:space="preserve"> </w:t>
      </w:r>
      <w:r w:rsidRPr="001159A0">
        <w:rPr>
          <w:i/>
          <w:sz w:val="20"/>
          <w:szCs w:val="20"/>
        </w:rPr>
        <w:t>E</w:t>
      </w:r>
      <w:r w:rsidR="001C1896" w:rsidRPr="001159A0">
        <w:rPr>
          <w:i/>
          <w:sz w:val="20"/>
          <w:szCs w:val="20"/>
        </w:rPr>
        <w:t xml:space="preserve">thn </w:t>
      </w:r>
      <w:r w:rsidRPr="001159A0">
        <w:rPr>
          <w:i/>
          <w:sz w:val="20"/>
          <w:szCs w:val="20"/>
        </w:rPr>
        <w:t>H</w:t>
      </w:r>
      <w:r w:rsidR="001C1896" w:rsidRPr="001159A0">
        <w:rPr>
          <w:i/>
          <w:sz w:val="20"/>
          <w:szCs w:val="20"/>
        </w:rPr>
        <w:t>ealth</w:t>
      </w:r>
      <w:r w:rsidRPr="001159A0">
        <w:rPr>
          <w:i/>
          <w:sz w:val="20"/>
          <w:szCs w:val="20"/>
        </w:rPr>
        <w:t>.</w:t>
      </w:r>
      <w:r w:rsidR="001C1896" w:rsidRPr="002A437F">
        <w:rPr>
          <w:sz w:val="20"/>
          <w:szCs w:val="20"/>
        </w:rPr>
        <w:t xml:space="preserve"> 1999</w:t>
      </w:r>
      <w:r>
        <w:rPr>
          <w:sz w:val="20"/>
          <w:szCs w:val="20"/>
        </w:rPr>
        <w:t>;</w:t>
      </w:r>
      <w:r w:rsidR="001C1896" w:rsidRPr="001159A0">
        <w:rPr>
          <w:b/>
          <w:sz w:val="20"/>
          <w:szCs w:val="20"/>
        </w:rPr>
        <w:t>4</w:t>
      </w:r>
      <w:r>
        <w:rPr>
          <w:sz w:val="20"/>
          <w:szCs w:val="20"/>
        </w:rPr>
        <w:t>:</w:t>
      </w:r>
      <w:r w:rsidR="001C1896" w:rsidRPr="002A437F">
        <w:rPr>
          <w:sz w:val="20"/>
          <w:szCs w:val="20"/>
        </w:rPr>
        <w:t>35</w:t>
      </w:r>
      <w:r>
        <w:rPr>
          <w:sz w:val="20"/>
          <w:szCs w:val="20"/>
        </w:rPr>
        <w:t>-</w:t>
      </w:r>
      <w:r w:rsidR="001C1896" w:rsidRPr="002A437F">
        <w:rPr>
          <w:sz w:val="20"/>
          <w:szCs w:val="20"/>
        </w:rPr>
        <w:t>7.</w:t>
      </w:r>
    </w:p>
    <w:p w:rsidR="001C1896" w:rsidRPr="002A437F" w:rsidRDefault="001159A0" w:rsidP="002A437F">
      <w:pPr>
        <w:pStyle w:val="ListParagraph"/>
        <w:numPr>
          <w:ilvl w:val="0"/>
          <w:numId w:val="20"/>
        </w:numPr>
        <w:jc w:val="both"/>
        <w:rPr>
          <w:sz w:val="20"/>
          <w:szCs w:val="20"/>
        </w:rPr>
      </w:pPr>
      <w:r>
        <w:rPr>
          <w:sz w:val="20"/>
          <w:szCs w:val="20"/>
        </w:rPr>
        <w:t>Heinonen</w:t>
      </w:r>
      <w:r w:rsidR="001C1896" w:rsidRPr="002A437F">
        <w:rPr>
          <w:sz w:val="20"/>
          <w:szCs w:val="20"/>
        </w:rPr>
        <w:t xml:space="preserve"> S</w:t>
      </w:r>
      <w:r>
        <w:rPr>
          <w:sz w:val="20"/>
          <w:szCs w:val="20"/>
        </w:rPr>
        <w:t>,</w:t>
      </w:r>
      <w:r w:rsidR="001C1896" w:rsidRPr="002A437F">
        <w:rPr>
          <w:sz w:val="20"/>
          <w:szCs w:val="20"/>
        </w:rPr>
        <w:t xml:space="preserve"> Kirkinen P. Pregnancy outcome with intrahepatic cholestasis. </w:t>
      </w:r>
      <w:r w:rsidR="001C1896" w:rsidRPr="001159A0">
        <w:rPr>
          <w:i/>
          <w:sz w:val="20"/>
          <w:szCs w:val="20"/>
        </w:rPr>
        <w:t>Obstet Gynecol</w:t>
      </w:r>
      <w:r w:rsidR="001C1896" w:rsidRPr="002A437F">
        <w:rPr>
          <w:sz w:val="20"/>
          <w:szCs w:val="20"/>
        </w:rPr>
        <w:t xml:space="preserve">. </w:t>
      </w:r>
      <w:r w:rsidR="001C1896" w:rsidRPr="002A437F">
        <w:rPr>
          <w:sz w:val="20"/>
          <w:szCs w:val="20"/>
          <w:lang w:val="de-DE"/>
        </w:rPr>
        <w:t>1994</w:t>
      </w:r>
      <w:r>
        <w:rPr>
          <w:sz w:val="20"/>
          <w:szCs w:val="20"/>
          <w:lang w:val="de-DE"/>
        </w:rPr>
        <w:t>;</w:t>
      </w:r>
      <w:r w:rsidR="001C1896" w:rsidRPr="001159A0">
        <w:rPr>
          <w:b/>
          <w:sz w:val="20"/>
          <w:szCs w:val="20"/>
        </w:rPr>
        <w:t>94</w:t>
      </w:r>
      <w:r>
        <w:rPr>
          <w:sz w:val="20"/>
          <w:szCs w:val="20"/>
        </w:rPr>
        <w:t>:</w:t>
      </w:r>
      <w:r w:rsidR="001C1896" w:rsidRPr="002A437F">
        <w:rPr>
          <w:sz w:val="20"/>
          <w:szCs w:val="20"/>
        </w:rPr>
        <w:t>189</w:t>
      </w:r>
      <w:r>
        <w:rPr>
          <w:sz w:val="20"/>
          <w:szCs w:val="20"/>
        </w:rPr>
        <w:t>-</w:t>
      </w:r>
      <w:r w:rsidR="001C1896" w:rsidRPr="002A437F">
        <w:rPr>
          <w:sz w:val="20"/>
          <w:szCs w:val="20"/>
        </w:rPr>
        <w:t>93.</w:t>
      </w:r>
    </w:p>
    <w:p w:rsidR="00706852" w:rsidRPr="002A437F" w:rsidRDefault="001159A0" w:rsidP="002A437F">
      <w:pPr>
        <w:pStyle w:val="ListParagraph"/>
        <w:numPr>
          <w:ilvl w:val="0"/>
          <w:numId w:val="20"/>
        </w:numPr>
        <w:jc w:val="both"/>
        <w:rPr>
          <w:sz w:val="20"/>
          <w:szCs w:val="20"/>
        </w:rPr>
      </w:pPr>
      <w:r>
        <w:rPr>
          <w:sz w:val="20"/>
          <w:szCs w:val="20"/>
        </w:rPr>
        <w:t>Chowdhury</w:t>
      </w:r>
      <w:r w:rsidR="00706852" w:rsidRPr="002A437F">
        <w:rPr>
          <w:sz w:val="20"/>
          <w:szCs w:val="20"/>
        </w:rPr>
        <w:t xml:space="preserve"> S, Zeenat M</w:t>
      </w:r>
      <w:r w:rsidR="00D5383D">
        <w:rPr>
          <w:sz w:val="20"/>
          <w:szCs w:val="20"/>
        </w:rPr>
        <w:t>,</w:t>
      </w:r>
      <w:r w:rsidR="00706852" w:rsidRPr="002A437F">
        <w:rPr>
          <w:sz w:val="20"/>
          <w:szCs w:val="20"/>
        </w:rPr>
        <w:t xml:space="preserve"> Shyma HR. Obstetric </w:t>
      </w:r>
      <w:r w:rsidR="000D3F45" w:rsidRPr="002A437F">
        <w:rPr>
          <w:sz w:val="20"/>
          <w:szCs w:val="20"/>
        </w:rPr>
        <w:t>cholestasis</w:t>
      </w:r>
      <w:r w:rsidR="00706852" w:rsidRPr="002A437F">
        <w:rPr>
          <w:sz w:val="20"/>
          <w:szCs w:val="20"/>
        </w:rPr>
        <w:t xml:space="preserve"> outcome with active management – a pilot study of the Department of Dermatology and Venereology, Bangabandhu Sheikh Mujib Medical University, Dhaka, Bangladesh</w:t>
      </w:r>
      <w:r w:rsidR="00313CEB">
        <w:rPr>
          <w:sz w:val="20"/>
          <w:szCs w:val="20"/>
        </w:rPr>
        <w:t xml:space="preserve">; </w:t>
      </w:r>
      <w:r w:rsidR="00313CEB" w:rsidRPr="002A437F">
        <w:rPr>
          <w:sz w:val="20"/>
          <w:szCs w:val="20"/>
        </w:rPr>
        <w:t>2005.</w:t>
      </w:r>
      <w:bookmarkStart w:id="0" w:name="_GoBack"/>
      <w:bookmarkEnd w:id="0"/>
    </w:p>
    <w:p w:rsidR="002A437F" w:rsidRPr="002A437F" w:rsidRDefault="002A437F" w:rsidP="002A437F">
      <w:pPr>
        <w:ind w:left="360" w:hanging="360"/>
        <w:jc w:val="both"/>
        <w:rPr>
          <w:sz w:val="20"/>
          <w:szCs w:val="20"/>
        </w:rPr>
        <w:sectPr w:rsidR="002A437F" w:rsidRPr="002A437F" w:rsidSect="002A437F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922A5F" w:rsidRPr="002A437F" w:rsidRDefault="00922A5F" w:rsidP="002A437F">
      <w:pPr>
        <w:ind w:left="360" w:hanging="360"/>
        <w:jc w:val="both"/>
        <w:rPr>
          <w:sz w:val="20"/>
          <w:szCs w:val="20"/>
        </w:rPr>
      </w:pPr>
    </w:p>
    <w:p w:rsidR="002A437F" w:rsidRDefault="002A437F" w:rsidP="002A437F">
      <w:pPr>
        <w:rPr>
          <w:b/>
          <w:color w:val="000000"/>
          <w:sz w:val="20"/>
          <w:szCs w:val="20"/>
        </w:rPr>
      </w:pPr>
    </w:p>
    <w:sectPr w:rsidR="002A437F" w:rsidSect="002A437F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6E0" w:rsidRDefault="002B16E0">
      <w:r>
        <w:separator/>
      </w:r>
    </w:p>
  </w:endnote>
  <w:endnote w:type="continuationSeparator" w:id="0">
    <w:p w:rsidR="002B16E0" w:rsidRDefault="002B1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Omega">
    <w:altName w:val="Century Gothic"/>
    <w:charset w:val="00"/>
    <w:family w:val="swiss"/>
    <w:pitch w:val="variable"/>
    <w:sig w:usb0="00000007" w:usb1="00000000" w:usb2="00000000" w:usb3="00000000" w:csb0="00000093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9D2" w:rsidRDefault="007E19D2" w:rsidP="007C47A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19D2" w:rsidRDefault="007E19D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8136783"/>
      <w:docPartObj>
        <w:docPartGallery w:val="Page Numbers (Bottom of Page)"/>
        <w:docPartUnique/>
      </w:docPartObj>
    </w:sdtPr>
    <w:sdtEndPr>
      <w:rPr>
        <w:noProof/>
        <w:sz w:val="20"/>
      </w:rPr>
    </w:sdtEndPr>
    <w:sdtContent>
      <w:p w:rsidR="006C6972" w:rsidRPr="006C6972" w:rsidRDefault="006C6972">
        <w:pPr>
          <w:pStyle w:val="Footer"/>
          <w:jc w:val="right"/>
          <w:rPr>
            <w:sz w:val="20"/>
          </w:rPr>
        </w:pPr>
        <w:r w:rsidRPr="006C6972">
          <w:rPr>
            <w:sz w:val="20"/>
          </w:rPr>
          <w:fldChar w:fldCharType="begin"/>
        </w:r>
        <w:r w:rsidRPr="006C6972">
          <w:rPr>
            <w:sz w:val="20"/>
          </w:rPr>
          <w:instrText xml:space="preserve"> PAGE   \* MERGEFORMAT </w:instrText>
        </w:r>
        <w:r w:rsidRPr="006C6972">
          <w:rPr>
            <w:sz w:val="20"/>
          </w:rPr>
          <w:fldChar w:fldCharType="separate"/>
        </w:r>
        <w:r w:rsidR="00313CEB">
          <w:rPr>
            <w:noProof/>
            <w:sz w:val="20"/>
          </w:rPr>
          <w:t>266</w:t>
        </w:r>
        <w:r w:rsidRPr="006C6972">
          <w:rPr>
            <w:noProof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6E0" w:rsidRDefault="002B16E0">
      <w:r>
        <w:separator/>
      </w:r>
    </w:p>
  </w:footnote>
  <w:footnote w:type="continuationSeparator" w:id="0">
    <w:p w:rsidR="002B16E0" w:rsidRDefault="002B16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972" w:rsidRPr="00906E0E" w:rsidRDefault="006C6972" w:rsidP="006C6972">
    <w:pPr>
      <w:pStyle w:val="Header"/>
      <w:rPr>
        <w:sz w:val="20"/>
      </w:rPr>
    </w:pPr>
    <w:r w:rsidRPr="00906E0E">
      <w:rPr>
        <w:i/>
        <w:sz w:val="20"/>
      </w:rPr>
      <w:t xml:space="preserve">Journal of Pakistan Association of Dermatologists </w:t>
    </w:r>
    <w:r w:rsidRPr="00906E0E">
      <w:rPr>
        <w:sz w:val="20"/>
      </w:rPr>
      <w:t>2013;</w:t>
    </w:r>
    <w:r>
      <w:rPr>
        <w:b/>
        <w:sz w:val="20"/>
      </w:rPr>
      <w:t>23 (3</w:t>
    </w:r>
    <w:r w:rsidRPr="00906E0E">
      <w:rPr>
        <w:b/>
        <w:sz w:val="20"/>
      </w:rPr>
      <w:t>)</w:t>
    </w:r>
    <w:r>
      <w:rPr>
        <w:sz w:val="20"/>
      </w:rPr>
      <w:t>:262</w:t>
    </w:r>
    <w:r w:rsidRPr="00906E0E">
      <w:rPr>
        <w:sz w:val="20"/>
      </w:rPr>
      <w:t>-</w:t>
    </w:r>
    <w:r>
      <w:rPr>
        <w:sz w:val="20"/>
      </w:rPr>
      <w:t>266</w:t>
    </w:r>
    <w:r w:rsidRPr="00906E0E">
      <w:rPr>
        <w:sz w:val="20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F6DD3"/>
    <w:multiLevelType w:val="hybridMultilevel"/>
    <w:tmpl w:val="E588492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E549B6"/>
    <w:multiLevelType w:val="hybridMultilevel"/>
    <w:tmpl w:val="6B668F7C"/>
    <w:lvl w:ilvl="0" w:tplc="5B08CDC4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367964"/>
    <w:multiLevelType w:val="hybridMultilevel"/>
    <w:tmpl w:val="B83EC8D0"/>
    <w:lvl w:ilvl="0" w:tplc="06787A6A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03"/>
        </w:tabs>
        <w:ind w:left="110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23"/>
        </w:tabs>
        <w:ind w:left="182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43"/>
        </w:tabs>
        <w:ind w:left="254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63"/>
        </w:tabs>
        <w:ind w:left="326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83"/>
        </w:tabs>
        <w:ind w:left="398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03"/>
        </w:tabs>
        <w:ind w:left="470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23"/>
        </w:tabs>
        <w:ind w:left="542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43"/>
        </w:tabs>
        <w:ind w:left="6143" w:hanging="180"/>
      </w:pPr>
    </w:lvl>
  </w:abstractNum>
  <w:abstractNum w:abstractNumId="3">
    <w:nsid w:val="09622571"/>
    <w:multiLevelType w:val="hybridMultilevel"/>
    <w:tmpl w:val="12F22288"/>
    <w:lvl w:ilvl="0" w:tplc="0B64617A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03"/>
        </w:tabs>
        <w:ind w:left="110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23"/>
        </w:tabs>
        <w:ind w:left="182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43"/>
        </w:tabs>
        <w:ind w:left="254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63"/>
        </w:tabs>
        <w:ind w:left="326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83"/>
        </w:tabs>
        <w:ind w:left="398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03"/>
        </w:tabs>
        <w:ind w:left="470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23"/>
        </w:tabs>
        <w:ind w:left="542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43"/>
        </w:tabs>
        <w:ind w:left="6143" w:hanging="180"/>
      </w:pPr>
    </w:lvl>
  </w:abstractNum>
  <w:abstractNum w:abstractNumId="4">
    <w:nsid w:val="0B15599E"/>
    <w:multiLevelType w:val="hybridMultilevel"/>
    <w:tmpl w:val="B05EAE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506747"/>
    <w:multiLevelType w:val="hybridMultilevel"/>
    <w:tmpl w:val="3EEA05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0474B"/>
    <w:multiLevelType w:val="hybridMultilevel"/>
    <w:tmpl w:val="8BB074B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4E83F29"/>
    <w:multiLevelType w:val="hybridMultilevel"/>
    <w:tmpl w:val="3452AAEA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4087396"/>
    <w:multiLevelType w:val="hybridMultilevel"/>
    <w:tmpl w:val="E6AA859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DD5725C"/>
    <w:multiLevelType w:val="hybridMultilevel"/>
    <w:tmpl w:val="C27A6C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7241172"/>
    <w:multiLevelType w:val="hybridMultilevel"/>
    <w:tmpl w:val="B4A46D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C3E4615"/>
    <w:multiLevelType w:val="hybridMultilevel"/>
    <w:tmpl w:val="CD9688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7124F3B"/>
    <w:multiLevelType w:val="hybridMultilevel"/>
    <w:tmpl w:val="78BC60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9674695"/>
    <w:multiLevelType w:val="hybridMultilevel"/>
    <w:tmpl w:val="7D627546"/>
    <w:lvl w:ilvl="0" w:tplc="040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0ED6432"/>
    <w:multiLevelType w:val="hybridMultilevel"/>
    <w:tmpl w:val="14E60DD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87F56E8"/>
    <w:multiLevelType w:val="multilevel"/>
    <w:tmpl w:val="B8FC4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A070AFD"/>
    <w:multiLevelType w:val="hybridMultilevel"/>
    <w:tmpl w:val="93F6E0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CBE2425"/>
    <w:multiLevelType w:val="hybridMultilevel"/>
    <w:tmpl w:val="A40CE9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593415"/>
    <w:multiLevelType w:val="hybridMultilevel"/>
    <w:tmpl w:val="E578DFEE"/>
    <w:lvl w:ilvl="0" w:tplc="3C7240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BCF1259"/>
    <w:multiLevelType w:val="hybridMultilevel"/>
    <w:tmpl w:val="B2004F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"/>
  </w:num>
  <w:num w:numId="3">
    <w:abstractNumId w:val="19"/>
  </w:num>
  <w:num w:numId="4">
    <w:abstractNumId w:val="14"/>
  </w:num>
  <w:num w:numId="5">
    <w:abstractNumId w:val="5"/>
  </w:num>
  <w:num w:numId="6">
    <w:abstractNumId w:val="13"/>
  </w:num>
  <w:num w:numId="7">
    <w:abstractNumId w:val="9"/>
  </w:num>
  <w:num w:numId="8">
    <w:abstractNumId w:val="18"/>
  </w:num>
  <w:num w:numId="9">
    <w:abstractNumId w:val="7"/>
  </w:num>
  <w:num w:numId="10">
    <w:abstractNumId w:val="3"/>
  </w:num>
  <w:num w:numId="11">
    <w:abstractNumId w:val="2"/>
  </w:num>
  <w:num w:numId="12">
    <w:abstractNumId w:val="6"/>
  </w:num>
  <w:num w:numId="13">
    <w:abstractNumId w:val="0"/>
  </w:num>
  <w:num w:numId="14">
    <w:abstractNumId w:val="4"/>
  </w:num>
  <w:num w:numId="15">
    <w:abstractNumId w:val="8"/>
  </w:num>
  <w:num w:numId="16">
    <w:abstractNumId w:val="11"/>
  </w:num>
  <w:num w:numId="17">
    <w:abstractNumId w:val="15"/>
  </w:num>
  <w:num w:numId="18">
    <w:abstractNumId w:val="10"/>
  </w:num>
  <w:num w:numId="19">
    <w:abstractNumId w:val="1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5DC7"/>
    <w:rsid w:val="0000284C"/>
    <w:rsid w:val="00005A49"/>
    <w:rsid w:val="00015FF2"/>
    <w:rsid w:val="0001611A"/>
    <w:rsid w:val="00026F8E"/>
    <w:rsid w:val="00040622"/>
    <w:rsid w:val="00041C6A"/>
    <w:rsid w:val="000444C4"/>
    <w:rsid w:val="0004671D"/>
    <w:rsid w:val="00053272"/>
    <w:rsid w:val="00081C51"/>
    <w:rsid w:val="00086269"/>
    <w:rsid w:val="000954B2"/>
    <w:rsid w:val="000A0A10"/>
    <w:rsid w:val="000A7DDB"/>
    <w:rsid w:val="000B6B19"/>
    <w:rsid w:val="000B76D1"/>
    <w:rsid w:val="000C34D5"/>
    <w:rsid w:val="000D3F45"/>
    <w:rsid w:val="000E138F"/>
    <w:rsid w:val="000F61B7"/>
    <w:rsid w:val="00105423"/>
    <w:rsid w:val="001159A0"/>
    <w:rsid w:val="00117CD1"/>
    <w:rsid w:val="001407A3"/>
    <w:rsid w:val="00144BCF"/>
    <w:rsid w:val="001455D5"/>
    <w:rsid w:val="001476E7"/>
    <w:rsid w:val="00157132"/>
    <w:rsid w:val="00160B86"/>
    <w:rsid w:val="00162D68"/>
    <w:rsid w:val="0016597D"/>
    <w:rsid w:val="0016645F"/>
    <w:rsid w:val="0017205E"/>
    <w:rsid w:val="00173B0D"/>
    <w:rsid w:val="00176767"/>
    <w:rsid w:val="00177A07"/>
    <w:rsid w:val="00191FE8"/>
    <w:rsid w:val="00195D14"/>
    <w:rsid w:val="001C1896"/>
    <w:rsid w:val="001C3D19"/>
    <w:rsid w:val="001E2FD0"/>
    <w:rsid w:val="001F23D7"/>
    <w:rsid w:val="001F6B03"/>
    <w:rsid w:val="001F6CAB"/>
    <w:rsid w:val="002037F4"/>
    <w:rsid w:val="0020414F"/>
    <w:rsid w:val="00204F0A"/>
    <w:rsid w:val="002129B1"/>
    <w:rsid w:val="00216FCE"/>
    <w:rsid w:val="002226C3"/>
    <w:rsid w:val="002250CC"/>
    <w:rsid w:val="00225A4D"/>
    <w:rsid w:val="0022685C"/>
    <w:rsid w:val="00226CA3"/>
    <w:rsid w:val="00230BC2"/>
    <w:rsid w:val="00237826"/>
    <w:rsid w:val="00247607"/>
    <w:rsid w:val="00254CDF"/>
    <w:rsid w:val="00256C38"/>
    <w:rsid w:val="00260939"/>
    <w:rsid w:val="0026106A"/>
    <w:rsid w:val="00270F15"/>
    <w:rsid w:val="00282668"/>
    <w:rsid w:val="00297A1A"/>
    <w:rsid w:val="002A437F"/>
    <w:rsid w:val="002A6CA3"/>
    <w:rsid w:val="002B0C95"/>
    <w:rsid w:val="002B16E0"/>
    <w:rsid w:val="002B3267"/>
    <w:rsid w:val="002C2548"/>
    <w:rsid w:val="002C6DBF"/>
    <w:rsid w:val="002D6181"/>
    <w:rsid w:val="002D6FD5"/>
    <w:rsid w:val="002E0F31"/>
    <w:rsid w:val="002E3F40"/>
    <w:rsid w:val="002F0E8C"/>
    <w:rsid w:val="002F6262"/>
    <w:rsid w:val="002F7E61"/>
    <w:rsid w:val="0030570B"/>
    <w:rsid w:val="00305CF4"/>
    <w:rsid w:val="00313224"/>
    <w:rsid w:val="003135D9"/>
    <w:rsid w:val="00313CEB"/>
    <w:rsid w:val="00322B22"/>
    <w:rsid w:val="003231C0"/>
    <w:rsid w:val="00324177"/>
    <w:rsid w:val="00331786"/>
    <w:rsid w:val="00335F5A"/>
    <w:rsid w:val="003405C5"/>
    <w:rsid w:val="00354B28"/>
    <w:rsid w:val="00374BA0"/>
    <w:rsid w:val="003756D5"/>
    <w:rsid w:val="00376E1B"/>
    <w:rsid w:val="003822C7"/>
    <w:rsid w:val="00390995"/>
    <w:rsid w:val="0039141E"/>
    <w:rsid w:val="00394ED6"/>
    <w:rsid w:val="003A00AC"/>
    <w:rsid w:val="003B2A54"/>
    <w:rsid w:val="003B7F70"/>
    <w:rsid w:val="003E0213"/>
    <w:rsid w:val="003E0260"/>
    <w:rsid w:val="003E1617"/>
    <w:rsid w:val="003E4D49"/>
    <w:rsid w:val="003E59AD"/>
    <w:rsid w:val="003F2E07"/>
    <w:rsid w:val="00400985"/>
    <w:rsid w:val="00406B7B"/>
    <w:rsid w:val="00407C1E"/>
    <w:rsid w:val="00412580"/>
    <w:rsid w:val="004208AF"/>
    <w:rsid w:val="00433424"/>
    <w:rsid w:val="004574E3"/>
    <w:rsid w:val="00461D42"/>
    <w:rsid w:val="0046456B"/>
    <w:rsid w:val="004653F7"/>
    <w:rsid w:val="00466FC7"/>
    <w:rsid w:val="004752D7"/>
    <w:rsid w:val="00476AFA"/>
    <w:rsid w:val="00485881"/>
    <w:rsid w:val="0048705B"/>
    <w:rsid w:val="0049651F"/>
    <w:rsid w:val="004969CF"/>
    <w:rsid w:val="00496C38"/>
    <w:rsid w:val="004A0BF8"/>
    <w:rsid w:val="004A207F"/>
    <w:rsid w:val="004B1546"/>
    <w:rsid w:val="004C579C"/>
    <w:rsid w:val="004E4804"/>
    <w:rsid w:val="004E7137"/>
    <w:rsid w:val="004F5078"/>
    <w:rsid w:val="004F61FE"/>
    <w:rsid w:val="0050356A"/>
    <w:rsid w:val="00513796"/>
    <w:rsid w:val="00514B4E"/>
    <w:rsid w:val="00517E88"/>
    <w:rsid w:val="005203BC"/>
    <w:rsid w:val="00520BFD"/>
    <w:rsid w:val="005253FE"/>
    <w:rsid w:val="00536B0B"/>
    <w:rsid w:val="0055127E"/>
    <w:rsid w:val="0055438A"/>
    <w:rsid w:val="00574645"/>
    <w:rsid w:val="00577D91"/>
    <w:rsid w:val="00595DC7"/>
    <w:rsid w:val="005A6B9D"/>
    <w:rsid w:val="005C24B3"/>
    <w:rsid w:val="005C2D5B"/>
    <w:rsid w:val="005D019C"/>
    <w:rsid w:val="005D4D40"/>
    <w:rsid w:val="005E14E9"/>
    <w:rsid w:val="005E7808"/>
    <w:rsid w:val="005F2857"/>
    <w:rsid w:val="005F7F4E"/>
    <w:rsid w:val="00605B5B"/>
    <w:rsid w:val="00613452"/>
    <w:rsid w:val="00614763"/>
    <w:rsid w:val="00627572"/>
    <w:rsid w:val="00633447"/>
    <w:rsid w:val="006339E7"/>
    <w:rsid w:val="00637843"/>
    <w:rsid w:val="00653C42"/>
    <w:rsid w:val="00654518"/>
    <w:rsid w:val="00660EE5"/>
    <w:rsid w:val="006653CB"/>
    <w:rsid w:val="006712C6"/>
    <w:rsid w:val="006713DB"/>
    <w:rsid w:val="00684091"/>
    <w:rsid w:val="006866B5"/>
    <w:rsid w:val="0068731F"/>
    <w:rsid w:val="006901FE"/>
    <w:rsid w:val="00697F76"/>
    <w:rsid w:val="006A15F0"/>
    <w:rsid w:val="006A503B"/>
    <w:rsid w:val="006A6572"/>
    <w:rsid w:val="006B2D3D"/>
    <w:rsid w:val="006B4162"/>
    <w:rsid w:val="006C6972"/>
    <w:rsid w:val="006E360D"/>
    <w:rsid w:val="00700775"/>
    <w:rsid w:val="00703E32"/>
    <w:rsid w:val="007044E9"/>
    <w:rsid w:val="00706852"/>
    <w:rsid w:val="00706EA4"/>
    <w:rsid w:val="007076FD"/>
    <w:rsid w:val="00711E8C"/>
    <w:rsid w:val="00720BDD"/>
    <w:rsid w:val="00744F09"/>
    <w:rsid w:val="007473F7"/>
    <w:rsid w:val="00750DEB"/>
    <w:rsid w:val="007547EC"/>
    <w:rsid w:val="00773B61"/>
    <w:rsid w:val="007820CD"/>
    <w:rsid w:val="00787929"/>
    <w:rsid w:val="007A25C6"/>
    <w:rsid w:val="007A70C8"/>
    <w:rsid w:val="007B1F63"/>
    <w:rsid w:val="007B60AD"/>
    <w:rsid w:val="007C15D1"/>
    <w:rsid w:val="007C47A7"/>
    <w:rsid w:val="007C4D7F"/>
    <w:rsid w:val="007D4F65"/>
    <w:rsid w:val="007D576F"/>
    <w:rsid w:val="007E19D2"/>
    <w:rsid w:val="007F301B"/>
    <w:rsid w:val="00803589"/>
    <w:rsid w:val="00805862"/>
    <w:rsid w:val="008059E7"/>
    <w:rsid w:val="00807D6A"/>
    <w:rsid w:val="00821FAB"/>
    <w:rsid w:val="00834FF7"/>
    <w:rsid w:val="008449FB"/>
    <w:rsid w:val="00867249"/>
    <w:rsid w:val="008709F8"/>
    <w:rsid w:val="00887EDC"/>
    <w:rsid w:val="008A4DD4"/>
    <w:rsid w:val="008A734B"/>
    <w:rsid w:val="008B2371"/>
    <w:rsid w:val="008C09B9"/>
    <w:rsid w:val="008C74DD"/>
    <w:rsid w:val="008E059E"/>
    <w:rsid w:val="008E7355"/>
    <w:rsid w:val="008F61AA"/>
    <w:rsid w:val="008F7EB4"/>
    <w:rsid w:val="00903B04"/>
    <w:rsid w:val="00922A5F"/>
    <w:rsid w:val="009251FE"/>
    <w:rsid w:val="0093205F"/>
    <w:rsid w:val="009400E2"/>
    <w:rsid w:val="00941052"/>
    <w:rsid w:val="009432BB"/>
    <w:rsid w:val="00955405"/>
    <w:rsid w:val="009557AF"/>
    <w:rsid w:val="00956C20"/>
    <w:rsid w:val="009717AE"/>
    <w:rsid w:val="00993ABA"/>
    <w:rsid w:val="009A01D4"/>
    <w:rsid w:val="009A0A11"/>
    <w:rsid w:val="009A0AF1"/>
    <w:rsid w:val="009A19AD"/>
    <w:rsid w:val="009A67DC"/>
    <w:rsid w:val="009B1AF7"/>
    <w:rsid w:val="009B2E68"/>
    <w:rsid w:val="009C05DF"/>
    <w:rsid w:val="009C5E38"/>
    <w:rsid w:val="009D34B7"/>
    <w:rsid w:val="009D6096"/>
    <w:rsid w:val="009E5F4E"/>
    <w:rsid w:val="009F047D"/>
    <w:rsid w:val="00A0033F"/>
    <w:rsid w:val="00A0228D"/>
    <w:rsid w:val="00A02A99"/>
    <w:rsid w:val="00A04EB7"/>
    <w:rsid w:val="00A24F0C"/>
    <w:rsid w:val="00A525A1"/>
    <w:rsid w:val="00A6019D"/>
    <w:rsid w:val="00A62D50"/>
    <w:rsid w:val="00A6367B"/>
    <w:rsid w:val="00A64154"/>
    <w:rsid w:val="00A675E0"/>
    <w:rsid w:val="00AA06B3"/>
    <w:rsid w:val="00AA5EF1"/>
    <w:rsid w:val="00AB3786"/>
    <w:rsid w:val="00AB6157"/>
    <w:rsid w:val="00AB6CDE"/>
    <w:rsid w:val="00AC45BC"/>
    <w:rsid w:val="00AC49D3"/>
    <w:rsid w:val="00AF4F8E"/>
    <w:rsid w:val="00AF6093"/>
    <w:rsid w:val="00AF6AAA"/>
    <w:rsid w:val="00B04F93"/>
    <w:rsid w:val="00B137F1"/>
    <w:rsid w:val="00B1506F"/>
    <w:rsid w:val="00B17CA8"/>
    <w:rsid w:val="00B228C6"/>
    <w:rsid w:val="00B27142"/>
    <w:rsid w:val="00B271EB"/>
    <w:rsid w:val="00B34772"/>
    <w:rsid w:val="00B353FD"/>
    <w:rsid w:val="00B36960"/>
    <w:rsid w:val="00B432E4"/>
    <w:rsid w:val="00B62287"/>
    <w:rsid w:val="00B62B6B"/>
    <w:rsid w:val="00B63C46"/>
    <w:rsid w:val="00B80EF4"/>
    <w:rsid w:val="00B813FB"/>
    <w:rsid w:val="00B8251C"/>
    <w:rsid w:val="00B87225"/>
    <w:rsid w:val="00B87BB3"/>
    <w:rsid w:val="00BB592C"/>
    <w:rsid w:val="00BB64D4"/>
    <w:rsid w:val="00BC162D"/>
    <w:rsid w:val="00BD65D2"/>
    <w:rsid w:val="00BD65E3"/>
    <w:rsid w:val="00BE41F9"/>
    <w:rsid w:val="00BE44F1"/>
    <w:rsid w:val="00C11124"/>
    <w:rsid w:val="00C164E1"/>
    <w:rsid w:val="00C1665F"/>
    <w:rsid w:val="00C22510"/>
    <w:rsid w:val="00C348B0"/>
    <w:rsid w:val="00C40E5F"/>
    <w:rsid w:val="00C41A32"/>
    <w:rsid w:val="00C50622"/>
    <w:rsid w:val="00C51FA3"/>
    <w:rsid w:val="00C571EB"/>
    <w:rsid w:val="00C72A50"/>
    <w:rsid w:val="00C74245"/>
    <w:rsid w:val="00C80088"/>
    <w:rsid w:val="00C82892"/>
    <w:rsid w:val="00C95D9A"/>
    <w:rsid w:val="00C96377"/>
    <w:rsid w:val="00C968FD"/>
    <w:rsid w:val="00C96F14"/>
    <w:rsid w:val="00CA326D"/>
    <w:rsid w:val="00CB0C1E"/>
    <w:rsid w:val="00CD5AB0"/>
    <w:rsid w:val="00CE3877"/>
    <w:rsid w:val="00CE3CD5"/>
    <w:rsid w:val="00CE62BE"/>
    <w:rsid w:val="00CF1123"/>
    <w:rsid w:val="00D1110F"/>
    <w:rsid w:val="00D25581"/>
    <w:rsid w:val="00D26344"/>
    <w:rsid w:val="00D266E2"/>
    <w:rsid w:val="00D346DD"/>
    <w:rsid w:val="00D41DE4"/>
    <w:rsid w:val="00D43A77"/>
    <w:rsid w:val="00D520AA"/>
    <w:rsid w:val="00D5383D"/>
    <w:rsid w:val="00D70C1D"/>
    <w:rsid w:val="00D73E77"/>
    <w:rsid w:val="00D80C54"/>
    <w:rsid w:val="00D833D2"/>
    <w:rsid w:val="00D94FC2"/>
    <w:rsid w:val="00DD65B0"/>
    <w:rsid w:val="00DE4664"/>
    <w:rsid w:val="00DF0A7D"/>
    <w:rsid w:val="00E12ACB"/>
    <w:rsid w:val="00E2601C"/>
    <w:rsid w:val="00E26D12"/>
    <w:rsid w:val="00E3055E"/>
    <w:rsid w:val="00E30BFB"/>
    <w:rsid w:val="00E507A9"/>
    <w:rsid w:val="00E557BC"/>
    <w:rsid w:val="00E5732D"/>
    <w:rsid w:val="00E6575A"/>
    <w:rsid w:val="00E727AE"/>
    <w:rsid w:val="00EA1B80"/>
    <w:rsid w:val="00EA3184"/>
    <w:rsid w:val="00EA3CF4"/>
    <w:rsid w:val="00EB0F27"/>
    <w:rsid w:val="00EC47D5"/>
    <w:rsid w:val="00EC4ABD"/>
    <w:rsid w:val="00EC5F79"/>
    <w:rsid w:val="00ED1330"/>
    <w:rsid w:val="00ED543B"/>
    <w:rsid w:val="00EE3BD0"/>
    <w:rsid w:val="00EE6BE7"/>
    <w:rsid w:val="00EF2B20"/>
    <w:rsid w:val="00EF469B"/>
    <w:rsid w:val="00EF78ED"/>
    <w:rsid w:val="00F01510"/>
    <w:rsid w:val="00F06C45"/>
    <w:rsid w:val="00F20623"/>
    <w:rsid w:val="00F22175"/>
    <w:rsid w:val="00F244D6"/>
    <w:rsid w:val="00F32F22"/>
    <w:rsid w:val="00F36383"/>
    <w:rsid w:val="00F41FB3"/>
    <w:rsid w:val="00F440A8"/>
    <w:rsid w:val="00F55C63"/>
    <w:rsid w:val="00F64FF0"/>
    <w:rsid w:val="00F80EA6"/>
    <w:rsid w:val="00F84B2F"/>
    <w:rsid w:val="00F919E6"/>
    <w:rsid w:val="00F94203"/>
    <w:rsid w:val="00F95FDB"/>
    <w:rsid w:val="00FA5131"/>
    <w:rsid w:val="00FB5DED"/>
    <w:rsid w:val="00FD4304"/>
    <w:rsid w:val="00FD604F"/>
    <w:rsid w:val="00FE15A6"/>
    <w:rsid w:val="00FF4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87B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867249"/>
    <w:rPr>
      <w:color w:val="0000FF"/>
      <w:u w:val="single"/>
    </w:rPr>
  </w:style>
  <w:style w:type="paragraph" w:styleId="NormalWeb">
    <w:name w:val="Normal (Web)"/>
    <w:basedOn w:val="Normal"/>
    <w:rsid w:val="007A70C8"/>
    <w:pPr>
      <w:spacing w:before="100" w:beforeAutospacing="1" w:after="100" w:afterAutospacing="1"/>
    </w:pPr>
  </w:style>
  <w:style w:type="character" w:styleId="Emphasis">
    <w:name w:val="Emphasis"/>
    <w:basedOn w:val="DefaultParagraphFont"/>
    <w:qFormat/>
    <w:rsid w:val="00C41A32"/>
    <w:rPr>
      <w:i/>
      <w:iCs/>
    </w:rPr>
  </w:style>
  <w:style w:type="paragraph" w:customStyle="1" w:styleId="ref">
    <w:name w:val="ref"/>
    <w:basedOn w:val="Normal"/>
    <w:rsid w:val="00B17CA8"/>
    <w:pPr>
      <w:spacing w:before="100" w:beforeAutospacing="1" w:after="100" w:afterAutospacing="1"/>
    </w:pPr>
  </w:style>
  <w:style w:type="character" w:customStyle="1" w:styleId="label">
    <w:name w:val="label"/>
    <w:basedOn w:val="DefaultParagraphFont"/>
    <w:rsid w:val="00B17CA8"/>
  </w:style>
  <w:style w:type="character" w:customStyle="1" w:styleId="citation">
    <w:name w:val="citation"/>
    <w:basedOn w:val="DefaultParagraphFont"/>
    <w:rsid w:val="00B17CA8"/>
  </w:style>
  <w:style w:type="character" w:customStyle="1" w:styleId="superscript">
    <w:name w:val="superscript"/>
    <w:basedOn w:val="DefaultParagraphFont"/>
    <w:rsid w:val="009F047D"/>
  </w:style>
  <w:style w:type="character" w:customStyle="1" w:styleId="element-citation">
    <w:name w:val="element-citation"/>
    <w:basedOn w:val="DefaultParagraphFont"/>
    <w:rsid w:val="000E138F"/>
  </w:style>
  <w:style w:type="character" w:customStyle="1" w:styleId="ref-journal">
    <w:name w:val="ref-journal"/>
    <w:basedOn w:val="DefaultParagraphFont"/>
    <w:rsid w:val="00787929"/>
  </w:style>
  <w:style w:type="character" w:customStyle="1" w:styleId="ref-vol">
    <w:name w:val="ref-vol"/>
    <w:basedOn w:val="DefaultParagraphFont"/>
    <w:rsid w:val="00787929"/>
  </w:style>
  <w:style w:type="paragraph" w:customStyle="1" w:styleId="byline">
    <w:name w:val="byline"/>
    <w:basedOn w:val="Normal"/>
    <w:rsid w:val="007D4F65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rsid w:val="007C47A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C47A7"/>
  </w:style>
  <w:style w:type="paragraph" w:styleId="ListParagraph">
    <w:name w:val="List Paragraph"/>
    <w:basedOn w:val="Normal"/>
    <w:uiPriority w:val="34"/>
    <w:qFormat/>
    <w:rsid w:val="002A437F"/>
    <w:pPr>
      <w:ind w:left="720"/>
      <w:contextualSpacing/>
    </w:pPr>
  </w:style>
  <w:style w:type="character" w:customStyle="1" w:styleId="go">
    <w:name w:val="go"/>
    <w:basedOn w:val="DefaultParagraphFont"/>
    <w:rsid w:val="00D833D2"/>
  </w:style>
  <w:style w:type="character" w:customStyle="1" w:styleId="gi">
    <w:name w:val="gi"/>
    <w:basedOn w:val="DefaultParagraphFont"/>
    <w:rsid w:val="00D833D2"/>
  </w:style>
  <w:style w:type="paragraph" w:styleId="Header">
    <w:name w:val="header"/>
    <w:basedOn w:val="Normal"/>
    <w:link w:val="HeaderChar"/>
    <w:unhideWhenUsed/>
    <w:rsid w:val="009251F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251FE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6C697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en.wikipedia.org/wiki/Impetigo_herpetiformis" TargetMode="External"/><Relationship Id="rId18" Type="http://schemas.openxmlformats.org/officeDocument/2006/relationships/hyperlink" Target="http://en.wikipedia.org/wiki/Papular_dermatitis_of_pregnancy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ncbi.nlm.nih.gov/pubmed?term=Piercy%20CN%5BAuthor%5D&amp;cauthor=true&amp;cauthor_uid=11950183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en.wikipedia.org/wiki/Pruritic_urticarial_papules_and_plaques_of_pregnancy" TargetMode="External"/><Relationship Id="rId17" Type="http://schemas.openxmlformats.org/officeDocument/2006/relationships/hyperlink" Target="http://en.wikipedia.org/wiki/Pruritic_folliculitis_of_pregnancy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en.wikipedia.org/wiki/Prurigo_gestationis" TargetMode="External"/><Relationship Id="rId20" Type="http://schemas.openxmlformats.org/officeDocument/2006/relationships/hyperlink" Target="http://www.ncbi.nlm.nih.gov/pubmed?term=Kenyon%20AP%5BAuthor%5D&amp;cauthor=true&amp;cauthor_uid=11950183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en.wikipedia.org/wiki/Skin_disease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en.wikipedia.org/wiki/Intrahepatic_cholestasis_of_pregnancy" TargetMode="External"/><Relationship Id="rId23" Type="http://schemas.openxmlformats.org/officeDocument/2006/relationships/hyperlink" Target="http://www.ncbi.nlm.nih.gov/pubmed/?term=Obstetrics+cholestasis%2C+outcome+with+active+management%3B+a+series+of+70+patients+and+2002" TargetMode="External"/><Relationship Id="rId10" Type="http://schemas.openxmlformats.org/officeDocument/2006/relationships/footer" Target="footer2.xml"/><Relationship Id="rId19" Type="http://schemas.openxmlformats.org/officeDocument/2006/relationships/hyperlink" Target="http://en.wikipedia.org/wiki/Linear_IgM_dermatosis_of_pregnancy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en.wikipedia.org/wiki/Gestational_pemphigoid" TargetMode="External"/><Relationship Id="rId22" Type="http://schemas.openxmlformats.org/officeDocument/2006/relationships/hyperlink" Target="http://www.ncbi.nlm.nih.gov/pubmed?term=Girling%20J%5BAuthor%5D&amp;cauthor=true&amp;cauthor_uid=119501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10462</TotalTime>
  <Pages>5</Pages>
  <Words>2255</Words>
  <Characters>12855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Patterns of Dermatoses Encountered at Pregnancy in Bangladeshi Women</vt:lpstr>
    </vt:vector>
  </TitlesOfParts>
  <Company>net</Company>
  <LinksUpToDate>false</LinksUpToDate>
  <CharactersWithSpaces>15080</CharactersWithSpaces>
  <SharedDoc>false</SharedDoc>
  <HLinks>
    <vt:vector size="60" baseType="variant">
      <vt:variant>
        <vt:i4>4194322</vt:i4>
      </vt:variant>
      <vt:variant>
        <vt:i4>27</vt:i4>
      </vt:variant>
      <vt:variant>
        <vt:i4>0</vt:i4>
      </vt:variant>
      <vt:variant>
        <vt:i4>5</vt:i4>
      </vt:variant>
      <vt:variant>
        <vt:lpwstr>http://en.wikipedia.org/wiki/Linear_IgM_dermatosis_of_pregnancy</vt:lpwstr>
      </vt:variant>
      <vt:variant>
        <vt:lpwstr/>
      </vt:variant>
      <vt:variant>
        <vt:i4>2293827</vt:i4>
      </vt:variant>
      <vt:variant>
        <vt:i4>24</vt:i4>
      </vt:variant>
      <vt:variant>
        <vt:i4>0</vt:i4>
      </vt:variant>
      <vt:variant>
        <vt:i4>5</vt:i4>
      </vt:variant>
      <vt:variant>
        <vt:lpwstr>http://en.wikipedia.org/wiki/Papular_dermatitis_of_pregnancy</vt:lpwstr>
      </vt:variant>
      <vt:variant>
        <vt:lpwstr/>
      </vt:variant>
      <vt:variant>
        <vt:i4>6881304</vt:i4>
      </vt:variant>
      <vt:variant>
        <vt:i4>21</vt:i4>
      </vt:variant>
      <vt:variant>
        <vt:i4>0</vt:i4>
      </vt:variant>
      <vt:variant>
        <vt:i4>5</vt:i4>
      </vt:variant>
      <vt:variant>
        <vt:lpwstr>http://en.wikipedia.org/wiki/Pruritic_folliculitis_of_pregnancy</vt:lpwstr>
      </vt:variant>
      <vt:variant>
        <vt:lpwstr/>
      </vt:variant>
      <vt:variant>
        <vt:i4>1900654</vt:i4>
      </vt:variant>
      <vt:variant>
        <vt:i4>18</vt:i4>
      </vt:variant>
      <vt:variant>
        <vt:i4>0</vt:i4>
      </vt:variant>
      <vt:variant>
        <vt:i4>5</vt:i4>
      </vt:variant>
      <vt:variant>
        <vt:lpwstr>http://en.wikipedia.org/wiki/Prurigo_gestationis</vt:lpwstr>
      </vt:variant>
      <vt:variant>
        <vt:lpwstr/>
      </vt:variant>
      <vt:variant>
        <vt:i4>8060956</vt:i4>
      </vt:variant>
      <vt:variant>
        <vt:i4>15</vt:i4>
      </vt:variant>
      <vt:variant>
        <vt:i4>0</vt:i4>
      </vt:variant>
      <vt:variant>
        <vt:i4>5</vt:i4>
      </vt:variant>
      <vt:variant>
        <vt:lpwstr>http://en.wikipedia.org/wiki/Intrahepatic_cholestasis_of_pregnancy</vt:lpwstr>
      </vt:variant>
      <vt:variant>
        <vt:lpwstr/>
      </vt:variant>
      <vt:variant>
        <vt:i4>7995410</vt:i4>
      </vt:variant>
      <vt:variant>
        <vt:i4>12</vt:i4>
      </vt:variant>
      <vt:variant>
        <vt:i4>0</vt:i4>
      </vt:variant>
      <vt:variant>
        <vt:i4>5</vt:i4>
      </vt:variant>
      <vt:variant>
        <vt:lpwstr>http://en.wikipedia.org/wiki/Gestational_pemphigoid</vt:lpwstr>
      </vt:variant>
      <vt:variant>
        <vt:lpwstr/>
      </vt:variant>
      <vt:variant>
        <vt:i4>5636143</vt:i4>
      </vt:variant>
      <vt:variant>
        <vt:i4>9</vt:i4>
      </vt:variant>
      <vt:variant>
        <vt:i4>0</vt:i4>
      </vt:variant>
      <vt:variant>
        <vt:i4>5</vt:i4>
      </vt:variant>
      <vt:variant>
        <vt:lpwstr>http://en.wikipedia.org/wiki/Impetigo_herpetiformis</vt:lpwstr>
      </vt:variant>
      <vt:variant>
        <vt:lpwstr/>
      </vt:variant>
      <vt:variant>
        <vt:i4>1048647</vt:i4>
      </vt:variant>
      <vt:variant>
        <vt:i4>6</vt:i4>
      </vt:variant>
      <vt:variant>
        <vt:i4>0</vt:i4>
      </vt:variant>
      <vt:variant>
        <vt:i4>5</vt:i4>
      </vt:variant>
      <vt:variant>
        <vt:lpwstr>http://en.wikipedia.org/wiki/Pruritic_urticarial_papules_and_plaques_of_pregnancy</vt:lpwstr>
      </vt:variant>
      <vt:variant>
        <vt:lpwstr/>
      </vt:variant>
      <vt:variant>
        <vt:i4>7143475</vt:i4>
      </vt:variant>
      <vt:variant>
        <vt:i4>3</vt:i4>
      </vt:variant>
      <vt:variant>
        <vt:i4>0</vt:i4>
      </vt:variant>
      <vt:variant>
        <vt:i4>5</vt:i4>
      </vt:variant>
      <vt:variant>
        <vt:lpwstr>http://en.wikipedia.org/wiki/Eczema</vt:lpwstr>
      </vt:variant>
      <vt:variant>
        <vt:lpwstr/>
      </vt:variant>
      <vt:variant>
        <vt:i4>2424902</vt:i4>
      </vt:variant>
      <vt:variant>
        <vt:i4>0</vt:i4>
      </vt:variant>
      <vt:variant>
        <vt:i4>0</vt:i4>
      </vt:variant>
      <vt:variant>
        <vt:i4>5</vt:i4>
      </vt:variant>
      <vt:variant>
        <vt:lpwstr>http://en.wikipedia.org/wiki/Skin_disease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Patterns of Dermatoses Encountered at Pregnancy in Bangladeshi Women</dc:title>
  <dc:creator>ruman</dc:creator>
  <cp:lastModifiedBy>Ijaz Hussain</cp:lastModifiedBy>
  <cp:revision>28</cp:revision>
  <cp:lastPrinted>2012-11-11T02:01:00Z</cp:lastPrinted>
  <dcterms:created xsi:type="dcterms:W3CDTF">2012-11-22T07:04:00Z</dcterms:created>
  <dcterms:modified xsi:type="dcterms:W3CDTF">2013-11-06T07:51:00Z</dcterms:modified>
</cp:coreProperties>
</file>