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8CE" w:rsidRPr="00E94BEF" w:rsidRDefault="00DC28CE" w:rsidP="00DC28CE">
      <w:pPr>
        <w:spacing w:after="120"/>
        <w:jc w:val="right"/>
        <w:rPr>
          <w:rFonts w:ascii="Arial" w:hAnsi="Arial"/>
          <w:sz w:val="36"/>
          <w:szCs w:val="28"/>
        </w:rPr>
      </w:pPr>
      <w:r>
        <w:rPr>
          <w:rFonts w:ascii="Arial" w:hAnsi="Arial"/>
          <w:sz w:val="36"/>
          <w:szCs w:val="28"/>
          <w:bdr w:val="single" w:sz="4" w:space="0" w:color="auto"/>
        </w:rPr>
        <w:t>Original Article</w:t>
      </w:r>
    </w:p>
    <w:p w:rsidR="00DC28CE" w:rsidRPr="00DC28CE" w:rsidRDefault="00DC28CE" w:rsidP="00DC28CE">
      <w:pPr>
        <w:spacing w:after="120"/>
        <w:jc w:val="both"/>
        <w:rPr>
          <w:rFonts w:ascii="Arial" w:hAnsi="Arial" w:cs="Arial"/>
          <w:sz w:val="40"/>
          <w:szCs w:val="40"/>
        </w:rPr>
      </w:pPr>
      <w:r w:rsidRPr="00DC28CE">
        <w:rPr>
          <w:rFonts w:ascii="Arial" w:hAnsi="Arial" w:cs="Arial"/>
          <w:b/>
          <w:sz w:val="40"/>
          <w:szCs w:val="40"/>
        </w:rPr>
        <w:t xml:space="preserve">The effect of oral doxycycline and topical 5% benzoyl peroxide on quality of life in patients with mild to moderate acne vulgaris </w:t>
      </w:r>
    </w:p>
    <w:tbl>
      <w:tblPr>
        <w:tblW w:w="9090" w:type="dxa"/>
        <w:tblInd w:w="108" w:type="dxa"/>
        <w:tblLook w:val="01E0" w:firstRow="1" w:lastRow="1" w:firstColumn="1" w:lastColumn="1" w:noHBand="0" w:noVBand="0"/>
      </w:tblPr>
      <w:tblGrid>
        <w:gridCol w:w="1191"/>
        <w:gridCol w:w="7899"/>
      </w:tblGrid>
      <w:tr w:rsidR="00DC28CE" w:rsidRPr="00E94BEF" w:rsidTr="00DC2F37">
        <w:trPr>
          <w:trHeight w:val="873"/>
        </w:trPr>
        <w:tc>
          <w:tcPr>
            <w:tcW w:w="1191" w:type="dxa"/>
          </w:tcPr>
          <w:p w:rsidR="00DC28CE" w:rsidRPr="00E94BEF" w:rsidRDefault="00DC28CE" w:rsidP="003F74A6">
            <w:pPr>
              <w:rPr>
                <w:rFonts w:ascii="CG Omega" w:hAnsi="CG Omega" w:cs="CG Omega"/>
                <w:sz w:val="32"/>
                <w:szCs w:val="32"/>
              </w:rPr>
            </w:pPr>
          </w:p>
        </w:tc>
        <w:tc>
          <w:tcPr>
            <w:tcW w:w="7899" w:type="dxa"/>
          </w:tcPr>
          <w:p w:rsidR="00DC28CE" w:rsidRPr="00DC28CE" w:rsidRDefault="00DC28CE" w:rsidP="00DC28CE">
            <w:pPr>
              <w:rPr>
                <w:b/>
                <w:iCs/>
                <w:sz w:val="20"/>
              </w:rPr>
            </w:pPr>
            <w:r w:rsidRPr="00DC28CE">
              <w:rPr>
                <w:b/>
                <w:iCs/>
                <w:sz w:val="20"/>
              </w:rPr>
              <w:t>Shehla Shaukat</w:t>
            </w:r>
            <w:r>
              <w:rPr>
                <w:b/>
                <w:iCs/>
                <w:sz w:val="20"/>
              </w:rPr>
              <w:t>*</w:t>
            </w:r>
            <w:r w:rsidRPr="00DC28CE">
              <w:rPr>
                <w:b/>
                <w:iCs/>
                <w:sz w:val="20"/>
              </w:rPr>
              <w:t>, Shahbaz Aman</w:t>
            </w:r>
            <w:r>
              <w:rPr>
                <w:b/>
                <w:iCs/>
                <w:sz w:val="20"/>
              </w:rPr>
              <w:t>*</w:t>
            </w:r>
            <w:r w:rsidRPr="00DC28CE">
              <w:rPr>
                <w:b/>
                <w:iCs/>
                <w:sz w:val="20"/>
              </w:rPr>
              <w:t>, Ijaz Hussain</w:t>
            </w:r>
            <w:r>
              <w:rPr>
                <w:b/>
                <w:iCs/>
                <w:sz w:val="20"/>
              </w:rPr>
              <w:t>**</w:t>
            </w:r>
            <w:r w:rsidRPr="00DC28CE">
              <w:rPr>
                <w:b/>
                <w:iCs/>
                <w:sz w:val="20"/>
              </w:rPr>
              <w:t>, Atif Hasnain Kazmi</w:t>
            </w:r>
            <w:r>
              <w:rPr>
                <w:b/>
                <w:iCs/>
                <w:sz w:val="20"/>
              </w:rPr>
              <w:t>*</w:t>
            </w:r>
          </w:p>
          <w:p w:rsidR="00DC28CE" w:rsidRPr="00DC28CE" w:rsidRDefault="00DC28CE" w:rsidP="00DC28CE">
            <w:pPr>
              <w:rPr>
                <w:iCs/>
                <w:sz w:val="20"/>
              </w:rPr>
            </w:pPr>
          </w:p>
          <w:p w:rsidR="00DC28CE" w:rsidRDefault="00DC28CE" w:rsidP="00DC28CE">
            <w:pPr>
              <w:rPr>
                <w:iCs/>
                <w:sz w:val="20"/>
              </w:rPr>
            </w:pPr>
            <w:r>
              <w:rPr>
                <w:iCs/>
                <w:sz w:val="20"/>
              </w:rPr>
              <w:t>*</w:t>
            </w:r>
            <w:r w:rsidRPr="00DC28CE">
              <w:rPr>
                <w:iCs/>
                <w:sz w:val="20"/>
              </w:rPr>
              <w:t>Department of Dermatology, King Edward Medical University/Mayo Hospital, Lahore</w:t>
            </w:r>
          </w:p>
          <w:p w:rsidR="00DC28CE" w:rsidRPr="00DC28CE" w:rsidRDefault="00DC28CE" w:rsidP="00DC28CE">
            <w:pPr>
              <w:rPr>
                <w:iCs/>
                <w:sz w:val="20"/>
              </w:rPr>
            </w:pPr>
            <w:r>
              <w:rPr>
                <w:iCs/>
                <w:sz w:val="20"/>
              </w:rPr>
              <w:t>**</w:t>
            </w:r>
            <w:r w:rsidRPr="00DC28CE">
              <w:rPr>
                <w:iCs/>
                <w:sz w:val="20"/>
              </w:rPr>
              <w:t xml:space="preserve">Department of Dermatology, </w:t>
            </w:r>
            <w:r>
              <w:rPr>
                <w:iCs/>
                <w:sz w:val="20"/>
              </w:rPr>
              <w:t>Postgraduate Medical Institute</w:t>
            </w:r>
            <w:r w:rsidRPr="00DC28CE">
              <w:rPr>
                <w:iCs/>
                <w:sz w:val="20"/>
              </w:rPr>
              <w:t>/</w:t>
            </w:r>
            <w:r>
              <w:rPr>
                <w:iCs/>
                <w:sz w:val="20"/>
              </w:rPr>
              <w:t>Lahore General Hospital</w:t>
            </w:r>
            <w:r w:rsidRPr="00DC28CE">
              <w:rPr>
                <w:iCs/>
                <w:sz w:val="20"/>
              </w:rPr>
              <w:t>, Lahore</w:t>
            </w:r>
          </w:p>
          <w:p w:rsidR="00DC28CE" w:rsidRPr="006F6571" w:rsidRDefault="00DC28CE" w:rsidP="003F74A6">
            <w:pPr>
              <w:rPr>
                <w:sz w:val="20"/>
                <w:szCs w:val="20"/>
              </w:rPr>
            </w:pPr>
          </w:p>
        </w:tc>
      </w:tr>
      <w:tr w:rsidR="00DC28CE" w:rsidRPr="00E94BEF" w:rsidTr="00DC2F37">
        <w:trPr>
          <w:trHeight w:val="1575"/>
        </w:trPr>
        <w:tc>
          <w:tcPr>
            <w:tcW w:w="1191" w:type="dxa"/>
          </w:tcPr>
          <w:p w:rsidR="00DC28CE" w:rsidRPr="00E94BEF" w:rsidRDefault="00DC28CE" w:rsidP="003F74A6">
            <w:pPr>
              <w:rPr>
                <w:rFonts w:ascii="CG Omega" w:hAnsi="CG Omega" w:cs="CG Omega"/>
                <w:b/>
                <w:bCs/>
              </w:rPr>
            </w:pPr>
            <w:r w:rsidRPr="00E94BEF">
              <w:rPr>
                <w:rFonts w:ascii="CG Omega" w:hAnsi="CG Omega" w:cs="CG Omega"/>
                <w:b/>
                <w:bCs/>
              </w:rPr>
              <w:t>Abstract</w:t>
            </w:r>
          </w:p>
        </w:tc>
        <w:tc>
          <w:tcPr>
            <w:tcW w:w="7899" w:type="dxa"/>
          </w:tcPr>
          <w:p w:rsidR="00DC2F37" w:rsidRPr="00DC28CE" w:rsidRDefault="00DC2F37" w:rsidP="00DC2F37">
            <w:pPr>
              <w:jc w:val="both"/>
              <w:rPr>
                <w:sz w:val="20"/>
              </w:rPr>
            </w:pPr>
            <w:r w:rsidRPr="00DC28CE">
              <w:rPr>
                <w:b/>
                <w:i/>
                <w:sz w:val="20"/>
              </w:rPr>
              <w:t>Objective</w:t>
            </w:r>
            <w:r w:rsidRPr="00DC28CE">
              <w:rPr>
                <w:b/>
                <w:sz w:val="20"/>
              </w:rPr>
              <w:t xml:space="preserve"> </w:t>
            </w:r>
            <w:r w:rsidRPr="00DC28CE">
              <w:rPr>
                <w:sz w:val="20"/>
              </w:rPr>
              <w:t xml:space="preserve">The purpose of the study was to determine the impact of mild to moderate acne vulgaris on quality of life </w:t>
            </w:r>
            <w:r w:rsidR="00C15066">
              <w:rPr>
                <w:sz w:val="20"/>
              </w:rPr>
              <w:t xml:space="preserve">(QoL) </w:t>
            </w:r>
            <w:r w:rsidRPr="00DC28CE">
              <w:rPr>
                <w:sz w:val="20"/>
              </w:rPr>
              <w:t xml:space="preserve">and to assess the effect of oral </w:t>
            </w:r>
            <w:r w:rsidR="00C15066">
              <w:rPr>
                <w:sz w:val="20"/>
              </w:rPr>
              <w:t>d</w:t>
            </w:r>
            <w:r w:rsidRPr="00DC28CE">
              <w:rPr>
                <w:sz w:val="20"/>
              </w:rPr>
              <w:t xml:space="preserve">oxycycline </w:t>
            </w:r>
            <w:r w:rsidR="00C417F8">
              <w:rPr>
                <w:sz w:val="20"/>
              </w:rPr>
              <w:t>and</w:t>
            </w:r>
            <w:r w:rsidRPr="00DC28CE">
              <w:rPr>
                <w:sz w:val="20"/>
              </w:rPr>
              <w:t xml:space="preserve"> topical 5% </w:t>
            </w:r>
            <w:r w:rsidR="00C15066">
              <w:rPr>
                <w:sz w:val="20"/>
              </w:rPr>
              <w:t>b</w:t>
            </w:r>
            <w:r w:rsidRPr="00DC28CE">
              <w:rPr>
                <w:sz w:val="20"/>
              </w:rPr>
              <w:t xml:space="preserve">enzoyl </w:t>
            </w:r>
            <w:r w:rsidR="00C15066">
              <w:rPr>
                <w:sz w:val="20"/>
              </w:rPr>
              <w:t>p</w:t>
            </w:r>
            <w:r w:rsidRPr="00DC28CE">
              <w:rPr>
                <w:sz w:val="20"/>
              </w:rPr>
              <w:t>eroxide treatment on QoL.</w:t>
            </w:r>
          </w:p>
          <w:p w:rsidR="00DC2F37" w:rsidRPr="00DC28CE" w:rsidRDefault="00DC2F37" w:rsidP="00DC2F37">
            <w:pPr>
              <w:jc w:val="both"/>
              <w:rPr>
                <w:b/>
                <w:i/>
                <w:sz w:val="20"/>
              </w:rPr>
            </w:pPr>
          </w:p>
          <w:p w:rsidR="00DC2F37" w:rsidRPr="00DC28CE" w:rsidRDefault="00DC2F37" w:rsidP="00DC2F37">
            <w:pPr>
              <w:jc w:val="both"/>
              <w:rPr>
                <w:sz w:val="18"/>
              </w:rPr>
            </w:pPr>
            <w:r w:rsidRPr="00DC28CE">
              <w:rPr>
                <w:b/>
                <w:i/>
                <w:sz w:val="20"/>
              </w:rPr>
              <w:t>Patients and methods</w:t>
            </w:r>
            <w:r w:rsidRPr="00DC28CE">
              <w:rPr>
                <w:b/>
                <w:sz w:val="20"/>
              </w:rPr>
              <w:t xml:space="preserve"> </w:t>
            </w:r>
            <w:r w:rsidRPr="00DC28CE">
              <w:rPr>
                <w:sz w:val="20"/>
              </w:rPr>
              <w:t>One hundred patients, of either sex, suffering from mild to moderate acne vulgaris, were asked to fill the Dermatology Life Quality Index (DLQI) pro</w:t>
            </w:r>
            <w:r>
              <w:rPr>
                <w:sz w:val="20"/>
              </w:rPr>
              <w:t xml:space="preserve"> </w:t>
            </w:r>
            <w:r w:rsidRPr="00DC28CE">
              <w:rPr>
                <w:sz w:val="20"/>
              </w:rPr>
              <w:t>forma (Urdu</w:t>
            </w:r>
            <w:r>
              <w:rPr>
                <w:sz w:val="20"/>
              </w:rPr>
              <w:t xml:space="preserve"> and</w:t>
            </w:r>
            <w:r w:rsidRPr="00DC28CE">
              <w:rPr>
                <w:sz w:val="20"/>
              </w:rPr>
              <w:t xml:space="preserve"> English version) independently before starting the treatment. The total score ranged from 0-30. The higher the score, the greater was the impact on QoL. All the patients were subjected to </w:t>
            </w:r>
            <w:r w:rsidR="00C417F8" w:rsidRPr="00DC28CE">
              <w:rPr>
                <w:sz w:val="20"/>
              </w:rPr>
              <w:t>oral d</w:t>
            </w:r>
            <w:r w:rsidRPr="00DC28CE">
              <w:rPr>
                <w:sz w:val="20"/>
              </w:rPr>
              <w:t xml:space="preserve">oxycycline 100 mg daily and were asked </w:t>
            </w:r>
            <w:r w:rsidR="005A6B55">
              <w:rPr>
                <w:sz w:val="20"/>
              </w:rPr>
              <w:t xml:space="preserve">to </w:t>
            </w:r>
            <w:r w:rsidRPr="00DC28CE">
              <w:rPr>
                <w:sz w:val="20"/>
              </w:rPr>
              <w:t xml:space="preserve">apply 5% </w:t>
            </w:r>
            <w:r w:rsidR="00C417F8" w:rsidRPr="00DC28CE">
              <w:rPr>
                <w:sz w:val="20"/>
              </w:rPr>
              <w:t>benzoyl</w:t>
            </w:r>
            <w:r w:rsidRPr="00DC28CE">
              <w:rPr>
                <w:sz w:val="20"/>
              </w:rPr>
              <w:t xml:space="preserve"> peroxide once daily. Patients used these medicines for a period of three months, after which they were again asked to fill the DLQI pro</w:t>
            </w:r>
            <w:r>
              <w:rPr>
                <w:sz w:val="20"/>
              </w:rPr>
              <w:t xml:space="preserve"> </w:t>
            </w:r>
            <w:r w:rsidRPr="00DC28CE">
              <w:rPr>
                <w:sz w:val="20"/>
              </w:rPr>
              <w:t>forma. The data w</w:t>
            </w:r>
            <w:r w:rsidR="00C15066">
              <w:rPr>
                <w:sz w:val="20"/>
              </w:rPr>
              <w:t>ere</w:t>
            </w:r>
            <w:r w:rsidRPr="00DC28CE">
              <w:rPr>
                <w:sz w:val="20"/>
              </w:rPr>
              <w:t xml:space="preserve"> analyzed after compiling the results. </w:t>
            </w:r>
          </w:p>
          <w:p w:rsidR="00DC2F37" w:rsidRPr="00DC28CE" w:rsidRDefault="00DC2F37" w:rsidP="00DC2F37">
            <w:pPr>
              <w:tabs>
                <w:tab w:val="left" w:pos="1576"/>
              </w:tabs>
              <w:jc w:val="both"/>
              <w:rPr>
                <w:b/>
                <w:bCs/>
                <w:sz w:val="20"/>
              </w:rPr>
            </w:pPr>
          </w:p>
          <w:p w:rsidR="00DC2F37" w:rsidRPr="00DC28CE" w:rsidRDefault="00DC2F37" w:rsidP="00DC2F37">
            <w:pPr>
              <w:tabs>
                <w:tab w:val="left" w:pos="1576"/>
              </w:tabs>
              <w:jc w:val="both"/>
              <w:rPr>
                <w:bCs/>
                <w:sz w:val="20"/>
              </w:rPr>
            </w:pPr>
            <w:r w:rsidRPr="00DC28CE">
              <w:rPr>
                <w:b/>
                <w:bCs/>
                <w:i/>
                <w:sz w:val="20"/>
              </w:rPr>
              <w:t>Results</w:t>
            </w:r>
            <w:r w:rsidRPr="00DC28CE">
              <w:rPr>
                <w:b/>
                <w:bCs/>
                <w:sz w:val="20"/>
              </w:rPr>
              <w:t xml:space="preserve"> </w:t>
            </w:r>
            <w:r w:rsidRPr="00DC28CE">
              <w:rPr>
                <w:bCs/>
                <w:sz w:val="20"/>
              </w:rPr>
              <w:t xml:space="preserve">The </w:t>
            </w:r>
            <w:r w:rsidRPr="00DC28CE">
              <w:rPr>
                <w:sz w:val="20"/>
              </w:rPr>
              <w:t xml:space="preserve">results of 100 patients, who completed the study, were compiled. The mean age of patients was 20.45±3.27 years. Among 20 male patients, 8 suffered from </w:t>
            </w:r>
            <w:r w:rsidR="00C15066">
              <w:rPr>
                <w:sz w:val="20"/>
              </w:rPr>
              <w:t>g</w:t>
            </w:r>
            <w:r w:rsidRPr="00DC28CE">
              <w:rPr>
                <w:sz w:val="20"/>
              </w:rPr>
              <w:t>rade</w:t>
            </w:r>
            <w:r w:rsidR="00C15066">
              <w:rPr>
                <w:sz w:val="20"/>
              </w:rPr>
              <w:t xml:space="preserve"> </w:t>
            </w:r>
            <w:r w:rsidRPr="00DC28CE">
              <w:rPr>
                <w:sz w:val="20"/>
              </w:rPr>
              <w:t xml:space="preserve">1 and 12 from </w:t>
            </w:r>
            <w:r w:rsidR="00C15066">
              <w:rPr>
                <w:sz w:val="20"/>
              </w:rPr>
              <w:t>g</w:t>
            </w:r>
            <w:r w:rsidRPr="00DC28CE">
              <w:rPr>
                <w:sz w:val="20"/>
              </w:rPr>
              <w:t>rade</w:t>
            </w:r>
            <w:r w:rsidR="00C15066">
              <w:rPr>
                <w:sz w:val="20"/>
              </w:rPr>
              <w:t xml:space="preserve"> </w:t>
            </w:r>
            <w:r w:rsidRPr="00DC28CE">
              <w:rPr>
                <w:sz w:val="20"/>
              </w:rPr>
              <w:t xml:space="preserve">2 </w:t>
            </w:r>
            <w:r w:rsidR="00C15066">
              <w:rPr>
                <w:sz w:val="20"/>
              </w:rPr>
              <w:t>a</w:t>
            </w:r>
            <w:r w:rsidRPr="00DC28CE">
              <w:rPr>
                <w:sz w:val="20"/>
              </w:rPr>
              <w:t xml:space="preserve">cne. Among 80 female </w:t>
            </w:r>
            <w:r w:rsidR="00C417F8">
              <w:rPr>
                <w:sz w:val="20"/>
              </w:rPr>
              <w:t xml:space="preserve">patients, 9 suffered from </w:t>
            </w:r>
            <w:r w:rsidR="003F74A6">
              <w:rPr>
                <w:sz w:val="20"/>
              </w:rPr>
              <w:t>g</w:t>
            </w:r>
            <w:r w:rsidR="00C417F8">
              <w:rPr>
                <w:sz w:val="20"/>
              </w:rPr>
              <w:t xml:space="preserve">rade </w:t>
            </w:r>
            <w:r w:rsidRPr="00DC28CE">
              <w:rPr>
                <w:sz w:val="20"/>
              </w:rPr>
              <w:t xml:space="preserve">1 and 71 from </w:t>
            </w:r>
            <w:r w:rsidR="00C417F8">
              <w:rPr>
                <w:sz w:val="20"/>
              </w:rPr>
              <w:t>g</w:t>
            </w:r>
            <w:r w:rsidRPr="00DC28CE">
              <w:rPr>
                <w:sz w:val="20"/>
              </w:rPr>
              <w:t>rade</w:t>
            </w:r>
            <w:r w:rsidR="003F74A6">
              <w:rPr>
                <w:sz w:val="20"/>
              </w:rPr>
              <w:t xml:space="preserve"> </w:t>
            </w:r>
            <w:r w:rsidRPr="00DC28CE">
              <w:rPr>
                <w:sz w:val="20"/>
              </w:rPr>
              <w:t>2 (</w:t>
            </w:r>
            <w:r w:rsidRPr="003F74A6">
              <w:rPr>
                <w:i/>
                <w:sz w:val="20"/>
              </w:rPr>
              <w:t>p</w:t>
            </w:r>
            <w:r w:rsidRPr="00DC28CE">
              <w:rPr>
                <w:sz w:val="20"/>
              </w:rPr>
              <w:t>=0.012), showing a significant association between grading of acne with respect to gender of the patient</w:t>
            </w:r>
            <w:r w:rsidRPr="00DC28CE">
              <w:rPr>
                <w:color w:val="FF0000"/>
                <w:sz w:val="20"/>
              </w:rPr>
              <w:t xml:space="preserve">. </w:t>
            </w:r>
            <w:r w:rsidRPr="00DC28CE">
              <w:rPr>
                <w:sz w:val="20"/>
              </w:rPr>
              <w:t>The disease was not</w:t>
            </w:r>
            <w:r w:rsidR="005A6B55">
              <w:rPr>
                <w:sz w:val="20"/>
              </w:rPr>
              <w:t>ably</w:t>
            </w:r>
            <w:r w:rsidRPr="00DC28CE">
              <w:rPr>
                <w:sz w:val="20"/>
              </w:rPr>
              <w:t xml:space="preserve"> severe among females. Duration and progression of disease showed no significant effect on QoL. </w:t>
            </w:r>
            <w:r w:rsidRPr="00DC28CE">
              <w:rPr>
                <w:bCs/>
                <w:sz w:val="20"/>
              </w:rPr>
              <w:t xml:space="preserve">Before treatment, the mean </w:t>
            </w:r>
            <w:r w:rsidR="00C15066">
              <w:rPr>
                <w:bCs/>
                <w:sz w:val="20"/>
              </w:rPr>
              <w:t>DLQI</w:t>
            </w:r>
            <w:r w:rsidRPr="00DC28CE">
              <w:rPr>
                <w:bCs/>
                <w:sz w:val="20"/>
              </w:rPr>
              <w:t xml:space="preserve"> score for females was 14.05</w:t>
            </w:r>
            <w:r w:rsidR="00C417F8">
              <w:rPr>
                <w:bCs/>
                <w:sz w:val="20"/>
              </w:rPr>
              <w:t>±</w:t>
            </w:r>
            <w:r w:rsidRPr="00DC28CE">
              <w:rPr>
                <w:bCs/>
                <w:sz w:val="20"/>
              </w:rPr>
              <w:t>6.32 with minimum score of 1 and maximum score of 25. The mean score for male patients was 12.63</w:t>
            </w:r>
            <w:r w:rsidR="00C417F8">
              <w:rPr>
                <w:bCs/>
                <w:sz w:val="20"/>
              </w:rPr>
              <w:t>±</w:t>
            </w:r>
            <w:r w:rsidRPr="00DC28CE">
              <w:rPr>
                <w:bCs/>
                <w:sz w:val="20"/>
              </w:rPr>
              <w:t>6.46 with minimum score of 1 and maximum of 26, showing that QoL is worse among females as compared to males. The mean pretreatment score was 12.92</w:t>
            </w:r>
            <w:r w:rsidR="00C417F8">
              <w:rPr>
                <w:bCs/>
                <w:sz w:val="20"/>
              </w:rPr>
              <w:t>±</w:t>
            </w:r>
            <w:r w:rsidRPr="00DC28CE">
              <w:rPr>
                <w:bCs/>
                <w:sz w:val="20"/>
              </w:rPr>
              <w:t xml:space="preserve"> 6.43. The score dropped to 5.34</w:t>
            </w:r>
            <w:r w:rsidR="00C417F8">
              <w:rPr>
                <w:bCs/>
                <w:sz w:val="20"/>
              </w:rPr>
              <w:t>±</w:t>
            </w:r>
            <w:r w:rsidRPr="00DC28CE">
              <w:rPr>
                <w:bCs/>
                <w:sz w:val="20"/>
              </w:rPr>
              <w:t>3.14 (</w:t>
            </w:r>
            <w:r w:rsidR="003F74A6">
              <w:rPr>
                <w:bCs/>
                <w:i/>
                <w:sz w:val="20"/>
              </w:rPr>
              <w:t>p</w:t>
            </w:r>
            <w:r w:rsidRPr="00DC28CE">
              <w:rPr>
                <w:bCs/>
                <w:sz w:val="20"/>
              </w:rPr>
              <w:t>=0.000) after treatment showing that there is a significant improvement in quality of life of these patients.</w:t>
            </w:r>
          </w:p>
          <w:p w:rsidR="00DC2F37" w:rsidRDefault="00DC2F37" w:rsidP="00DC2F37">
            <w:pPr>
              <w:jc w:val="both"/>
              <w:rPr>
                <w:b/>
                <w:bCs/>
                <w:i/>
                <w:sz w:val="20"/>
              </w:rPr>
            </w:pPr>
          </w:p>
          <w:p w:rsidR="00DC2F37" w:rsidRPr="00DC28CE" w:rsidRDefault="00DC2F37" w:rsidP="00DC2F37">
            <w:pPr>
              <w:jc w:val="both"/>
              <w:rPr>
                <w:sz w:val="20"/>
              </w:rPr>
            </w:pPr>
            <w:r w:rsidRPr="00DC28CE">
              <w:rPr>
                <w:b/>
                <w:bCs/>
                <w:i/>
                <w:sz w:val="20"/>
              </w:rPr>
              <w:t>Conclusion</w:t>
            </w:r>
            <w:r w:rsidRPr="00DC28CE">
              <w:rPr>
                <w:b/>
                <w:bCs/>
                <w:sz w:val="20"/>
              </w:rPr>
              <w:t xml:space="preserve"> </w:t>
            </w:r>
            <w:r w:rsidRPr="00DC28CE">
              <w:rPr>
                <w:sz w:val="20"/>
              </w:rPr>
              <w:t xml:space="preserve">The study shows that mild to moderate acne vulgaris has a very large effect on the quality of life of our patients with significant psychosocial limitations. The combination treatment of oral </w:t>
            </w:r>
            <w:r w:rsidR="00DF427B">
              <w:rPr>
                <w:sz w:val="20"/>
              </w:rPr>
              <w:t>d</w:t>
            </w:r>
            <w:r w:rsidRPr="00DC28CE">
              <w:rPr>
                <w:sz w:val="20"/>
              </w:rPr>
              <w:t xml:space="preserve">oxycycline </w:t>
            </w:r>
            <w:r w:rsidR="00C417F8">
              <w:rPr>
                <w:sz w:val="20"/>
              </w:rPr>
              <w:t>and</w:t>
            </w:r>
            <w:r w:rsidR="00DF427B">
              <w:rPr>
                <w:sz w:val="20"/>
              </w:rPr>
              <w:t xml:space="preserve"> </w:t>
            </w:r>
            <w:r w:rsidRPr="00DC28CE">
              <w:rPr>
                <w:sz w:val="20"/>
              </w:rPr>
              <w:t xml:space="preserve">topical 5% </w:t>
            </w:r>
            <w:r w:rsidR="00DF427B">
              <w:rPr>
                <w:sz w:val="20"/>
              </w:rPr>
              <w:t>b</w:t>
            </w:r>
            <w:r w:rsidRPr="00DC28CE">
              <w:rPr>
                <w:sz w:val="20"/>
              </w:rPr>
              <w:t xml:space="preserve">enzoyl </w:t>
            </w:r>
            <w:r w:rsidR="00DF427B">
              <w:rPr>
                <w:sz w:val="20"/>
              </w:rPr>
              <w:t>p</w:t>
            </w:r>
            <w:r w:rsidRPr="00DC28CE">
              <w:rPr>
                <w:sz w:val="20"/>
              </w:rPr>
              <w:t>eroxide significantly improves the quality of life in acne patients.</w:t>
            </w:r>
          </w:p>
          <w:p w:rsidR="00DC2F37" w:rsidRDefault="00DC2F37" w:rsidP="00DC2F37">
            <w:pPr>
              <w:jc w:val="both"/>
              <w:rPr>
                <w:b/>
                <w:bCs/>
                <w:i/>
                <w:sz w:val="20"/>
              </w:rPr>
            </w:pPr>
          </w:p>
          <w:p w:rsidR="00DC2F37" w:rsidRPr="00DC28CE" w:rsidRDefault="00DC2F37" w:rsidP="00DC2F37">
            <w:pPr>
              <w:jc w:val="both"/>
              <w:rPr>
                <w:b/>
                <w:bCs/>
                <w:i/>
                <w:sz w:val="20"/>
              </w:rPr>
            </w:pPr>
            <w:r w:rsidRPr="00DC28CE">
              <w:rPr>
                <w:b/>
                <w:bCs/>
                <w:i/>
                <w:sz w:val="20"/>
              </w:rPr>
              <w:t>Keywords</w:t>
            </w:r>
          </w:p>
          <w:p w:rsidR="00DC28CE" w:rsidRPr="00DC2F37" w:rsidRDefault="00DC2F37" w:rsidP="00DC2F37">
            <w:pPr>
              <w:jc w:val="both"/>
              <w:rPr>
                <w:bCs/>
                <w:sz w:val="20"/>
              </w:rPr>
            </w:pPr>
            <w:r w:rsidRPr="00DC28CE">
              <w:rPr>
                <w:bCs/>
                <w:sz w:val="20"/>
              </w:rPr>
              <w:t>Acne, quality of life, doxycycline, benzoyl peroxide</w:t>
            </w:r>
            <w:r w:rsidR="00C15066">
              <w:rPr>
                <w:bCs/>
                <w:sz w:val="20"/>
              </w:rPr>
              <w:t>, dermatology life quality index.</w:t>
            </w:r>
          </w:p>
        </w:tc>
      </w:tr>
    </w:tbl>
    <w:p w:rsidR="00DC28CE" w:rsidRPr="00DC28CE" w:rsidRDefault="00DC28CE" w:rsidP="00DC28CE">
      <w:pPr>
        <w:ind w:right="-360"/>
        <w:jc w:val="both"/>
        <w:rPr>
          <w:bCs/>
          <w:sz w:val="20"/>
        </w:rPr>
      </w:pPr>
    </w:p>
    <w:p w:rsidR="00DC28CE" w:rsidRDefault="00DC28CE" w:rsidP="00C37867">
      <w:pPr>
        <w:spacing w:after="200" w:line="276" w:lineRule="auto"/>
        <w:rPr>
          <w:b/>
        </w:rPr>
        <w:sectPr w:rsidR="00DC28CE" w:rsidSect="00924BCF">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440" w:left="1440" w:header="720" w:footer="720" w:gutter="0"/>
          <w:pgNumType w:start="173"/>
          <w:cols w:space="720"/>
          <w:docGrid w:linePitch="360"/>
        </w:sectPr>
      </w:pPr>
    </w:p>
    <w:p w:rsidR="00C37867" w:rsidRPr="00DC28CE" w:rsidRDefault="00C37867" w:rsidP="00FE4CA0">
      <w:pPr>
        <w:spacing w:after="100" w:afterAutospacing="1" w:line="288" w:lineRule="auto"/>
        <w:rPr>
          <w:b/>
          <w:sz w:val="22"/>
          <w:szCs w:val="22"/>
        </w:rPr>
      </w:pPr>
      <w:r w:rsidRPr="00DC28CE">
        <w:rPr>
          <w:b/>
          <w:sz w:val="22"/>
          <w:szCs w:val="22"/>
        </w:rPr>
        <w:lastRenderedPageBreak/>
        <w:t>I</w:t>
      </w:r>
      <w:r w:rsidR="00B444B5" w:rsidRPr="00DC28CE">
        <w:rPr>
          <w:b/>
          <w:sz w:val="22"/>
          <w:szCs w:val="22"/>
        </w:rPr>
        <w:t>ntroduction</w:t>
      </w:r>
    </w:p>
    <w:p w:rsidR="00C37867" w:rsidRPr="00DC28CE" w:rsidRDefault="005466FF" w:rsidP="00DC28CE">
      <w:pPr>
        <w:spacing w:before="100" w:beforeAutospacing="1" w:after="100" w:afterAutospacing="1" w:line="288" w:lineRule="auto"/>
        <w:jc w:val="both"/>
        <w:rPr>
          <w:sz w:val="22"/>
          <w:szCs w:val="22"/>
        </w:rPr>
      </w:pPr>
      <w:r>
        <w:rPr>
          <w:noProof/>
          <w:sz w:val="22"/>
          <w:szCs w:val="22"/>
        </w:rPr>
        <w:pict>
          <v:shapetype id="_x0000_t202" coordsize="21600,21600" o:spt="202" path="m,l,21600r21600,l21600,xe">
            <v:stroke joinstyle="miter"/>
            <v:path gradientshapeok="t" o:connecttype="rect"/>
          </v:shapetype>
          <v:shape id="_x0000_s1040" type="#_x0000_t202" style="position:absolute;left:0;text-align:left;margin-left:3.3pt;margin-top:54.55pt;width:211.95pt;height:71.65pt;z-index:-251658752" wrapcoords="-86 0 -86 21375 21600 21375 21600 0 -86 0" stroked="f">
            <v:textbox style="mso-next-textbox:#_x0000_s1040">
              <w:txbxContent>
                <w:p w:rsidR="003F74A6" w:rsidRDefault="003F74A6" w:rsidP="003F74A6">
                  <w:pPr>
                    <w:pBdr>
                      <w:top w:val="single" w:sz="4" w:space="1" w:color="auto"/>
                    </w:pBdr>
                    <w:tabs>
                      <w:tab w:val="left" w:pos="3510"/>
                    </w:tabs>
                    <w:rPr>
                      <w:b/>
                      <w:sz w:val="20"/>
                    </w:rPr>
                  </w:pPr>
                  <w:r w:rsidRPr="00983987">
                    <w:rPr>
                      <w:b/>
                      <w:sz w:val="20"/>
                    </w:rPr>
                    <w:t>Address for correspondence</w:t>
                  </w:r>
                </w:p>
                <w:p w:rsidR="003F74A6" w:rsidRDefault="003F74A6" w:rsidP="003F74A6">
                  <w:pPr>
                    <w:contextualSpacing/>
                    <w:rPr>
                      <w:sz w:val="20"/>
                    </w:rPr>
                  </w:pPr>
                  <w:r w:rsidRPr="00E16A05">
                    <w:rPr>
                      <w:sz w:val="20"/>
                    </w:rPr>
                    <w:t xml:space="preserve">Dr. </w:t>
                  </w:r>
                  <w:r>
                    <w:rPr>
                      <w:sz w:val="20"/>
                    </w:rPr>
                    <w:t>Shehla Shaukat,</w:t>
                  </w:r>
                </w:p>
                <w:p w:rsidR="00FE4CA0" w:rsidRPr="003077D6" w:rsidRDefault="00FE4CA0" w:rsidP="00FE4CA0">
                  <w:pPr>
                    <w:rPr>
                      <w:sz w:val="20"/>
                    </w:rPr>
                  </w:pPr>
                  <w:r w:rsidRPr="003077D6">
                    <w:rPr>
                      <w:sz w:val="20"/>
                    </w:rPr>
                    <w:t>162-Scotch Corner, Upper Mall, Lahore</w:t>
                  </w:r>
                </w:p>
                <w:p w:rsidR="003F74A6" w:rsidRPr="00E16A05" w:rsidRDefault="003F74A6" w:rsidP="003F74A6">
                  <w:pPr>
                    <w:contextualSpacing/>
                    <w:rPr>
                      <w:sz w:val="20"/>
                    </w:rPr>
                  </w:pPr>
                  <w:r w:rsidRPr="00E16A05">
                    <w:rPr>
                      <w:sz w:val="20"/>
                    </w:rPr>
                    <w:t xml:space="preserve">Ph# </w:t>
                  </w:r>
                  <w:r w:rsidR="00BF778D">
                    <w:rPr>
                      <w:sz w:val="20"/>
                    </w:rPr>
                    <w:t>0322 2990399</w:t>
                  </w:r>
                </w:p>
                <w:p w:rsidR="003F74A6" w:rsidRPr="00647772" w:rsidRDefault="003F74A6" w:rsidP="003F74A6">
                  <w:pPr>
                    <w:contextualSpacing/>
                    <w:jc w:val="both"/>
                    <w:rPr>
                      <w:sz w:val="20"/>
                    </w:rPr>
                  </w:pPr>
                  <w:r w:rsidRPr="00E16A05">
                    <w:rPr>
                      <w:sz w:val="20"/>
                    </w:rPr>
                    <w:t xml:space="preserve">Email: </w:t>
                  </w:r>
                  <w:hyperlink r:id="rId15" w:history="1">
                    <w:r w:rsidR="00FE4CA0" w:rsidRPr="00FE4CA0">
                      <w:rPr>
                        <w:rStyle w:val="Hyperlink"/>
                        <w:color w:val="auto"/>
                        <w:sz w:val="20"/>
                        <w:u w:val="none"/>
                        <w:lang w:val="fr-FR"/>
                      </w:rPr>
                      <w:t>shehla786@hotmail.com</w:t>
                    </w:r>
                  </w:hyperlink>
                </w:p>
              </w:txbxContent>
            </v:textbox>
            <w10:wrap type="tight"/>
          </v:shape>
        </w:pict>
      </w:r>
      <w:r w:rsidR="00C37867" w:rsidRPr="00DC28CE">
        <w:rPr>
          <w:sz w:val="22"/>
          <w:szCs w:val="22"/>
        </w:rPr>
        <w:t>A</w:t>
      </w:r>
      <w:r w:rsidR="00986A86" w:rsidRPr="00DC28CE">
        <w:rPr>
          <w:sz w:val="22"/>
          <w:szCs w:val="22"/>
        </w:rPr>
        <w:t>cne is primarily seen in adolescents.</w:t>
      </w:r>
      <w:r w:rsidR="00986A86" w:rsidRPr="00C417F8">
        <w:rPr>
          <w:sz w:val="18"/>
          <w:szCs w:val="22"/>
          <w:vertAlign w:val="superscript"/>
        </w:rPr>
        <w:t>1,2</w:t>
      </w:r>
      <w:r w:rsidR="00986A86" w:rsidRPr="00DC28CE">
        <w:rPr>
          <w:sz w:val="22"/>
          <w:szCs w:val="22"/>
        </w:rPr>
        <w:t xml:space="preserve"> It is characterized by a variety of lesions such as comedones, papules, pustules and nodules </w:t>
      </w:r>
      <w:r w:rsidR="00986A86" w:rsidRPr="00DC28CE">
        <w:rPr>
          <w:sz w:val="22"/>
          <w:szCs w:val="22"/>
        </w:rPr>
        <w:lastRenderedPageBreak/>
        <w:t>followed by pitted or hypertrophic scars.</w:t>
      </w:r>
      <w:r w:rsidR="00986A86" w:rsidRPr="00C417F8">
        <w:rPr>
          <w:sz w:val="18"/>
          <w:szCs w:val="22"/>
          <w:vertAlign w:val="superscript"/>
        </w:rPr>
        <w:t>2,3</w:t>
      </w:r>
      <w:r w:rsidR="00986A86" w:rsidRPr="00DC28CE">
        <w:rPr>
          <w:sz w:val="22"/>
          <w:szCs w:val="22"/>
        </w:rPr>
        <w:t xml:space="preserve"> Ac</w:t>
      </w:r>
      <w:r w:rsidR="00C37867" w:rsidRPr="00DC28CE">
        <w:rPr>
          <w:sz w:val="22"/>
          <w:szCs w:val="22"/>
        </w:rPr>
        <w:t>ne vulgaris is</w:t>
      </w:r>
      <w:r w:rsidR="00C15066">
        <w:rPr>
          <w:sz w:val="22"/>
          <w:szCs w:val="22"/>
        </w:rPr>
        <w:t xml:space="preserve"> one of</w:t>
      </w:r>
      <w:r w:rsidR="00C37867" w:rsidRPr="00DC28CE">
        <w:rPr>
          <w:sz w:val="22"/>
          <w:szCs w:val="22"/>
        </w:rPr>
        <w:t xml:space="preserve"> the most common skin disease</w:t>
      </w:r>
      <w:r w:rsidR="00C15066">
        <w:rPr>
          <w:sz w:val="22"/>
          <w:szCs w:val="22"/>
        </w:rPr>
        <w:t>s</w:t>
      </w:r>
      <w:r w:rsidR="006D4BFA" w:rsidRPr="00DC28CE">
        <w:rPr>
          <w:sz w:val="22"/>
          <w:szCs w:val="22"/>
        </w:rPr>
        <w:t xml:space="preserve"> in our society</w:t>
      </w:r>
      <w:r w:rsidR="00C37867" w:rsidRPr="00DC28CE">
        <w:rPr>
          <w:sz w:val="22"/>
          <w:szCs w:val="22"/>
        </w:rPr>
        <w:t>.</w:t>
      </w:r>
      <w:bookmarkStart w:id="0" w:name="RREF-DST20068-1"/>
      <w:bookmarkEnd w:id="0"/>
      <w:r w:rsidR="00C37867" w:rsidRPr="00DF427B">
        <w:rPr>
          <w:sz w:val="18"/>
          <w:szCs w:val="22"/>
          <w:vertAlign w:val="superscript"/>
        </w:rPr>
        <w:t>1</w:t>
      </w:r>
      <w:r w:rsidR="00DF427B">
        <w:rPr>
          <w:sz w:val="22"/>
          <w:szCs w:val="22"/>
          <w:vertAlign w:val="superscript"/>
        </w:rPr>
        <w:t xml:space="preserve"> </w:t>
      </w:r>
      <w:r w:rsidR="00986A86" w:rsidRPr="00DC28CE">
        <w:rPr>
          <w:sz w:val="22"/>
          <w:szCs w:val="22"/>
        </w:rPr>
        <w:t>It is due to an increased sebum production</w:t>
      </w:r>
      <w:r w:rsidR="00B1539F" w:rsidRPr="00DC28CE">
        <w:rPr>
          <w:sz w:val="22"/>
          <w:szCs w:val="22"/>
        </w:rPr>
        <w:t>,</w:t>
      </w:r>
      <w:r w:rsidR="009F202A" w:rsidRPr="00DC28CE">
        <w:rPr>
          <w:sz w:val="22"/>
          <w:szCs w:val="22"/>
        </w:rPr>
        <w:t xml:space="preserve"> </w:t>
      </w:r>
      <w:r w:rsidR="0035605D" w:rsidRPr="00DC28CE">
        <w:rPr>
          <w:sz w:val="22"/>
          <w:szCs w:val="22"/>
        </w:rPr>
        <w:t>hyperco</w:t>
      </w:r>
      <w:r w:rsidR="0039595C" w:rsidRPr="00DC28CE">
        <w:rPr>
          <w:sz w:val="22"/>
          <w:szCs w:val="22"/>
        </w:rPr>
        <w:t>r</w:t>
      </w:r>
      <w:r w:rsidR="009D014E" w:rsidRPr="00DC28CE">
        <w:rPr>
          <w:sz w:val="22"/>
          <w:szCs w:val="22"/>
        </w:rPr>
        <w:t>n</w:t>
      </w:r>
      <w:r w:rsidR="0035605D" w:rsidRPr="00DC28CE">
        <w:rPr>
          <w:sz w:val="22"/>
          <w:szCs w:val="22"/>
        </w:rPr>
        <w:t>ification</w:t>
      </w:r>
      <w:r w:rsidR="00986A86" w:rsidRPr="00DC28CE">
        <w:rPr>
          <w:sz w:val="22"/>
          <w:szCs w:val="22"/>
        </w:rPr>
        <w:t xml:space="preserve"> of the piloseb</w:t>
      </w:r>
      <w:r w:rsidR="005E5F8D">
        <w:rPr>
          <w:sz w:val="22"/>
          <w:szCs w:val="22"/>
        </w:rPr>
        <w:t xml:space="preserve">aceous unit, colonization with </w:t>
      </w:r>
      <w:r w:rsidR="005E5F8D" w:rsidRPr="005E5F8D">
        <w:rPr>
          <w:i/>
          <w:sz w:val="22"/>
          <w:szCs w:val="22"/>
        </w:rPr>
        <w:t>P</w:t>
      </w:r>
      <w:r w:rsidR="00986A86" w:rsidRPr="005E5F8D">
        <w:rPr>
          <w:i/>
          <w:sz w:val="22"/>
          <w:szCs w:val="22"/>
        </w:rPr>
        <w:t>ropionibacterium acnes</w:t>
      </w:r>
      <w:r w:rsidR="00986A86" w:rsidRPr="00DC28CE">
        <w:rPr>
          <w:sz w:val="22"/>
          <w:szCs w:val="22"/>
        </w:rPr>
        <w:t xml:space="preserve"> and inflammation.</w:t>
      </w:r>
      <w:r w:rsidR="00986A86" w:rsidRPr="00C417F8">
        <w:rPr>
          <w:sz w:val="18"/>
          <w:szCs w:val="22"/>
          <w:vertAlign w:val="superscript"/>
        </w:rPr>
        <w:t>1,2</w:t>
      </w:r>
      <w:r w:rsidR="00986A86" w:rsidRPr="00DC28CE">
        <w:rPr>
          <w:sz w:val="22"/>
          <w:szCs w:val="22"/>
        </w:rPr>
        <w:t xml:space="preserve"> While acne does not affect the health overall, its impact on emotional well-being can be critical and is associated with depression, anxiety and higher </w:t>
      </w:r>
      <w:r w:rsidR="00986A86" w:rsidRPr="00DC28CE">
        <w:rPr>
          <w:sz w:val="22"/>
          <w:szCs w:val="22"/>
        </w:rPr>
        <w:lastRenderedPageBreak/>
        <w:t>than average unemployment rates.</w:t>
      </w:r>
      <w:r w:rsidR="00986A86" w:rsidRPr="00C417F8">
        <w:rPr>
          <w:sz w:val="18"/>
          <w:szCs w:val="22"/>
          <w:vertAlign w:val="superscript"/>
        </w:rPr>
        <w:t>1</w:t>
      </w:r>
      <w:r w:rsidR="00C417F8">
        <w:rPr>
          <w:sz w:val="22"/>
          <w:szCs w:val="22"/>
          <w:vertAlign w:val="superscript"/>
        </w:rPr>
        <w:t xml:space="preserve"> </w:t>
      </w:r>
      <w:r w:rsidR="00B95489" w:rsidRPr="00DC28CE">
        <w:rPr>
          <w:sz w:val="22"/>
          <w:szCs w:val="22"/>
        </w:rPr>
        <w:t>The choice of treatment depends upon clinical</w:t>
      </w:r>
      <w:r w:rsidR="00575E7D" w:rsidRPr="00DC28CE">
        <w:rPr>
          <w:sz w:val="22"/>
          <w:szCs w:val="22"/>
        </w:rPr>
        <w:t xml:space="preserve"> </w:t>
      </w:r>
      <w:r w:rsidR="001608B0" w:rsidRPr="00DC28CE">
        <w:rPr>
          <w:sz w:val="22"/>
          <w:szCs w:val="22"/>
        </w:rPr>
        <w:t>severity of disease.</w:t>
      </w:r>
      <w:r w:rsidR="001608B0" w:rsidRPr="00C417F8">
        <w:rPr>
          <w:sz w:val="18"/>
          <w:szCs w:val="22"/>
          <w:vertAlign w:val="superscript"/>
        </w:rPr>
        <w:t>1</w:t>
      </w:r>
      <w:r w:rsidR="001608B0" w:rsidRPr="00DC28CE">
        <w:rPr>
          <w:sz w:val="22"/>
          <w:szCs w:val="22"/>
        </w:rPr>
        <w:t xml:space="preserve"> Mild acne needs topical therapy while in moderate to severe acne, systemic treatment is also required</w:t>
      </w:r>
      <w:r w:rsidR="008978F1" w:rsidRPr="00DC28CE">
        <w:rPr>
          <w:sz w:val="22"/>
          <w:szCs w:val="22"/>
        </w:rPr>
        <w:t>. The topical compounds are benzoyl peroxide, antibiotics and retinoids.</w:t>
      </w:r>
      <w:r w:rsidR="001608B0" w:rsidRPr="00C417F8">
        <w:rPr>
          <w:sz w:val="18"/>
          <w:szCs w:val="22"/>
          <w:vertAlign w:val="superscript"/>
        </w:rPr>
        <w:t>1,2</w:t>
      </w:r>
      <w:r w:rsidR="00575E7D" w:rsidRPr="00DC28CE">
        <w:rPr>
          <w:sz w:val="22"/>
          <w:szCs w:val="22"/>
        </w:rPr>
        <w:t xml:space="preserve"> </w:t>
      </w:r>
      <w:r w:rsidR="001608B0" w:rsidRPr="00DC28CE">
        <w:rPr>
          <w:sz w:val="22"/>
          <w:szCs w:val="22"/>
        </w:rPr>
        <w:t>Tetracycline</w:t>
      </w:r>
      <w:r w:rsidR="00DF427B">
        <w:rPr>
          <w:sz w:val="22"/>
          <w:szCs w:val="22"/>
        </w:rPr>
        <w:t>s</w:t>
      </w:r>
      <w:r w:rsidR="001608B0" w:rsidRPr="00DC28CE">
        <w:rPr>
          <w:sz w:val="22"/>
          <w:szCs w:val="22"/>
        </w:rPr>
        <w:t>, doxycycline, minocycline</w:t>
      </w:r>
      <w:r w:rsidR="008978F1" w:rsidRPr="00DC28CE">
        <w:rPr>
          <w:sz w:val="22"/>
          <w:szCs w:val="22"/>
        </w:rPr>
        <w:t xml:space="preserve">, </w:t>
      </w:r>
      <w:r w:rsidR="005E5F8D" w:rsidRPr="00DC28CE">
        <w:rPr>
          <w:sz w:val="22"/>
          <w:szCs w:val="22"/>
        </w:rPr>
        <w:t>erythromycin</w:t>
      </w:r>
      <w:r w:rsidR="008978F1" w:rsidRPr="00DC28CE">
        <w:rPr>
          <w:sz w:val="22"/>
          <w:szCs w:val="22"/>
        </w:rPr>
        <w:t xml:space="preserve">, azithromycin and </w:t>
      </w:r>
      <w:r w:rsidR="005E5F8D" w:rsidRPr="00DC28CE">
        <w:rPr>
          <w:sz w:val="22"/>
          <w:szCs w:val="22"/>
        </w:rPr>
        <w:t>isotretinoin</w:t>
      </w:r>
      <w:r w:rsidR="008978F1" w:rsidRPr="00DC28CE">
        <w:rPr>
          <w:sz w:val="22"/>
          <w:szCs w:val="22"/>
        </w:rPr>
        <w:t xml:space="preserve"> </w:t>
      </w:r>
      <w:r w:rsidR="001608B0" w:rsidRPr="00DC28CE">
        <w:rPr>
          <w:sz w:val="22"/>
          <w:szCs w:val="22"/>
        </w:rPr>
        <w:t xml:space="preserve">are the most widely used oral </w:t>
      </w:r>
      <w:r w:rsidR="008978F1" w:rsidRPr="00DC28CE">
        <w:rPr>
          <w:sz w:val="22"/>
          <w:szCs w:val="22"/>
        </w:rPr>
        <w:t>compounds</w:t>
      </w:r>
      <w:r w:rsidR="001608B0" w:rsidRPr="00DC28CE">
        <w:rPr>
          <w:sz w:val="22"/>
          <w:szCs w:val="22"/>
        </w:rPr>
        <w:t>.</w:t>
      </w:r>
    </w:p>
    <w:p w:rsidR="000D57C3" w:rsidRPr="00DC28CE" w:rsidRDefault="00ED0AC5" w:rsidP="00DC2F37">
      <w:pPr>
        <w:spacing w:before="100" w:beforeAutospacing="1" w:after="100" w:afterAutospacing="1" w:line="288" w:lineRule="auto"/>
        <w:jc w:val="both"/>
        <w:rPr>
          <w:sz w:val="22"/>
          <w:szCs w:val="22"/>
          <w:vertAlign w:val="superscript"/>
        </w:rPr>
      </w:pPr>
      <w:r w:rsidRPr="00DC28CE">
        <w:rPr>
          <w:sz w:val="22"/>
          <w:szCs w:val="22"/>
        </w:rPr>
        <w:t xml:space="preserve">Quality of life (QoL) is defined as </w:t>
      </w:r>
      <w:r w:rsidR="007E3B7A" w:rsidRPr="00DC28CE">
        <w:rPr>
          <w:sz w:val="22"/>
          <w:szCs w:val="22"/>
        </w:rPr>
        <w:t xml:space="preserve">the </w:t>
      </w:r>
      <w:r w:rsidRPr="00DC28CE">
        <w:rPr>
          <w:sz w:val="22"/>
          <w:szCs w:val="22"/>
        </w:rPr>
        <w:t>capacity to perform daily activities appropriate to person’s age and his/ her major role in the society.</w:t>
      </w:r>
      <w:r w:rsidR="008577D9" w:rsidRPr="00C417F8">
        <w:rPr>
          <w:sz w:val="18"/>
          <w:szCs w:val="22"/>
          <w:vertAlign w:val="superscript"/>
        </w:rPr>
        <w:t>3</w:t>
      </w:r>
      <w:r w:rsidR="00C417F8">
        <w:rPr>
          <w:sz w:val="22"/>
          <w:szCs w:val="22"/>
          <w:vertAlign w:val="superscript"/>
        </w:rPr>
        <w:t xml:space="preserve"> </w:t>
      </w:r>
      <w:r w:rsidRPr="00DC28CE">
        <w:rPr>
          <w:sz w:val="22"/>
          <w:szCs w:val="22"/>
        </w:rPr>
        <w:t>The role could be paid employment, schooling, house work or self care. Several indices are available in the form of questionnaires to measure the extent of disability caused by skin diseases.</w:t>
      </w:r>
      <w:r w:rsidR="008577D9" w:rsidRPr="00C417F8">
        <w:rPr>
          <w:sz w:val="18"/>
          <w:szCs w:val="22"/>
          <w:vertAlign w:val="superscript"/>
        </w:rPr>
        <w:t>3</w:t>
      </w:r>
      <w:r w:rsidRPr="00DC28CE">
        <w:rPr>
          <w:sz w:val="22"/>
          <w:szCs w:val="22"/>
        </w:rPr>
        <w:t xml:space="preserve"> In order to assess the impact of </w:t>
      </w:r>
      <w:r w:rsidR="0013286A" w:rsidRPr="00DC28CE">
        <w:rPr>
          <w:sz w:val="22"/>
          <w:szCs w:val="22"/>
        </w:rPr>
        <w:t xml:space="preserve">acne </w:t>
      </w:r>
      <w:r w:rsidRPr="00DC28CE">
        <w:rPr>
          <w:sz w:val="22"/>
          <w:szCs w:val="22"/>
        </w:rPr>
        <w:t>on QoL in our society, a ten-item DLQI was used.</w:t>
      </w:r>
      <w:r w:rsidR="008577D9" w:rsidRPr="00C417F8">
        <w:rPr>
          <w:sz w:val="18"/>
          <w:szCs w:val="22"/>
          <w:vertAlign w:val="superscript"/>
        </w:rPr>
        <w:t>4</w:t>
      </w:r>
      <w:r w:rsidR="00C417F8">
        <w:rPr>
          <w:sz w:val="22"/>
          <w:szCs w:val="22"/>
        </w:rPr>
        <w:t xml:space="preserve"> </w:t>
      </w:r>
      <w:r w:rsidRPr="00DC28CE">
        <w:rPr>
          <w:sz w:val="22"/>
          <w:szCs w:val="22"/>
        </w:rPr>
        <w:t>It is a valid, simple and practical questionnaire designed to measure the disability caused by various skin conditions.</w:t>
      </w:r>
      <w:r w:rsidR="008577D9" w:rsidRPr="00C417F8">
        <w:rPr>
          <w:sz w:val="18"/>
          <w:szCs w:val="22"/>
          <w:vertAlign w:val="superscript"/>
        </w:rPr>
        <w:t>5</w:t>
      </w:r>
      <w:r w:rsidR="00C417F8">
        <w:rPr>
          <w:sz w:val="22"/>
          <w:szCs w:val="22"/>
          <w:vertAlign w:val="superscript"/>
        </w:rPr>
        <w:t xml:space="preserve"> </w:t>
      </w:r>
      <w:r w:rsidRPr="00DC28CE">
        <w:rPr>
          <w:sz w:val="22"/>
          <w:szCs w:val="22"/>
        </w:rPr>
        <w:t xml:space="preserve">Facial appearance plays an important role in self-perception </w:t>
      </w:r>
      <w:r w:rsidR="00DC2F37">
        <w:rPr>
          <w:sz w:val="22"/>
          <w:szCs w:val="22"/>
        </w:rPr>
        <w:t xml:space="preserve">and </w:t>
      </w:r>
      <w:r w:rsidRPr="00DC28CE">
        <w:rPr>
          <w:sz w:val="22"/>
          <w:szCs w:val="22"/>
        </w:rPr>
        <w:t xml:space="preserve">interaction with others and </w:t>
      </w:r>
      <w:r w:rsidR="00A3556A" w:rsidRPr="00DC28CE">
        <w:rPr>
          <w:sz w:val="22"/>
          <w:szCs w:val="22"/>
        </w:rPr>
        <w:t xml:space="preserve">a disease like </w:t>
      </w:r>
      <w:r w:rsidR="0013286A" w:rsidRPr="00DC28CE">
        <w:rPr>
          <w:sz w:val="22"/>
          <w:szCs w:val="22"/>
        </w:rPr>
        <w:t xml:space="preserve">acne </w:t>
      </w:r>
      <w:r w:rsidRPr="00DC28CE">
        <w:rPr>
          <w:sz w:val="22"/>
          <w:szCs w:val="22"/>
        </w:rPr>
        <w:t>leave a deleterious impact on patient’s quality of life.</w:t>
      </w:r>
      <w:r w:rsidR="008577D9" w:rsidRPr="00C417F8">
        <w:rPr>
          <w:sz w:val="18"/>
          <w:szCs w:val="22"/>
          <w:vertAlign w:val="superscript"/>
        </w:rPr>
        <w:t>6</w:t>
      </w:r>
    </w:p>
    <w:p w:rsidR="003F7C09" w:rsidRPr="00DC28CE" w:rsidRDefault="005A6B55" w:rsidP="00DC28CE">
      <w:pPr>
        <w:spacing w:before="100" w:beforeAutospacing="1" w:after="100" w:afterAutospacing="1" w:line="288" w:lineRule="auto"/>
        <w:jc w:val="both"/>
        <w:rPr>
          <w:sz w:val="22"/>
          <w:szCs w:val="22"/>
        </w:rPr>
      </w:pPr>
      <w:r>
        <w:rPr>
          <w:sz w:val="22"/>
          <w:szCs w:val="22"/>
        </w:rPr>
        <w:t>In t</w:t>
      </w:r>
      <w:r w:rsidR="00D90245" w:rsidRPr="00DC28CE">
        <w:rPr>
          <w:sz w:val="22"/>
          <w:szCs w:val="22"/>
        </w:rPr>
        <w:t>he present study</w:t>
      </w:r>
      <w:r>
        <w:rPr>
          <w:sz w:val="22"/>
          <w:szCs w:val="22"/>
        </w:rPr>
        <w:t>,</w:t>
      </w:r>
      <w:r w:rsidR="00D90245" w:rsidRPr="00DC28CE">
        <w:rPr>
          <w:sz w:val="22"/>
          <w:szCs w:val="22"/>
        </w:rPr>
        <w:t xml:space="preserve"> </w:t>
      </w:r>
      <w:r w:rsidR="00C417F8">
        <w:rPr>
          <w:sz w:val="22"/>
          <w:szCs w:val="22"/>
        </w:rPr>
        <w:t>t</w:t>
      </w:r>
      <w:r w:rsidR="00663642" w:rsidRPr="00DC28CE">
        <w:rPr>
          <w:sz w:val="22"/>
          <w:szCs w:val="22"/>
        </w:rPr>
        <w:t xml:space="preserve">he effect of oral </w:t>
      </w:r>
      <w:r w:rsidR="00C417F8">
        <w:rPr>
          <w:sz w:val="22"/>
          <w:szCs w:val="22"/>
        </w:rPr>
        <w:t>d</w:t>
      </w:r>
      <w:r w:rsidR="00663642" w:rsidRPr="00DC28CE">
        <w:rPr>
          <w:sz w:val="22"/>
          <w:szCs w:val="22"/>
        </w:rPr>
        <w:t>oxycycline and t</w:t>
      </w:r>
      <w:r w:rsidR="00DC2F37">
        <w:rPr>
          <w:sz w:val="22"/>
          <w:szCs w:val="22"/>
        </w:rPr>
        <w:t xml:space="preserve">opical 5% </w:t>
      </w:r>
      <w:r w:rsidR="00C417F8">
        <w:rPr>
          <w:sz w:val="22"/>
          <w:szCs w:val="22"/>
        </w:rPr>
        <w:t>b</w:t>
      </w:r>
      <w:r w:rsidR="00DC2F37">
        <w:rPr>
          <w:sz w:val="22"/>
          <w:szCs w:val="22"/>
        </w:rPr>
        <w:t>enz</w:t>
      </w:r>
      <w:r w:rsidR="00663642" w:rsidRPr="00DC28CE">
        <w:rPr>
          <w:sz w:val="22"/>
          <w:szCs w:val="22"/>
        </w:rPr>
        <w:t>o</w:t>
      </w:r>
      <w:r w:rsidR="00DC2F37">
        <w:rPr>
          <w:sz w:val="22"/>
          <w:szCs w:val="22"/>
        </w:rPr>
        <w:t>y</w:t>
      </w:r>
      <w:r w:rsidR="00C417F8">
        <w:rPr>
          <w:sz w:val="22"/>
          <w:szCs w:val="22"/>
        </w:rPr>
        <w:t>l p</w:t>
      </w:r>
      <w:r w:rsidR="00663642" w:rsidRPr="00DC28CE">
        <w:rPr>
          <w:sz w:val="22"/>
          <w:szCs w:val="22"/>
        </w:rPr>
        <w:t>eroxide on QoL in patients with mild to moderate acne vulgaris</w:t>
      </w:r>
      <w:r w:rsidR="008011F9" w:rsidRPr="00DC28CE">
        <w:rPr>
          <w:color w:val="FF0000"/>
          <w:sz w:val="22"/>
          <w:szCs w:val="22"/>
        </w:rPr>
        <w:t xml:space="preserve"> </w:t>
      </w:r>
      <w:r w:rsidR="00575E7D" w:rsidRPr="00DC28CE">
        <w:rPr>
          <w:sz w:val="22"/>
          <w:szCs w:val="22"/>
        </w:rPr>
        <w:t>was</w:t>
      </w:r>
      <w:r w:rsidR="008011F9" w:rsidRPr="00DC28CE">
        <w:rPr>
          <w:sz w:val="22"/>
          <w:szCs w:val="22"/>
        </w:rPr>
        <w:t xml:space="preserve"> </w:t>
      </w:r>
      <w:r>
        <w:rPr>
          <w:sz w:val="22"/>
          <w:szCs w:val="22"/>
        </w:rPr>
        <w:t xml:space="preserve">observed </w:t>
      </w:r>
      <w:r w:rsidR="008011F9" w:rsidRPr="00DC28CE">
        <w:rPr>
          <w:sz w:val="22"/>
          <w:szCs w:val="22"/>
        </w:rPr>
        <w:t>to qua</w:t>
      </w:r>
      <w:r w:rsidR="0043050F" w:rsidRPr="00DC28CE">
        <w:rPr>
          <w:sz w:val="22"/>
          <w:szCs w:val="22"/>
        </w:rPr>
        <w:t>n</w:t>
      </w:r>
      <w:r w:rsidR="005F004A" w:rsidRPr="00DC28CE">
        <w:rPr>
          <w:sz w:val="22"/>
          <w:szCs w:val="22"/>
        </w:rPr>
        <w:t>tify</w:t>
      </w:r>
      <w:r w:rsidR="008011F9" w:rsidRPr="00DC28CE">
        <w:rPr>
          <w:sz w:val="22"/>
          <w:szCs w:val="22"/>
        </w:rPr>
        <w:t xml:space="preserve"> the level of handicap experienced by </w:t>
      </w:r>
      <w:r w:rsidR="005F004A" w:rsidRPr="00DC28CE">
        <w:rPr>
          <w:sz w:val="22"/>
          <w:szCs w:val="22"/>
        </w:rPr>
        <w:t xml:space="preserve">our </w:t>
      </w:r>
      <w:r w:rsidR="008011F9" w:rsidRPr="00DC28CE">
        <w:rPr>
          <w:sz w:val="22"/>
          <w:szCs w:val="22"/>
        </w:rPr>
        <w:t xml:space="preserve">patients with </w:t>
      </w:r>
      <w:r w:rsidR="002D3996" w:rsidRPr="00DC28CE">
        <w:rPr>
          <w:sz w:val="22"/>
          <w:szCs w:val="22"/>
        </w:rPr>
        <w:t>acne</w:t>
      </w:r>
      <w:r w:rsidR="008011F9" w:rsidRPr="00DC28CE">
        <w:rPr>
          <w:sz w:val="22"/>
          <w:szCs w:val="22"/>
        </w:rPr>
        <w:t xml:space="preserve"> before and after </w:t>
      </w:r>
      <w:r w:rsidR="005F004A" w:rsidRPr="00DC28CE">
        <w:rPr>
          <w:sz w:val="22"/>
          <w:szCs w:val="22"/>
        </w:rPr>
        <w:t>therapy</w:t>
      </w:r>
      <w:r w:rsidR="008011F9" w:rsidRPr="00DC28CE">
        <w:rPr>
          <w:sz w:val="22"/>
          <w:szCs w:val="22"/>
        </w:rPr>
        <w:t>.</w:t>
      </w:r>
    </w:p>
    <w:p w:rsidR="00697140" w:rsidRPr="00DC28CE" w:rsidRDefault="00B444B5" w:rsidP="00DC28CE">
      <w:pPr>
        <w:spacing w:before="100" w:beforeAutospacing="1" w:after="100" w:afterAutospacing="1" w:line="288" w:lineRule="auto"/>
        <w:jc w:val="both"/>
        <w:rPr>
          <w:b/>
          <w:bCs/>
          <w:sz w:val="22"/>
          <w:szCs w:val="22"/>
          <w:u w:val="single"/>
        </w:rPr>
      </w:pPr>
      <w:r w:rsidRPr="00DC28CE">
        <w:rPr>
          <w:b/>
          <w:bCs/>
          <w:sz w:val="22"/>
          <w:szCs w:val="22"/>
        </w:rPr>
        <w:t>Patients and methods</w:t>
      </w:r>
    </w:p>
    <w:p w:rsidR="00614CCB" w:rsidRPr="00DC28CE" w:rsidRDefault="00C121C1" w:rsidP="00DC28CE">
      <w:pPr>
        <w:spacing w:before="100" w:beforeAutospacing="1" w:after="100" w:afterAutospacing="1" w:line="288" w:lineRule="auto"/>
        <w:jc w:val="both"/>
        <w:rPr>
          <w:sz w:val="22"/>
          <w:szCs w:val="22"/>
        </w:rPr>
      </w:pPr>
      <w:r w:rsidRPr="00DC28CE">
        <w:rPr>
          <w:sz w:val="22"/>
          <w:szCs w:val="22"/>
        </w:rPr>
        <w:t>It was a questionnaire-based study. The study protocol was approved by the Hospital Ethical Committee</w:t>
      </w:r>
      <w:r w:rsidR="000D57C3" w:rsidRPr="00DC28CE">
        <w:rPr>
          <w:sz w:val="22"/>
          <w:szCs w:val="22"/>
        </w:rPr>
        <w:t xml:space="preserve">. It </w:t>
      </w:r>
      <w:r w:rsidRPr="00DC28CE">
        <w:rPr>
          <w:sz w:val="22"/>
          <w:szCs w:val="22"/>
        </w:rPr>
        <w:t>was carried out at the Department of Dermatology, King Edward Medical University/ Mayo Hospital, Lahore</w:t>
      </w:r>
      <w:r w:rsidR="00F8562B" w:rsidRPr="00DC28CE">
        <w:rPr>
          <w:sz w:val="22"/>
          <w:szCs w:val="22"/>
        </w:rPr>
        <w:t>,</w:t>
      </w:r>
      <w:r w:rsidRPr="00DC28CE">
        <w:rPr>
          <w:sz w:val="22"/>
          <w:szCs w:val="22"/>
        </w:rPr>
        <w:t xml:space="preserve"> during the period from </w:t>
      </w:r>
      <w:r w:rsidRPr="00DC28CE">
        <w:rPr>
          <w:bCs/>
          <w:sz w:val="22"/>
          <w:szCs w:val="22"/>
        </w:rPr>
        <w:t xml:space="preserve">May 1, 2010 to </w:t>
      </w:r>
      <w:r w:rsidR="00F8562B" w:rsidRPr="00DC28CE">
        <w:rPr>
          <w:bCs/>
          <w:sz w:val="22"/>
          <w:szCs w:val="22"/>
        </w:rPr>
        <w:t>October 3</w:t>
      </w:r>
      <w:r w:rsidRPr="00DC28CE">
        <w:rPr>
          <w:bCs/>
          <w:sz w:val="22"/>
          <w:szCs w:val="22"/>
        </w:rPr>
        <w:t>1, 2010</w:t>
      </w:r>
      <w:r w:rsidRPr="00DC28CE">
        <w:rPr>
          <w:sz w:val="22"/>
          <w:szCs w:val="22"/>
        </w:rPr>
        <w:t>. A full medical history and clinical assessment of the acne patient</w:t>
      </w:r>
      <w:r w:rsidR="005A6B55">
        <w:rPr>
          <w:sz w:val="22"/>
          <w:szCs w:val="22"/>
        </w:rPr>
        <w:t>s</w:t>
      </w:r>
      <w:r w:rsidRPr="00DC28CE">
        <w:rPr>
          <w:sz w:val="22"/>
          <w:szCs w:val="22"/>
        </w:rPr>
        <w:t xml:space="preserve">, with </w:t>
      </w:r>
      <w:r w:rsidRPr="00DC28CE">
        <w:rPr>
          <w:sz w:val="22"/>
          <w:szCs w:val="22"/>
        </w:rPr>
        <w:lastRenderedPageBreak/>
        <w:t>informed consent, was taken. Demographic characteristics like age, gender, address</w:t>
      </w:r>
      <w:r w:rsidR="00B60B63" w:rsidRPr="00DC28CE">
        <w:rPr>
          <w:sz w:val="22"/>
          <w:szCs w:val="22"/>
        </w:rPr>
        <w:t>,</w:t>
      </w:r>
      <w:r w:rsidR="00575E7D" w:rsidRPr="00DC28CE">
        <w:rPr>
          <w:sz w:val="22"/>
          <w:szCs w:val="22"/>
        </w:rPr>
        <w:t xml:space="preserve"> </w:t>
      </w:r>
      <w:r w:rsidR="00B60B63" w:rsidRPr="00DC28CE">
        <w:rPr>
          <w:sz w:val="22"/>
          <w:szCs w:val="22"/>
        </w:rPr>
        <w:t xml:space="preserve">occupation, marital status </w:t>
      </w:r>
      <w:r w:rsidRPr="00DC28CE">
        <w:rPr>
          <w:sz w:val="22"/>
          <w:szCs w:val="22"/>
        </w:rPr>
        <w:t xml:space="preserve">and severity </w:t>
      </w:r>
      <w:r w:rsidR="00E60D7D" w:rsidRPr="00DC28CE">
        <w:rPr>
          <w:sz w:val="22"/>
          <w:szCs w:val="22"/>
        </w:rPr>
        <w:t xml:space="preserve">of disease </w:t>
      </w:r>
      <w:r w:rsidRPr="00DC28CE">
        <w:rPr>
          <w:sz w:val="22"/>
          <w:szCs w:val="22"/>
        </w:rPr>
        <w:t xml:space="preserve">were recorded. </w:t>
      </w:r>
      <w:r w:rsidR="007D2B6D" w:rsidRPr="00DC28CE">
        <w:rPr>
          <w:sz w:val="22"/>
          <w:szCs w:val="22"/>
        </w:rPr>
        <w:t>A total of 142 patients</w:t>
      </w:r>
      <w:r w:rsidR="00E35591" w:rsidRPr="00DC28CE">
        <w:rPr>
          <w:sz w:val="22"/>
          <w:szCs w:val="22"/>
        </w:rPr>
        <w:t>,</w:t>
      </w:r>
      <w:r w:rsidR="00575E7D" w:rsidRPr="00DC28CE">
        <w:rPr>
          <w:sz w:val="22"/>
          <w:szCs w:val="22"/>
        </w:rPr>
        <w:t xml:space="preserve"> </w:t>
      </w:r>
      <w:r w:rsidRPr="00DC28CE">
        <w:rPr>
          <w:sz w:val="22"/>
          <w:szCs w:val="22"/>
        </w:rPr>
        <w:t>of either sex but of the age 1</w:t>
      </w:r>
      <w:r w:rsidR="00E73184" w:rsidRPr="00DC28CE">
        <w:rPr>
          <w:sz w:val="22"/>
          <w:szCs w:val="22"/>
        </w:rPr>
        <w:t>4</w:t>
      </w:r>
      <w:r w:rsidRPr="00DC28CE">
        <w:rPr>
          <w:sz w:val="22"/>
          <w:szCs w:val="22"/>
        </w:rPr>
        <w:t xml:space="preserve"> years or above, with clinically diagnosed acne of mild to moderate </w:t>
      </w:r>
      <w:r w:rsidR="00396999" w:rsidRPr="00DC28CE">
        <w:rPr>
          <w:sz w:val="22"/>
          <w:szCs w:val="22"/>
        </w:rPr>
        <w:t>acne according to FDA Global Acne Grading Scale</w:t>
      </w:r>
      <w:r w:rsidRPr="00DC28CE">
        <w:rPr>
          <w:sz w:val="22"/>
          <w:szCs w:val="22"/>
        </w:rPr>
        <w:t xml:space="preserve">, who could themselves complete the questionnaire in English or Urdu version, were enrolled. </w:t>
      </w:r>
    </w:p>
    <w:p w:rsidR="008F5B29" w:rsidRPr="00DC28CE" w:rsidRDefault="001C72F4" w:rsidP="00DC28CE">
      <w:pPr>
        <w:spacing w:before="100" w:beforeAutospacing="1" w:after="100" w:afterAutospacing="1" w:line="288" w:lineRule="auto"/>
        <w:jc w:val="both"/>
        <w:rPr>
          <w:sz w:val="22"/>
          <w:szCs w:val="22"/>
        </w:rPr>
      </w:pPr>
      <w:r w:rsidRPr="00DC28CE">
        <w:rPr>
          <w:sz w:val="22"/>
          <w:szCs w:val="22"/>
        </w:rPr>
        <w:t>Patients with co-existing major systemic diseases like known diabetes,</w:t>
      </w:r>
      <w:r w:rsidR="00575E7D" w:rsidRPr="00DC28CE">
        <w:rPr>
          <w:sz w:val="22"/>
          <w:szCs w:val="22"/>
        </w:rPr>
        <w:t xml:space="preserve"> </w:t>
      </w:r>
      <w:r w:rsidR="005E5F8D" w:rsidRPr="00DC28CE">
        <w:rPr>
          <w:sz w:val="22"/>
          <w:szCs w:val="22"/>
        </w:rPr>
        <w:t>Cushing</w:t>
      </w:r>
      <w:r w:rsidR="0060705F" w:rsidRPr="00DC28CE">
        <w:rPr>
          <w:sz w:val="22"/>
          <w:szCs w:val="22"/>
        </w:rPr>
        <w:t xml:space="preserve"> syndrome</w:t>
      </w:r>
      <w:r w:rsidR="006F05AD" w:rsidRPr="00DC28CE">
        <w:rPr>
          <w:sz w:val="22"/>
          <w:szCs w:val="22"/>
        </w:rPr>
        <w:t>,</w:t>
      </w:r>
      <w:r w:rsidRPr="00DC28CE">
        <w:rPr>
          <w:sz w:val="22"/>
          <w:szCs w:val="22"/>
        </w:rPr>
        <w:t xml:space="preserve"> known hepatitis etc., with known neurological and psychological diseases</w:t>
      </w:r>
      <w:r w:rsidR="00575E7D" w:rsidRPr="00DC28CE">
        <w:rPr>
          <w:sz w:val="22"/>
          <w:szCs w:val="22"/>
        </w:rPr>
        <w:t xml:space="preserve"> </w:t>
      </w:r>
      <w:r w:rsidR="008577D9" w:rsidRPr="00DC28CE">
        <w:rPr>
          <w:sz w:val="22"/>
          <w:szCs w:val="22"/>
        </w:rPr>
        <w:t xml:space="preserve">and </w:t>
      </w:r>
      <w:r w:rsidR="00E35591" w:rsidRPr="00DC28CE">
        <w:rPr>
          <w:sz w:val="22"/>
          <w:szCs w:val="22"/>
        </w:rPr>
        <w:t>or</w:t>
      </w:r>
      <w:r w:rsidRPr="00DC28CE">
        <w:rPr>
          <w:sz w:val="22"/>
          <w:szCs w:val="22"/>
        </w:rPr>
        <w:t xml:space="preserve"> other local facial d</w:t>
      </w:r>
      <w:r w:rsidR="00C15066">
        <w:rPr>
          <w:sz w:val="22"/>
          <w:szCs w:val="22"/>
        </w:rPr>
        <w:t>ermatoses (melasma, vitiligo, n</w:t>
      </w:r>
      <w:r w:rsidRPr="00DC28CE">
        <w:rPr>
          <w:sz w:val="22"/>
          <w:szCs w:val="22"/>
        </w:rPr>
        <w:t>evi, rosacea</w:t>
      </w:r>
      <w:r w:rsidR="006F05AD" w:rsidRPr="00DC28CE">
        <w:rPr>
          <w:sz w:val="22"/>
          <w:szCs w:val="22"/>
        </w:rPr>
        <w:t>, fixed drug eruption</w:t>
      </w:r>
      <w:r w:rsidR="0001420A" w:rsidRPr="00DC28CE">
        <w:rPr>
          <w:sz w:val="22"/>
          <w:szCs w:val="22"/>
        </w:rPr>
        <w:t xml:space="preserve"> </w:t>
      </w:r>
      <w:r w:rsidR="00C417F8">
        <w:rPr>
          <w:sz w:val="22"/>
          <w:szCs w:val="22"/>
        </w:rPr>
        <w:t>and</w:t>
      </w:r>
      <w:r w:rsidR="0001420A" w:rsidRPr="00DC28CE">
        <w:rPr>
          <w:sz w:val="22"/>
          <w:szCs w:val="22"/>
        </w:rPr>
        <w:t xml:space="preserve"> </w:t>
      </w:r>
      <w:r w:rsidRPr="00DC28CE">
        <w:rPr>
          <w:sz w:val="22"/>
          <w:szCs w:val="22"/>
        </w:rPr>
        <w:t xml:space="preserve">photosensitivity) were excluded from the study. Pregnant </w:t>
      </w:r>
      <w:r w:rsidR="00C417F8">
        <w:rPr>
          <w:sz w:val="22"/>
          <w:szCs w:val="22"/>
        </w:rPr>
        <w:t>and</w:t>
      </w:r>
      <w:r w:rsidR="00AE6D2C" w:rsidRPr="00DC28CE">
        <w:rPr>
          <w:sz w:val="22"/>
          <w:szCs w:val="22"/>
        </w:rPr>
        <w:t xml:space="preserve"> </w:t>
      </w:r>
      <w:r w:rsidRPr="00DC28CE">
        <w:rPr>
          <w:sz w:val="22"/>
          <w:szCs w:val="22"/>
        </w:rPr>
        <w:t xml:space="preserve">lactating females and patients taking systemic therapy for the last two months </w:t>
      </w:r>
      <w:r w:rsidR="00C417F8">
        <w:rPr>
          <w:sz w:val="22"/>
          <w:szCs w:val="22"/>
        </w:rPr>
        <w:t>and</w:t>
      </w:r>
      <w:r w:rsidRPr="00DC28CE">
        <w:rPr>
          <w:sz w:val="22"/>
          <w:szCs w:val="22"/>
        </w:rPr>
        <w:t xml:space="preserve"> topical therapy for the last one month were not taken. </w:t>
      </w:r>
      <w:r w:rsidR="00192C8F" w:rsidRPr="00DC28CE">
        <w:rPr>
          <w:sz w:val="22"/>
          <w:szCs w:val="22"/>
        </w:rPr>
        <w:t>Patients who had been taking drugs that cause acne e.g. ster</w:t>
      </w:r>
      <w:r w:rsidR="00B73FDB" w:rsidRPr="00DC28CE">
        <w:rPr>
          <w:sz w:val="22"/>
          <w:szCs w:val="22"/>
        </w:rPr>
        <w:t>oids, contraceptives, sulphur, isoni</w:t>
      </w:r>
      <w:r w:rsidR="00900526" w:rsidRPr="00DC28CE">
        <w:rPr>
          <w:sz w:val="22"/>
          <w:szCs w:val="22"/>
        </w:rPr>
        <w:t>a</w:t>
      </w:r>
      <w:r w:rsidR="00B73FDB" w:rsidRPr="00DC28CE">
        <w:rPr>
          <w:sz w:val="22"/>
          <w:szCs w:val="22"/>
        </w:rPr>
        <w:t>zid</w:t>
      </w:r>
      <w:r w:rsidR="00651463" w:rsidRPr="00DC28CE">
        <w:rPr>
          <w:sz w:val="22"/>
          <w:szCs w:val="22"/>
        </w:rPr>
        <w:t>,</w:t>
      </w:r>
      <w:r w:rsidR="00B73FDB" w:rsidRPr="00DC28CE">
        <w:rPr>
          <w:sz w:val="22"/>
          <w:szCs w:val="22"/>
        </w:rPr>
        <w:t xml:space="preserve"> hyd</w:t>
      </w:r>
      <w:r w:rsidR="00900526" w:rsidRPr="00DC28CE">
        <w:rPr>
          <w:sz w:val="22"/>
          <w:szCs w:val="22"/>
        </w:rPr>
        <w:t>a</w:t>
      </w:r>
      <w:r w:rsidR="00B73FDB" w:rsidRPr="00DC28CE">
        <w:rPr>
          <w:sz w:val="22"/>
          <w:szCs w:val="22"/>
        </w:rPr>
        <w:t>ntoin</w:t>
      </w:r>
      <w:r w:rsidR="00192C8F" w:rsidRPr="00DC28CE">
        <w:rPr>
          <w:sz w:val="22"/>
          <w:szCs w:val="22"/>
        </w:rPr>
        <w:t>,</w:t>
      </w:r>
      <w:r w:rsidR="00C33EE2" w:rsidRPr="00DC28CE">
        <w:rPr>
          <w:sz w:val="22"/>
          <w:szCs w:val="22"/>
        </w:rPr>
        <w:t xml:space="preserve"> </w:t>
      </w:r>
      <w:r w:rsidR="00D4135F" w:rsidRPr="00DC28CE">
        <w:rPr>
          <w:sz w:val="22"/>
          <w:szCs w:val="22"/>
        </w:rPr>
        <w:t>l</w:t>
      </w:r>
      <w:r w:rsidR="00192C8F" w:rsidRPr="00DC28CE">
        <w:rPr>
          <w:sz w:val="22"/>
          <w:szCs w:val="22"/>
        </w:rPr>
        <w:t>ithium</w:t>
      </w:r>
      <w:r w:rsidR="00D4135F" w:rsidRPr="00DC28CE">
        <w:rPr>
          <w:sz w:val="22"/>
          <w:szCs w:val="22"/>
        </w:rPr>
        <w:t>, bromides, iodides</w:t>
      </w:r>
      <w:r w:rsidR="00192C8F" w:rsidRPr="00DC28CE">
        <w:rPr>
          <w:sz w:val="22"/>
          <w:szCs w:val="22"/>
        </w:rPr>
        <w:t xml:space="preserve"> etc. were also omitted. </w:t>
      </w:r>
      <w:r w:rsidRPr="00DC28CE">
        <w:rPr>
          <w:sz w:val="22"/>
          <w:szCs w:val="22"/>
        </w:rPr>
        <w:t xml:space="preserve">Patients with known allergies to </w:t>
      </w:r>
      <w:r w:rsidR="005A6B55">
        <w:rPr>
          <w:sz w:val="22"/>
          <w:szCs w:val="22"/>
        </w:rPr>
        <w:t>doxycycline or benzoyl peroxide</w:t>
      </w:r>
      <w:r w:rsidRPr="00DC28CE">
        <w:rPr>
          <w:sz w:val="22"/>
          <w:szCs w:val="22"/>
        </w:rPr>
        <w:t xml:space="preserve"> were also excluded. </w:t>
      </w:r>
    </w:p>
    <w:p w:rsidR="00FE0275" w:rsidRPr="00DC28CE" w:rsidRDefault="00FE0275" w:rsidP="00DC28CE">
      <w:pPr>
        <w:spacing w:before="100" w:beforeAutospacing="1" w:after="100" w:afterAutospacing="1" w:line="288" w:lineRule="auto"/>
        <w:jc w:val="both"/>
        <w:rPr>
          <w:sz w:val="22"/>
          <w:szCs w:val="22"/>
        </w:rPr>
      </w:pPr>
      <w:r w:rsidRPr="00DC28CE">
        <w:rPr>
          <w:sz w:val="22"/>
          <w:szCs w:val="22"/>
        </w:rPr>
        <w:t xml:space="preserve">All the patients were instructed to fill a DLQI questionnaire that included 10 questions covering six different domains of QoL e.g. symptoms </w:t>
      </w:r>
      <w:r w:rsidR="00C417F8">
        <w:rPr>
          <w:sz w:val="22"/>
          <w:szCs w:val="22"/>
        </w:rPr>
        <w:t>and</w:t>
      </w:r>
      <w:r w:rsidRPr="00DC28CE">
        <w:rPr>
          <w:sz w:val="22"/>
          <w:szCs w:val="22"/>
        </w:rPr>
        <w:t xml:space="preserve"> feelings (Q1,</w:t>
      </w:r>
      <w:r w:rsidR="00DF427B">
        <w:rPr>
          <w:sz w:val="22"/>
          <w:szCs w:val="22"/>
        </w:rPr>
        <w:t xml:space="preserve"> </w:t>
      </w:r>
      <w:r w:rsidRPr="00DC28CE">
        <w:rPr>
          <w:sz w:val="22"/>
          <w:szCs w:val="22"/>
        </w:rPr>
        <w:t>2), daily activities (Q3,</w:t>
      </w:r>
      <w:r w:rsidR="00DF427B">
        <w:rPr>
          <w:sz w:val="22"/>
          <w:szCs w:val="22"/>
        </w:rPr>
        <w:t xml:space="preserve"> </w:t>
      </w:r>
      <w:r w:rsidRPr="00DC28CE">
        <w:rPr>
          <w:sz w:val="22"/>
          <w:szCs w:val="22"/>
        </w:rPr>
        <w:t>4), leisure activities (Q5,</w:t>
      </w:r>
      <w:r w:rsidR="00DF427B">
        <w:rPr>
          <w:sz w:val="22"/>
          <w:szCs w:val="22"/>
        </w:rPr>
        <w:t xml:space="preserve"> </w:t>
      </w:r>
      <w:r w:rsidRPr="00DC28CE">
        <w:rPr>
          <w:sz w:val="22"/>
          <w:szCs w:val="22"/>
        </w:rPr>
        <w:t xml:space="preserve">6), work </w:t>
      </w:r>
      <w:r w:rsidR="00C417F8">
        <w:rPr>
          <w:sz w:val="22"/>
          <w:szCs w:val="22"/>
        </w:rPr>
        <w:t>and</w:t>
      </w:r>
      <w:r w:rsidRPr="00DC28CE">
        <w:rPr>
          <w:sz w:val="22"/>
          <w:szCs w:val="22"/>
        </w:rPr>
        <w:t xml:space="preserve"> schooling (Q 7), personal relationships (Q8,</w:t>
      </w:r>
      <w:r w:rsidR="00DF427B">
        <w:rPr>
          <w:sz w:val="22"/>
          <w:szCs w:val="22"/>
        </w:rPr>
        <w:t xml:space="preserve"> </w:t>
      </w:r>
      <w:r w:rsidRPr="00DC28CE">
        <w:rPr>
          <w:sz w:val="22"/>
          <w:szCs w:val="22"/>
        </w:rPr>
        <w:t>9) and treatment of disease (Q10). The</w:t>
      </w:r>
      <w:r w:rsidR="002D028F" w:rsidRPr="00DC28CE">
        <w:rPr>
          <w:sz w:val="22"/>
          <w:szCs w:val="22"/>
        </w:rPr>
        <w:t>y</w:t>
      </w:r>
      <w:r w:rsidRPr="00DC28CE">
        <w:rPr>
          <w:sz w:val="22"/>
          <w:szCs w:val="22"/>
        </w:rPr>
        <w:t xml:space="preserve"> were asked to score, on a scale from 0 to 3, for each of 10 questions, how they felt their lives have been affected by the disease over the preceding week. The response for each question could be 0=not at all, 1=a little, 2=a lot </w:t>
      </w:r>
      <w:r w:rsidR="00C417F8">
        <w:rPr>
          <w:sz w:val="22"/>
          <w:szCs w:val="22"/>
        </w:rPr>
        <w:t xml:space="preserve">and </w:t>
      </w:r>
      <w:r w:rsidRPr="00DC28CE">
        <w:rPr>
          <w:sz w:val="22"/>
          <w:szCs w:val="22"/>
        </w:rPr>
        <w:t>3=very much. The total score ranged from 0 to 30. The higher the score, the poorer was the quality of life.</w:t>
      </w:r>
    </w:p>
    <w:p w:rsidR="00775CBB" w:rsidRPr="00DC28CE" w:rsidRDefault="00697140" w:rsidP="00DC28CE">
      <w:pPr>
        <w:spacing w:before="100" w:beforeAutospacing="1" w:after="100" w:afterAutospacing="1" w:line="288" w:lineRule="auto"/>
        <w:jc w:val="both"/>
        <w:rPr>
          <w:sz w:val="22"/>
          <w:szCs w:val="22"/>
        </w:rPr>
      </w:pPr>
      <w:r w:rsidRPr="00DC28CE">
        <w:rPr>
          <w:sz w:val="22"/>
          <w:szCs w:val="22"/>
        </w:rPr>
        <w:lastRenderedPageBreak/>
        <w:t>All the</w:t>
      </w:r>
      <w:r w:rsidR="00DF427B">
        <w:rPr>
          <w:sz w:val="22"/>
          <w:szCs w:val="22"/>
        </w:rPr>
        <w:t xml:space="preserve"> patients were advised to take o</w:t>
      </w:r>
      <w:r w:rsidRPr="00DC28CE">
        <w:rPr>
          <w:sz w:val="22"/>
          <w:szCs w:val="22"/>
        </w:rPr>
        <w:t xml:space="preserve">ral </w:t>
      </w:r>
      <w:r w:rsidR="00DF427B">
        <w:rPr>
          <w:sz w:val="22"/>
          <w:szCs w:val="22"/>
        </w:rPr>
        <w:t>d</w:t>
      </w:r>
      <w:r w:rsidRPr="00DC28CE">
        <w:rPr>
          <w:sz w:val="22"/>
          <w:szCs w:val="22"/>
        </w:rPr>
        <w:t xml:space="preserve">oxycycline 100 mg daily and apply 5% </w:t>
      </w:r>
      <w:r w:rsidR="00DF427B">
        <w:rPr>
          <w:sz w:val="22"/>
          <w:szCs w:val="22"/>
        </w:rPr>
        <w:t>b</w:t>
      </w:r>
      <w:r w:rsidRPr="00DC28CE">
        <w:rPr>
          <w:sz w:val="22"/>
          <w:szCs w:val="22"/>
        </w:rPr>
        <w:t xml:space="preserve">enzoyl peroxide once daily. </w:t>
      </w:r>
      <w:r w:rsidR="00674735" w:rsidRPr="00DC28CE">
        <w:rPr>
          <w:sz w:val="22"/>
          <w:szCs w:val="22"/>
        </w:rPr>
        <w:t xml:space="preserve">They </w:t>
      </w:r>
      <w:r w:rsidRPr="00DC28CE">
        <w:rPr>
          <w:sz w:val="22"/>
          <w:szCs w:val="22"/>
        </w:rPr>
        <w:t>used medicines for a period of three months after which they were asked to fill the DLQI pro</w:t>
      </w:r>
      <w:r w:rsidR="00C15066">
        <w:rPr>
          <w:sz w:val="22"/>
          <w:szCs w:val="22"/>
        </w:rPr>
        <w:t xml:space="preserve"> </w:t>
      </w:r>
      <w:r w:rsidRPr="00DC28CE">
        <w:rPr>
          <w:sz w:val="22"/>
          <w:szCs w:val="22"/>
        </w:rPr>
        <w:t xml:space="preserve">forma independently again. They were asked not to use anything on the affected area other than the prescribed treatment. Throughout the study, all patients were followed up monthly in order to assess the efficacy (50% clearance of lesions after 3 months). </w:t>
      </w:r>
      <w:r w:rsidR="00C15066">
        <w:rPr>
          <w:sz w:val="22"/>
          <w:szCs w:val="22"/>
        </w:rPr>
        <w:t>The data were</w:t>
      </w:r>
      <w:r w:rsidR="00775CBB" w:rsidRPr="00DC28CE">
        <w:rPr>
          <w:sz w:val="22"/>
          <w:szCs w:val="22"/>
        </w:rPr>
        <w:t xml:space="preserve"> entered into SPSS version 11 for analysis. Study variables included age, gender and DLQI scores. Descriptive statistics were used. For quantitative variables like age </w:t>
      </w:r>
      <w:r w:rsidR="00C417F8">
        <w:rPr>
          <w:sz w:val="22"/>
          <w:szCs w:val="22"/>
        </w:rPr>
        <w:t>and</w:t>
      </w:r>
      <w:r w:rsidR="00775CBB" w:rsidRPr="00DC28CE">
        <w:rPr>
          <w:sz w:val="22"/>
          <w:szCs w:val="22"/>
        </w:rPr>
        <w:t xml:space="preserve"> DLQI scores, </w:t>
      </w:r>
      <w:r w:rsidR="00C15066" w:rsidRPr="00DC28CE">
        <w:rPr>
          <w:sz w:val="22"/>
          <w:szCs w:val="22"/>
        </w:rPr>
        <w:t>mean and standard de</w:t>
      </w:r>
      <w:r w:rsidR="00775CBB" w:rsidRPr="00DC28CE">
        <w:rPr>
          <w:sz w:val="22"/>
          <w:szCs w:val="22"/>
        </w:rPr>
        <w:t xml:space="preserve">viation were calculated. For qualitative variables like gender, </w:t>
      </w:r>
      <w:r w:rsidR="00C15066" w:rsidRPr="00DC28CE">
        <w:rPr>
          <w:sz w:val="22"/>
          <w:szCs w:val="22"/>
        </w:rPr>
        <w:t>frequency and percenta</w:t>
      </w:r>
      <w:r w:rsidR="00775CBB" w:rsidRPr="00DC28CE">
        <w:rPr>
          <w:sz w:val="22"/>
          <w:szCs w:val="22"/>
        </w:rPr>
        <w:t xml:space="preserve">ge were calculated. The statistical analysis was done and a </w:t>
      </w:r>
      <w:r w:rsidR="00775CBB" w:rsidRPr="00C15066">
        <w:rPr>
          <w:i/>
          <w:sz w:val="22"/>
          <w:szCs w:val="22"/>
        </w:rPr>
        <w:t>p</w:t>
      </w:r>
      <w:r w:rsidR="00775CBB" w:rsidRPr="00DC28CE">
        <w:rPr>
          <w:sz w:val="22"/>
          <w:szCs w:val="22"/>
        </w:rPr>
        <w:t>-value of &lt;0.05 was considered significant.</w:t>
      </w:r>
    </w:p>
    <w:p w:rsidR="00CC4411" w:rsidRPr="00DC28CE" w:rsidRDefault="00CC4411" w:rsidP="00DC28CE">
      <w:pPr>
        <w:spacing w:before="100" w:beforeAutospacing="1" w:after="100" w:afterAutospacing="1" w:line="288" w:lineRule="auto"/>
        <w:rPr>
          <w:sz w:val="22"/>
          <w:szCs w:val="22"/>
        </w:rPr>
      </w:pPr>
      <w:r w:rsidRPr="00DC28CE">
        <w:rPr>
          <w:b/>
          <w:sz w:val="22"/>
          <w:szCs w:val="22"/>
        </w:rPr>
        <w:t>Results</w:t>
      </w:r>
    </w:p>
    <w:p w:rsidR="00520C28" w:rsidRPr="00DC28CE" w:rsidRDefault="00EE7CE8" w:rsidP="00DC28CE">
      <w:pPr>
        <w:tabs>
          <w:tab w:val="left" w:pos="90"/>
        </w:tabs>
        <w:spacing w:before="100" w:beforeAutospacing="1" w:after="100" w:afterAutospacing="1" w:line="288" w:lineRule="auto"/>
        <w:jc w:val="both"/>
        <w:rPr>
          <w:b/>
          <w:i/>
          <w:sz w:val="22"/>
          <w:szCs w:val="22"/>
        </w:rPr>
      </w:pPr>
      <w:r w:rsidRPr="00DC28CE">
        <w:rPr>
          <w:sz w:val="22"/>
          <w:szCs w:val="22"/>
        </w:rPr>
        <w:t>In this study, 142 patients w</w:t>
      </w:r>
      <w:r w:rsidR="005A6B55">
        <w:rPr>
          <w:sz w:val="22"/>
          <w:szCs w:val="22"/>
        </w:rPr>
        <w:t>ere enrolled.</w:t>
      </w:r>
      <w:r w:rsidR="00C15066">
        <w:rPr>
          <w:sz w:val="22"/>
          <w:szCs w:val="22"/>
        </w:rPr>
        <w:t xml:space="preserve"> 34 </w:t>
      </w:r>
      <w:r w:rsidR="005A6B55">
        <w:rPr>
          <w:sz w:val="22"/>
          <w:szCs w:val="22"/>
        </w:rPr>
        <w:t xml:space="preserve">were </w:t>
      </w:r>
      <w:r w:rsidR="00C15066">
        <w:rPr>
          <w:sz w:val="22"/>
          <w:szCs w:val="22"/>
        </w:rPr>
        <w:t>lost to follow-</w:t>
      </w:r>
      <w:r w:rsidRPr="00DC28CE">
        <w:rPr>
          <w:sz w:val="22"/>
          <w:szCs w:val="22"/>
        </w:rPr>
        <w:t xml:space="preserve">up and 8 patients discontinued the treatment due to side effects. </w:t>
      </w:r>
      <w:r w:rsidR="00CC4411" w:rsidRPr="00DC28CE">
        <w:rPr>
          <w:sz w:val="22"/>
          <w:szCs w:val="22"/>
        </w:rPr>
        <w:t>A total of 1</w:t>
      </w:r>
      <w:r w:rsidR="007273EA" w:rsidRPr="00DC28CE">
        <w:rPr>
          <w:sz w:val="22"/>
          <w:szCs w:val="22"/>
        </w:rPr>
        <w:t>00</w:t>
      </w:r>
      <w:r w:rsidR="00CC4411" w:rsidRPr="00DC28CE">
        <w:rPr>
          <w:sz w:val="22"/>
          <w:szCs w:val="22"/>
        </w:rPr>
        <w:t xml:space="preserve"> patients, were</w:t>
      </w:r>
      <w:r w:rsidR="009922C5" w:rsidRPr="00DC28CE">
        <w:rPr>
          <w:sz w:val="22"/>
          <w:szCs w:val="22"/>
        </w:rPr>
        <w:t xml:space="preserve"> evaluated</w:t>
      </w:r>
      <w:r w:rsidR="00CC4411" w:rsidRPr="00DC28CE">
        <w:rPr>
          <w:sz w:val="22"/>
          <w:szCs w:val="22"/>
        </w:rPr>
        <w:t>. There were 8</w:t>
      </w:r>
      <w:r w:rsidR="007273EA" w:rsidRPr="00DC28CE">
        <w:rPr>
          <w:sz w:val="22"/>
          <w:szCs w:val="22"/>
        </w:rPr>
        <w:t xml:space="preserve">0 </w:t>
      </w:r>
      <w:r w:rsidR="00CC4411" w:rsidRPr="00DC28CE">
        <w:rPr>
          <w:sz w:val="22"/>
          <w:szCs w:val="22"/>
        </w:rPr>
        <w:t xml:space="preserve">female and </w:t>
      </w:r>
      <w:r w:rsidR="007273EA" w:rsidRPr="00DC28CE">
        <w:rPr>
          <w:sz w:val="22"/>
          <w:szCs w:val="22"/>
        </w:rPr>
        <w:t>20</w:t>
      </w:r>
      <w:r w:rsidR="00CC4411" w:rsidRPr="00DC28CE">
        <w:rPr>
          <w:sz w:val="22"/>
          <w:szCs w:val="22"/>
        </w:rPr>
        <w:t xml:space="preserve"> male patients. Mean age of patients was 2</w:t>
      </w:r>
      <w:r w:rsidRPr="00DC28CE">
        <w:rPr>
          <w:sz w:val="22"/>
          <w:szCs w:val="22"/>
        </w:rPr>
        <w:t>0</w:t>
      </w:r>
      <w:r w:rsidR="00CC4411" w:rsidRPr="00DC28CE">
        <w:rPr>
          <w:sz w:val="22"/>
          <w:szCs w:val="22"/>
        </w:rPr>
        <w:t>.</w:t>
      </w:r>
      <w:r w:rsidRPr="00DC28CE">
        <w:rPr>
          <w:sz w:val="22"/>
          <w:szCs w:val="22"/>
        </w:rPr>
        <w:t>64</w:t>
      </w:r>
      <w:r w:rsidR="00CC4411" w:rsidRPr="00DC28CE">
        <w:rPr>
          <w:sz w:val="22"/>
          <w:szCs w:val="22"/>
        </w:rPr>
        <w:t xml:space="preserve"> ±</w:t>
      </w:r>
      <w:r w:rsidRPr="00DC28CE">
        <w:rPr>
          <w:sz w:val="22"/>
          <w:szCs w:val="22"/>
        </w:rPr>
        <w:t>3.27</w:t>
      </w:r>
      <w:r w:rsidR="00CC4411" w:rsidRPr="00DC28CE">
        <w:rPr>
          <w:sz w:val="22"/>
          <w:szCs w:val="22"/>
        </w:rPr>
        <w:t xml:space="preserve"> years. </w:t>
      </w:r>
      <w:r w:rsidRPr="00DC28CE">
        <w:rPr>
          <w:sz w:val="22"/>
          <w:szCs w:val="22"/>
        </w:rPr>
        <w:t xml:space="preserve">All males and majority of female patients were single. </w:t>
      </w:r>
      <w:r w:rsidR="00520C28" w:rsidRPr="00DC28CE">
        <w:rPr>
          <w:sz w:val="22"/>
          <w:szCs w:val="22"/>
        </w:rPr>
        <w:t xml:space="preserve">Out of 20 </w:t>
      </w:r>
      <w:r w:rsidR="00C15066">
        <w:rPr>
          <w:sz w:val="22"/>
          <w:szCs w:val="22"/>
        </w:rPr>
        <w:t>male patients, 8 suffered from g</w:t>
      </w:r>
      <w:r w:rsidR="00520C28" w:rsidRPr="00DC28CE">
        <w:rPr>
          <w:sz w:val="22"/>
          <w:szCs w:val="22"/>
        </w:rPr>
        <w:t>rade</w:t>
      </w:r>
      <w:r w:rsidR="00C15066">
        <w:rPr>
          <w:sz w:val="22"/>
          <w:szCs w:val="22"/>
        </w:rPr>
        <w:t xml:space="preserve"> </w:t>
      </w:r>
      <w:r w:rsidR="00520C28" w:rsidRPr="00DC28CE">
        <w:rPr>
          <w:sz w:val="22"/>
          <w:szCs w:val="22"/>
        </w:rPr>
        <w:t xml:space="preserve">1 while 12 patients suffered from </w:t>
      </w:r>
      <w:r w:rsidR="00C15066">
        <w:rPr>
          <w:sz w:val="22"/>
          <w:szCs w:val="22"/>
        </w:rPr>
        <w:t>g</w:t>
      </w:r>
      <w:r w:rsidR="00520C28" w:rsidRPr="00DC28CE">
        <w:rPr>
          <w:sz w:val="22"/>
          <w:szCs w:val="22"/>
        </w:rPr>
        <w:t>rade</w:t>
      </w:r>
      <w:r w:rsidR="00C15066">
        <w:rPr>
          <w:sz w:val="22"/>
          <w:szCs w:val="22"/>
        </w:rPr>
        <w:t xml:space="preserve"> </w:t>
      </w:r>
      <w:r w:rsidR="00520C28" w:rsidRPr="00DC28CE">
        <w:rPr>
          <w:sz w:val="22"/>
          <w:szCs w:val="22"/>
        </w:rPr>
        <w:t xml:space="preserve">2 acne. Among 80 female patients, 9 suffered from </w:t>
      </w:r>
      <w:r w:rsidR="00C15066">
        <w:rPr>
          <w:sz w:val="22"/>
          <w:szCs w:val="22"/>
        </w:rPr>
        <w:t>g</w:t>
      </w:r>
      <w:r w:rsidR="00520C28" w:rsidRPr="00DC28CE">
        <w:rPr>
          <w:sz w:val="22"/>
          <w:szCs w:val="22"/>
        </w:rPr>
        <w:t>rade</w:t>
      </w:r>
      <w:r w:rsidR="00C15066">
        <w:rPr>
          <w:sz w:val="22"/>
          <w:szCs w:val="22"/>
        </w:rPr>
        <w:t xml:space="preserve"> </w:t>
      </w:r>
      <w:r w:rsidR="00520C28" w:rsidRPr="00DC28CE">
        <w:rPr>
          <w:sz w:val="22"/>
          <w:szCs w:val="22"/>
        </w:rPr>
        <w:t>1 while 71</w:t>
      </w:r>
      <w:r w:rsidR="00C15066">
        <w:rPr>
          <w:sz w:val="22"/>
          <w:szCs w:val="22"/>
        </w:rPr>
        <w:t xml:space="preserve"> had g</w:t>
      </w:r>
      <w:r w:rsidR="00520C28" w:rsidRPr="00DC28CE">
        <w:rPr>
          <w:sz w:val="22"/>
          <w:szCs w:val="22"/>
        </w:rPr>
        <w:t>rade</w:t>
      </w:r>
      <w:r w:rsidR="00C15066">
        <w:rPr>
          <w:sz w:val="22"/>
          <w:szCs w:val="22"/>
        </w:rPr>
        <w:t xml:space="preserve"> </w:t>
      </w:r>
      <w:r w:rsidR="00520C28" w:rsidRPr="00DC28CE">
        <w:rPr>
          <w:sz w:val="22"/>
          <w:szCs w:val="22"/>
        </w:rPr>
        <w:t xml:space="preserve">2 acne </w:t>
      </w:r>
      <w:r w:rsidR="00C15066">
        <w:rPr>
          <w:sz w:val="22"/>
          <w:szCs w:val="22"/>
        </w:rPr>
        <w:t>(</w:t>
      </w:r>
      <w:r w:rsidR="00520C28" w:rsidRPr="00C15066">
        <w:rPr>
          <w:i/>
          <w:sz w:val="22"/>
          <w:szCs w:val="22"/>
        </w:rPr>
        <w:t>p</w:t>
      </w:r>
      <w:r w:rsidR="00C15066">
        <w:rPr>
          <w:sz w:val="22"/>
          <w:szCs w:val="22"/>
        </w:rPr>
        <w:t>=</w:t>
      </w:r>
      <w:r w:rsidR="00520C28" w:rsidRPr="00DC28CE">
        <w:rPr>
          <w:sz w:val="22"/>
          <w:szCs w:val="22"/>
        </w:rPr>
        <w:t>0.012</w:t>
      </w:r>
      <w:r w:rsidR="00C15066">
        <w:rPr>
          <w:sz w:val="22"/>
          <w:szCs w:val="22"/>
        </w:rPr>
        <w:t>)</w:t>
      </w:r>
      <w:r w:rsidR="00520C28" w:rsidRPr="00DC28CE">
        <w:rPr>
          <w:sz w:val="22"/>
          <w:szCs w:val="22"/>
        </w:rPr>
        <w:t xml:space="preserve">, showing a significant association between grading of acne </w:t>
      </w:r>
      <w:r w:rsidR="00FA7653" w:rsidRPr="00DC28CE">
        <w:rPr>
          <w:sz w:val="22"/>
          <w:szCs w:val="22"/>
        </w:rPr>
        <w:t xml:space="preserve">and </w:t>
      </w:r>
      <w:r w:rsidR="00520C28" w:rsidRPr="00DC28CE">
        <w:rPr>
          <w:sz w:val="22"/>
          <w:szCs w:val="22"/>
        </w:rPr>
        <w:lastRenderedPageBreak/>
        <w:t>gender of the patient</w:t>
      </w:r>
      <w:r w:rsidR="00C15066">
        <w:rPr>
          <w:sz w:val="22"/>
          <w:szCs w:val="22"/>
        </w:rPr>
        <w:t>.</w:t>
      </w:r>
      <w:r w:rsidR="00520C28" w:rsidRPr="00DC28CE">
        <w:rPr>
          <w:sz w:val="22"/>
          <w:szCs w:val="22"/>
        </w:rPr>
        <w:t xml:space="preserve"> Regarding the profession of patients, majority</w:t>
      </w:r>
      <w:r w:rsidR="006A18E5" w:rsidRPr="00DC28CE">
        <w:rPr>
          <w:sz w:val="22"/>
          <w:szCs w:val="22"/>
        </w:rPr>
        <w:t xml:space="preserve"> </w:t>
      </w:r>
      <w:r w:rsidR="005E5F8D" w:rsidRPr="00DC28CE">
        <w:rPr>
          <w:sz w:val="22"/>
          <w:szCs w:val="22"/>
        </w:rPr>
        <w:t>i.e.</w:t>
      </w:r>
      <w:r w:rsidR="00520C28" w:rsidRPr="00DC28CE">
        <w:rPr>
          <w:sz w:val="22"/>
          <w:szCs w:val="22"/>
        </w:rPr>
        <w:t xml:space="preserve"> 57 were students, 26 housewives</w:t>
      </w:r>
      <w:r w:rsidR="002A03C7" w:rsidRPr="00DC28CE">
        <w:rPr>
          <w:sz w:val="22"/>
          <w:szCs w:val="22"/>
        </w:rPr>
        <w:t>,</w:t>
      </w:r>
      <w:r w:rsidR="00520C28" w:rsidRPr="00DC28CE">
        <w:rPr>
          <w:sz w:val="22"/>
          <w:szCs w:val="22"/>
        </w:rPr>
        <w:t xml:space="preserve"> 6 teachers</w:t>
      </w:r>
      <w:r w:rsidR="006A18E5" w:rsidRPr="00DC28CE">
        <w:rPr>
          <w:sz w:val="22"/>
          <w:szCs w:val="22"/>
        </w:rPr>
        <w:t>,</w:t>
      </w:r>
      <w:r w:rsidR="00101107" w:rsidRPr="00DC28CE">
        <w:rPr>
          <w:sz w:val="22"/>
          <w:szCs w:val="22"/>
        </w:rPr>
        <w:t xml:space="preserve"> followed by</w:t>
      </w:r>
      <w:r w:rsidR="006A18E5" w:rsidRPr="00DC28CE">
        <w:rPr>
          <w:sz w:val="22"/>
          <w:szCs w:val="22"/>
        </w:rPr>
        <w:t xml:space="preserve"> bankers, doctors </w:t>
      </w:r>
      <w:r w:rsidR="00C417F8">
        <w:rPr>
          <w:sz w:val="22"/>
          <w:szCs w:val="22"/>
        </w:rPr>
        <w:t>and</w:t>
      </w:r>
      <w:r w:rsidR="00AD4391" w:rsidRPr="00DC28CE">
        <w:rPr>
          <w:sz w:val="22"/>
          <w:szCs w:val="22"/>
        </w:rPr>
        <w:t xml:space="preserve"> businessmen </w:t>
      </w:r>
      <w:r w:rsidR="00101107" w:rsidRPr="00DC28CE">
        <w:rPr>
          <w:sz w:val="22"/>
          <w:szCs w:val="22"/>
        </w:rPr>
        <w:t xml:space="preserve">2 </w:t>
      </w:r>
      <w:r w:rsidR="00AD4391" w:rsidRPr="00DC28CE">
        <w:rPr>
          <w:sz w:val="22"/>
          <w:szCs w:val="22"/>
        </w:rPr>
        <w:t>each, lawyer, shopkeeper, laborer, tailo</w:t>
      </w:r>
      <w:r w:rsidR="00101107" w:rsidRPr="00DC28CE">
        <w:rPr>
          <w:sz w:val="22"/>
          <w:szCs w:val="22"/>
        </w:rPr>
        <w:t>r</w:t>
      </w:r>
      <w:r w:rsidR="008858DF" w:rsidRPr="00DC28CE">
        <w:rPr>
          <w:sz w:val="22"/>
          <w:szCs w:val="22"/>
        </w:rPr>
        <w:t xml:space="preserve"> and</w:t>
      </w:r>
      <w:r w:rsidR="00101107" w:rsidRPr="00DC28CE">
        <w:rPr>
          <w:sz w:val="22"/>
          <w:szCs w:val="22"/>
        </w:rPr>
        <w:t xml:space="preserve"> income tax officer </w:t>
      </w:r>
      <w:r w:rsidR="008577D9" w:rsidRPr="00DC28CE">
        <w:rPr>
          <w:sz w:val="22"/>
          <w:szCs w:val="22"/>
        </w:rPr>
        <w:t>were</w:t>
      </w:r>
      <w:r w:rsidR="00101107" w:rsidRPr="00DC28CE">
        <w:rPr>
          <w:sz w:val="22"/>
          <w:szCs w:val="22"/>
        </w:rPr>
        <w:t xml:space="preserve"> 1 each.</w:t>
      </w:r>
    </w:p>
    <w:p w:rsidR="00520C28" w:rsidRPr="00DC28CE" w:rsidRDefault="00520C28" w:rsidP="00DC28CE">
      <w:pPr>
        <w:spacing w:before="100" w:beforeAutospacing="1" w:after="100" w:afterAutospacing="1" w:line="288" w:lineRule="auto"/>
        <w:jc w:val="both"/>
        <w:rPr>
          <w:bCs/>
          <w:color w:val="000000"/>
          <w:sz w:val="22"/>
          <w:szCs w:val="22"/>
        </w:rPr>
      </w:pPr>
      <w:r w:rsidRPr="00DC28CE">
        <w:rPr>
          <w:bCs/>
          <w:color w:val="000000"/>
          <w:sz w:val="22"/>
          <w:szCs w:val="22"/>
        </w:rPr>
        <w:t>Mean duration of disease in years in all the patients was 2.09</w:t>
      </w:r>
      <w:r w:rsidR="00C417F8">
        <w:rPr>
          <w:bCs/>
          <w:color w:val="000000"/>
          <w:sz w:val="22"/>
          <w:szCs w:val="22"/>
        </w:rPr>
        <w:t>±</w:t>
      </w:r>
      <w:r w:rsidRPr="00DC28CE">
        <w:rPr>
          <w:bCs/>
          <w:color w:val="000000"/>
          <w:sz w:val="22"/>
          <w:szCs w:val="22"/>
        </w:rPr>
        <w:t xml:space="preserve">2.07 ranging from 0.33 to 11 years. No significant relationship was found between age </w:t>
      </w:r>
      <w:r w:rsidR="00C417F8">
        <w:rPr>
          <w:bCs/>
          <w:color w:val="000000"/>
          <w:sz w:val="22"/>
          <w:szCs w:val="22"/>
        </w:rPr>
        <w:t>and</w:t>
      </w:r>
      <w:r w:rsidR="000F739E" w:rsidRPr="00DC28CE">
        <w:rPr>
          <w:bCs/>
          <w:color w:val="000000"/>
          <w:sz w:val="22"/>
          <w:szCs w:val="22"/>
        </w:rPr>
        <w:t xml:space="preserve"> </w:t>
      </w:r>
      <w:r w:rsidRPr="00DC28CE">
        <w:rPr>
          <w:bCs/>
          <w:color w:val="000000"/>
          <w:sz w:val="22"/>
          <w:szCs w:val="22"/>
        </w:rPr>
        <w:t>QoL</w:t>
      </w:r>
      <w:r w:rsidR="000F739E" w:rsidRPr="00DC28CE">
        <w:rPr>
          <w:bCs/>
          <w:color w:val="000000"/>
          <w:sz w:val="22"/>
          <w:szCs w:val="22"/>
        </w:rPr>
        <w:t xml:space="preserve"> </w:t>
      </w:r>
      <w:r w:rsidRPr="00DC28CE">
        <w:rPr>
          <w:bCs/>
          <w:color w:val="000000"/>
          <w:sz w:val="22"/>
          <w:szCs w:val="22"/>
        </w:rPr>
        <w:t>and</w:t>
      </w:r>
      <w:r w:rsidR="000F739E" w:rsidRPr="00DC28CE">
        <w:rPr>
          <w:bCs/>
          <w:color w:val="000000"/>
          <w:sz w:val="22"/>
          <w:szCs w:val="22"/>
        </w:rPr>
        <w:t xml:space="preserve"> </w:t>
      </w:r>
      <w:r w:rsidRPr="00DC28CE">
        <w:rPr>
          <w:bCs/>
          <w:color w:val="000000"/>
          <w:sz w:val="22"/>
          <w:szCs w:val="22"/>
        </w:rPr>
        <w:t xml:space="preserve">duration of disease </w:t>
      </w:r>
      <w:r w:rsidR="00C417F8">
        <w:rPr>
          <w:bCs/>
          <w:color w:val="000000"/>
          <w:sz w:val="22"/>
          <w:szCs w:val="22"/>
        </w:rPr>
        <w:t>and</w:t>
      </w:r>
      <w:r w:rsidR="00626E31" w:rsidRPr="00DC28CE">
        <w:rPr>
          <w:bCs/>
          <w:color w:val="000000"/>
          <w:sz w:val="22"/>
          <w:szCs w:val="22"/>
        </w:rPr>
        <w:t xml:space="preserve"> </w:t>
      </w:r>
      <w:r w:rsidRPr="00DC28CE">
        <w:rPr>
          <w:bCs/>
          <w:color w:val="000000"/>
          <w:sz w:val="22"/>
          <w:szCs w:val="22"/>
        </w:rPr>
        <w:t>QoL of the patients</w:t>
      </w:r>
      <w:r w:rsidRPr="00DC28CE">
        <w:rPr>
          <w:b/>
          <w:bCs/>
          <w:i/>
          <w:color w:val="000000"/>
          <w:sz w:val="22"/>
          <w:szCs w:val="22"/>
        </w:rPr>
        <w:t xml:space="preserve">. </w:t>
      </w:r>
      <w:r w:rsidRPr="00DC28CE">
        <w:rPr>
          <w:bCs/>
          <w:color w:val="000000"/>
          <w:sz w:val="22"/>
          <w:szCs w:val="22"/>
        </w:rPr>
        <w:t xml:space="preserve">The DLQI scores before and after treatment according to grades of acne </w:t>
      </w:r>
      <w:r w:rsidR="00C417F8">
        <w:rPr>
          <w:bCs/>
          <w:color w:val="000000"/>
          <w:sz w:val="22"/>
          <w:szCs w:val="22"/>
        </w:rPr>
        <w:t>and</w:t>
      </w:r>
      <w:r w:rsidR="00C15066">
        <w:rPr>
          <w:bCs/>
          <w:color w:val="000000"/>
          <w:sz w:val="22"/>
          <w:szCs w:val="22"/>
        </w:rPr>
        <w:t xml:space="preserve"> </w:t>
      </w:r>
      <w:r w:rsidRPr="00DC28CE">
        <w:rPr>
          <w:bCs/>
          <w:color w:val="000000"/>
          <w:sz w:val="22"/>
          <w:szCs w:val="22"/>
        </w:rPr>
        <w:t>marital relationship was</w:t>
      </w:r>
      <w:r w:rsidR="00AF2942" w:rsidRPr="00DC28CE">
        <w:rPr>
          <w:bCs/>
          <w:color w:val="000000"/>
          <w:sz w:val="22"/>
          <w:szCs w:val="22"/>
        </w:rPr>
        <w:t xml:space="preserve"> noted</w:t>
      </w:r>
      <w:r w:rsidRPr="00DC28CE">
        <w:rPr>
          <w:bCs/>
          <w:color w:val="000000"/>
          <w:sz w:val="22"/>
          <w:szCs w:val="22"/>
        </w:rPr>
        <w:t>. We did not find any statistically significant difference</w:t>
      </w:r>
      <w:r w:rsidR="008577D9" w:rsidRPr="00DC28CE">
        <w:rPr>
          <w:bCs/>
          <w:color w:val="000000"/>
          <w:sz w:val="22"/>
          <w:szCs w:val="22"/>
        </w:rPr>
        <w:t xml:space="preserve"> in DLQI score</w:t>
      </w:r>
      <w:r w:rsidRPr="00DC28CE">
        <w:rPr>
          <w:bCs/>
          <w:color w:val="000000"/>
          <w:sz w:val="22"/>
          <w:szCs w:val="22"/>
        </w:rPr>
        <w:t xml:space="preserve"> between the two grades of acne</w:t>
      </w:r>
      <w:r w:rsidR="008577D9" w:rsidRPr="00DC28CE">
        <w:rPr>
          <w:bCs/>
          <w:color w:val="000000"/>
          <w:sz w:val="22"/>
          <w:szCs w:val="22"/>
        </w:rPr>
        <w:t xml:space="preserve"> before and after treatment. Whereas </w:t>
      </w:r>
      <w:r w:rsidRPr="00DC28CE">
        <w:rPr>
          <w:bCs/>
          <w:color w:val="000000"/>
          <w:sz w:val="22"/>
          <w:szCs w:val="22"/>
        </w:rPr>
        <w:t xml:space="preserve">the results were statistically significant among single </w:t>
      </w:r>
      <w:r w:rsidR="00C417F8">
        <w:rPr>
          <w:bCs/>
          <w:color w:val="000000"/>
          <w:sz w:val="22"/>
          <w:szCs w:val="22"/>
        </w:rPr>
        <w:t>and</w:t>
      </w:r>
      <w:r w:rsidR="00DF427B">
        <w:rPr>
          <w:bCs/>
          <w:color w:val="000000"/>
          <w:sz w:val="22"/>
          <w:szCs w:val="22"/>
        </w:rPr>
        <w:t xml:space="preserve"> </w:t>
      </w:r>
      <w:r w:rsidRPr="00DC28CE">
        <w:rPr>
          <w:bCs/>
          <w:color w:val="000000"/>
          <w:sz w:val="22"/>
          <w:szCs w:val="22"/>
        </w:rPr>
        <w:t>married patients before and after treatment (</w:t>
      </w:r>
      <w:r w:rsidRPr="00DF427B">
        <w:rPr>
          <w:bCs/>
          <w:i/>
          <w:color w:val="000000"/>
          <w:sz w:val="22"/>
          <w:szCs w:val="22"/>
        </w:rPr>
        <w:t>p</w:t>
      </w:r>
      <w:r w:rsidRPr="00DC28CE">
        <w:rPr>
          <w:bCs/>
          <w:color w:val="000000"/>
          <w:sz w:val="22"/>
          <w:szCs w:val="22"/>
        </w:rPr>
        <w:t xml:space="preserve">=0.002 </w:t>
      </w:r>
      <w:r w:rsidR="00C417F8">
        <w:rPr>
          <w:bCs/>
          <w:color w:val="000000"/>
          <w:sz w:val="22"/>
          <w:szCs w:val="22"/>
        </w:rPr>
        <w:t>and</w:t>
      </w:r>
      <w:r w:rsidRPr="00DC28CE">
        <w:rPr>
          <w:bCs/>
          <w:color w:val="000000"/>
          <w:sz w:val="22"/>
          <w:szCs w:val="22"/>
        </w:rPr>
        <w:t xml:space="preserve"> 0.001</w:t>
      </w:r>
      <w:r w:rsidR="00DF427B">
        <w:rPr>
          <w:bCs/>
          <w:color w:val="000000"/>
          <w:sz w:val="22"/>
          <w:szCs w:val="22"/>
        </w:rPr>
        <w:t>,</w:t>
      </w:r>
      <w:r w:rsidRPr="00DC28CE">
        <w:rPr>
          <w:bCs/>
          <w:color w:val="000000"/>
          <w:sz w:val="22"/>
          <w:szCs w:val="22"/>
        </w:rPr>
        <w:t xml:space="preserve"> respectively</w:t>
      </w:r>
      <w:r w:rsidR="008577D9" w:rsidRPr="00DC28CE">
        <w:rPr>
          <w:bCs/>
          <w:color w:val="000000"/>
          <w:sz w:val="22"/>
          <w:szCs w:val="22"/>
        </w:rPr>
        <w:t>)</w:t>
      </w:r>
      <w:r w:rsidR="009C4D51" w:rsidRPr="00DC28CE">
        <w:rPr>
          <w:bCs/>
          <w:color w:val="000000"/>
          <w:sz w:val="22"/>
          <w:szCs w:val="22"/>
        </w:rPr>
        <w:t>.</w:t>
      </w:r>
    </w:p>
    <w:p w:rsidR="00415317" w:rsidRDefault="00520C28" w:rsidP="00DC28CE">
      <w:pPr>
        <w:spacing w:before="100" w:beforeAutospacing="1" w:after="100" w:afterAutospacing="1" w:line="288" w:lineRule="auto"/>
        <w:jc w:val="both"/>
        <w:rPr>
          <w:bCs/>
          <w:color w:val="000000"/>
          <w:sz w:val="22"/>
          <w:szCs w:val="22"/>
        </w:rPr>
      </w:pPr>
      <w:r w:rsidRPr="00DC28CE">
        <w:rPr>
          <w:bCs/>
          <w:color w:val="000000"/>
          <w:sz w:val="22"/>
          <w:szCs w:val="22"/>
        </w:rPr>
        <w:t>The mean DLQI score of all the patients before starting treatment was 12.92</w:t>
      </w:r>
      <w:r w:rsidR="00C417F8">
        <w:rPr>
          <w:bCs/>
          <w:color w:val="000000"/>
          <w:sz w:val="22"/>
          <w:szCs w:val="22"/>
        </w:rPr>
        <w:t>±</w:t>
      </w:r>
      <w:r w:rsidRPr="00DC28CE">
        <w:rPr>
          <w:bCs/>
          <w:color w:val="000000"/>
          <w:sz w:val="22"/>
          <w:szCs w:val="22"/>
        </w:rPr>
        <w:t>6.43 and after treatment, it came down to 5.34</w:t>
      </w:r>
      <w:r w:rsidR="00C417F8">
        <w:rPr>
          <w:bCs/>
          <w:color w:val="000000"/>
          <w:sz w:val="22"/>
          <w:szCs w:val="22"/>
        </w:rPr>
        <w:t>±</w:t>
      </w:r>
      <w:r w:rsidRPr="00DC28CE">
        <w:rPr>
          <w:bCs/>
          <w:color w:val="000000"/>
          <w:sz w:val="22"/>
          <w:szCs w:val="22"/>
        </w:rPr>
        <w:t xml:space="preserve">3.14. The mean score of quality of life improved significantly after treatment </w:t>
      </w:r>
      <w:r w:rsidR="00FE4CA0">
        <w:rPr>
          <w:bCs/>
          <w:color w:val="000000"/>
          <w:sz w:val="22"/>
          <w:szCs w:val="22"/>
        </w:rPr>
        <w:t>(</w:t>
      </w:r>
      <w:r w:rsidRPr="00DF427B">
        <w:rPr>
          <w:bCs/>
          <w:i/>
          <w:color w:val="000000"/>
          <w:sz w:val="22"/>
          <w:szCs w:val="22"/>
        </w:rPr>
        <w:t>p</w:t>
      </w:r>
      <w:r w:rsidRPr="00DC28CE">
        <w:rPr>
          <w:bCs/>
          <w:color w:val="000000"/>
          <w:sz w:val="22"/>
          <w:szCs w:val="22"/>
        </w:rPr>
        <w:t>=0.000</w:t>
      </w:r>
      <w:r w:rsidR="00FE4CA0">
        <w:rPr>
          <w:bCs/>
          <w:color w:val="000000"/>
          <w:sz w:val="22"/>
          <w:szCs w:val="22"/>
        </w:rPr>
        <w:t>)</w:t>
      </w:r>
      <w:r w:rsidRPr="00FE4CA0">
        <w:rPr>
          <w:bCs/>
          <w:i/>
          <w:color w:val="000000"/>
          <w:sz w:val="22"/>
          <w:szCs w:val="22"/>
        </w:rPr>
        <w:t>.</w:t>
      </w:r>
      <w:r w:rsidRPr="00DC28CE">
        <w:rPr>
          <w:b/>
          <w:bCs/>
          <w:i/>
          <w:color w:val="000000"/>
          <w:sz w:val="22"/>
          <w:szCs w:val="22"/>
        </w:rPr>
        <w:t xml:space="preserve"> </w:t>
      </w:r>
      <w:r w:rsidRPr="00DC28CE">
        <w:rPr>
          <w:bCs/>
          <w:color w:val="000000"/>
          <w:sz w:val="22"/>
          <w:szCs w:val="22"/>
        </w:rPr>
        <w:t>According to the gender</w:t>
      </w:r>
      <w:r w:rsidR="006E5D89" w:rsidRPr="00DC28CE">
        <w:rPr>
          <w:bCs/>
          <w:color w:val="000000"/>
          <w:sz w:val="22"/>
          <w:szCs w:val="22"/>
        </w:rPr>
        <w:t>,</w:t>
      </w:r>
      <w:r w:rsidRPr="00DC28CE">
        <w:rPr>
          <w:bCs/>
          <w:color w:val="000000"/>
          <w:sz w:val="22"/>
          <w:szCs w:val="22"/>
        </w:rPr>
        <w:t xml:space="preserve"> similar change was recorded with scores being higher among females. The statistically significant improvement was seen after treatment (</w:t>
      </w:r>
      <w:r w:rsidRPr="00DF427B">
        <w:rPr>
          <w:bCs/>
          <w:i/>
          <w:color w:val="000000"/>
          <w:sz w:val="22"/>
          <w:szCs w:val="22"/>
        </w:rPr>
        <w:t>p</w:t>
      </w:r>
      <w:r w:rsidRPr="00DC28CE">
        <w:rPr>
          <w:bCs/>
          <w:color w:val="000000"/>
          <w:sz w:val="22"/>
          <w:szCs w:val="22"/>
        </w:rPr>
        <w:t>=0.000)</w:t>
      </w:r>
      <w:r w:rsidR="008577D9" w:rsidRPr="00DC28CE">
        <w:rPr>
          <w:bCs/>
          <w:color w:val="000000"/>
          <w:sz w:val="22"/>
          <w:szCs w:val="22"/>
        </w:rPr>
        <w:t xml:space="preserve">. </w:t>
      </w:r>
      <w:r w:rsidR="005A6B55" w:rsidRPr="005A6B55">
        <w:rPr>
          <w:b/>
          <w:bCs/>
          <w:color w:val="000000"/>
          <w:sz w:val="22"/>
          <w:szCs w:val="22"/>
        </w:rPr>
        <w:t>Table 1</w:t>
      </w:r>
      <w:r w:rsidR="005A6B55">
        <w:rPr>
          <w:bCs/>
          <w:color w:val="000000"/>
          <w:sz w:val="22"/>
          <w:szCs w:val="22"/>
        </w:rPr>
        <w:t xml:space="preserve"> compares the mean scores in all six domains of DLQI, </w:t>
      </w:r>
      <w:r w:rsidRPr="00DC28CE">
        <w:rPr>
          <w:bCs/>
          <w:color w:val="000000"/>
          <w:sz w:val="22"/>
          <w:szCs w:val="22"/>
        </w:rPr>
        <w:t>symptoms and feelings</w:t>
      </w:r>
      <w:r w:rsidR="005A6B55">
        <w:rPr>
          <w:bCs/>
          <w:color w:val="000000"/>
          <w:sz w:val="22"/>
          <w:szCs w:val="22"/>
        </w:rPr>
        <w:t xml:space="preserve"> (</w:t>
      </w:r>
      <w:r w:rsidR="005A6B55" w:rsidRPr="00DC28CE">
        <w:rPr>
          <w:bCs/>
          <w:color w:val="000000"/>
          <w:sz w:val="22"/>
          <w:szCs w:val="22"/>
        </w:rPr>
        <w:t xml:space="preserve">Q1 </w:t>
      </w:r>
      <w:r w:rsidR="005A6B55">
        <w:rPr>
          <w:bCs/>
          <w:color w:val="000000"/>
          <w:sz w:val="22"/>
          <w:szCs w:val="22"/>
        </w:rPr>
        <w:t>and</w:t>
      </w:r>
      <w:r w:rsidR="005A6B55" w:rsidRPr="00DC28CE">
        <w:rPr>
          <w:bCs/>
          <w:color w:val="000000"/>
          <w:sz w:val="22"/>
          <w:szCs w:val="22"/>
        </w:rPr>
        <w:t xml:space="preserve"> 2</w:t>
      </w:r>
      <w:r w:rsidRPr="00DC28CE">
        <w:rPr>
          <w:bCs/>
          <w:color w:val="000000"/>
          <w:sz w:val="22"/>
          <w:szCs w:val="22"/>
        </w:rPr>
        <w:t>)</w:t>
      </w:r>
      <w:r w:rsidR="005A6B55">
        <w:rPr>
          <w:bCs/>
          <w:color w:val="000000"/>
          <w:sz w:val="22"/>
          <w:szCs w:val="22"/>
        </w:rPr>
        <w:t>,</w:t>
      </w:r>
      <w:r w:rsidRPr="00DC28CE">
        <w:rPr>
          <w:bCs/>
          <w:color w:val="000000"/>
          <w:sz w:val="22"/>
          <w:szCs w:val="22"/>
        </w:rPr>
        <w:t xml:space="preserve"> daily activities</w:t>
      </w:r>
      <w:r w:rsidR="005A6B55">
        <w:rPr>
          <w:bCs/>
          <w:color w:val="000000"/>
          <w:sz w:val="22"/>
          <w:szCs w:val="22"/>
        </w:rPr>
        <w:t xml:space="preserve"> (</w:t>
      </w:r>
      <w:r w:rsidR="005A6B55" w:rsidRPr="00DC28CE">
        <w:rPr>
          <w:bCs/>
          <w:color w:val="000000"/>
          <w:sz w:val="22"/>
          <w:szCs w:val="22"/>
        </w:rPr>
        <w:t xml:space="preserve">Q3 </w:t>
      </w:r>
      <w:r w:rsidR="005A6B55">
        <w:rPr>
          <w:bCs/>
          <w:color w:val="000000"/>
          <w:sz w:val="22"/>
          <w:szCs w:val="22"/>
        </w:rPr>
        <w:t>and</w:t>
      </w:r>
      <w:r w:rsidR="005A6B55" w:rsidRPr="00DC28CE">
        <w:rPr>
          <w:bCs/>
          <w:color w:val="000000"/>
          <w:sz w:val="22"/>
          <w:szCs w:val="22"/>
        </w:rPr>
        <w:t xml:space="preserve"> 4</w:t>
      </w:r>
      <w:r w:rsidRPr="00DC28CE">
        <w:rPr>
          <w:bCs/>
          <w:color w:val="000000"/>
          <w:sz w:val="22"/>
          <w:szCs w:val="22"/>
        </w:rPr>
        <w:t>)</w:t>
      </w:r>
      <w:r w:rsidR="005A6B55">
        <w:rPr>
          <w:bCs/>
          <w:color w:val="000000"/>
          <w:sz w:val="22"/>
          <w:szCs w:val="22"/>
        </w:rPr>
        <w:t>,</w:t>
      </w:r>
      <w:r w:rsidR="00FE4CA0">
        <w:rPr>
          <w:bCs/>
          <w:color w:val="000000"/>
          <w:sz w:val="22"/>
          <w:szCs w:val="22"/>
        </w:rPr>
        <w:t xml:space="preserve"> </w:t>
      </w:r>
      <w:r w:rsidR="00FE4CA0" w:rsidRPr="00DC28CE">
        <w:rPr>
          <w:bCs/>
          <w:color w:val="000000"/>
          <w:sz w:val="22"/>
          <w:szCs w:val="22"/>
        </w:rPr>
        <w:t>leisure activities</w:t>
      </w:r>
      <w:r w:rsidR="005A6B55">
        <w:rPr>
          <w:bCs/>
          <w:color w:val="000000"/>
          <w:sz w:val="22"/>
          <w:szCs w:val="22"/>
        </w:rPr>
        <w:t xml:space="preserve"> (</w:t>
      </w:r>
      <w:r w:rsidR="005A6B55" w:rsidRPr="00DC28CE">
        <w:rPr>
          <w:bCs/>
          <w:color w:val="000000"/>
          <w:sz w:val="22"/>
          <w:szCs w:val="22"/>
        </w:rPr>
        <w:t xml:space="preserve">Q5 </w:t>
      </w:r>
      <w:r w:rsidR="005A6B55">
        <w:rPr>
          <w:bCs/>
          <w:color w:val="000000"/>
          <w:sz w:val="22"/>
          <w:szCs w:val="22"/>
        </w:rPr>
        <w:t>and</w:t>
      </w:r>
      <w:r w:rsidR="005A6B55" w:rsidRPr="00DC28CE">
        <w:rPr>
          <w:bCs/>
          <w:color w:val="000000"/>
          <w:sz w:val="22"/>
          <w:szCs w:val="22"/>
        </w:rPr>
        <w:t xml:space="preserve"> 6</w:t>
      </w:r>
      <w:r w:rsidR="00FE4CA0" w:rsidRPr="00DC28CE">
        <w:rPr>
          <w:bCs/>
          <w:color w:val="000000"/>
          <w:sz w:val="22"/>
          <w:szCs w:val="22"/>
        </w:rPr>
        <w:t>)</w:t>
      </w:r>
      <w:r w:rsidR="005A6B55">
        <w:rPr>
          <w:bCs/>
          <w:color w:val="000000"/>
          <w:sz w:val="22"/>
          <w:szCs w:val="22"/>
        </w:rPr>
        <w:t>,</w:t>
      </w:r>
      <w:r w:rsidR="00FE4CA0" w:rsidRPr="00DC28CE">
        <w:rPr>
          <w:bCs/>
          <w:color w:val="000000"/>
          <w:sz w:val="22"/>
          <w:szCs w:val="22"/>
        </w:rPr>
        <w:t xml:space="preserve"> school and work</w:t>
      </w:r>
      <w:r w:rsidR="005A6B55">
        <w:rPr>
          <w:bCs/>
          <w:color w:val="000000"/>
          <w:sz w:val="22"/>
          <w:szCs w:val="22"/>
        </w:rPr>
        <w:t xml:space="preserve"> (</w:t>
      </w:r>
      <w:r w:rsidR="005A6B55" w:rsidRPr="00DC28CE">
        <w:rPr>
          <w:bCs/>
          <w:color w:val="000000"/>
          <w:sz w:val="22"/>
          <w:szCs w:val="22"/>
        </w:rPr>
        <w:t>Q7</w:t>
      </w:r>
      <w:r w:rsidR="00FE4CA0" w:rsidRPr="00DC28CE">
        <w:rPr>
          <w:bCs/>
          <w:color w:val="000000"/>
          <w:sz w:val="22"/>
          <w:szCs w:val="22"/>
        </w:rPr>
        <w:t>)</w:t>
      </w:r>
      <w:r w:rsidR="005A6B55">
        <w:rPr>
          <w:bCs/>
          <w:color w:val="000000"/>
          <w:sz w:val="22"/>
          <w:szCs w:val="22"/>
        </w:rPr>
        <w:t>,</w:t>
      </w:r>
      <w:r w:rsidR="00415317">
        <w:rPr>
          <w:bCs/>
          <w:color w:val="000000"/>
          <w:sz w:val="22"/>
          <w:szCs w:val="22"/>
        </w:rPr>
        <w:t xml:space="preserve"> </w:t>
      </w:r>
      <w:r w:rsidR="005A6B55" w:rsidRPr="00DC28CE">
        <w:rPr>
          <w:bCs/>
          <w:color w:val="000000"/>
          <w:sz w:val="22"/>
          <w:szCs w:val="22"/>
        </w:rPr>
        <w:t>personal relationships</w:t>
      </w:r>
      <w:r w:rsidR="005A6B55">
        <w:rPr>
          <w:bCs/>
          <w:color w:val="000000"/>
          <w:sz w:val="22"/>
          <w:szCs w:val="22"/>
        </w:rPr>
        <w:t xml:space="preserve"> (</w:t>
      </w:r>
      <w:r w:rsidR="005A6B55" w:rsidRPr="00DC28CE">
        <w:rPr>
          <w:bCs/>
          <w:color w:val="000000"/>
          <w:sz w:val="22"/>
          <w:szCs w:val="22"/>
        </w:rPr>
        <w:t xml:space="preserve">Q8 </w:t>
      </w:r>
      <w:r w:rsidR="005A6B55">
        <w:rPr>
          <w:bCs/>
          <w:color w:val="000000"/>
          <w:sz w:val="22"/>
          <w:szCs w:val="22"/>
        </w:rPr>
        <w:t xml:space="preserve">and </w:t>
      </w:r>
      <w:r w:rsidR="005A6B55" w:rsidRPr="00DC28CE">
        <w:rPr>
          <w:bCs/>
          <w:color w:val="000000"/>
          <w:sz w:val="22"/>
          <w:szCs w:val="22"/>
        </w:rPr>
        <w:t>9)</w:t>
      </w:r>
      <w:r w:rsidR="005A6B55">
        <w:rPr>
          <w:bCs/>
          <w:color w:val="000000"/>
          <w:sz w:val="22"/>
          <w:szCs w:val="22"/>
        </w:rPr>
        <w:t>,</w:t>
      </w:r>
      <w:r w:rsidR="005A6B55" w:rsidRPr="00DC28CE">
        <w:rPr>
          <w:bCs/>
          <w:color w:val="000000"/>
          <w:sz w:val="22"/>
          <w:szCs w:val="22"/>
        </w:rPr>
        <w:t xml:space="preserve"> treatment</w:t>
      </w:r>
      <w:r w:rsidR="005A6B55">
        <w:rPr>
          <w:bCs/>
          <w:color w:val="000000"/>
          <w:sz w:val="22"/>
          <w:szCs w:val="22"/>
        </w:rPr>
        <w:t xml:space="preserve"> (</w:t>
      </w:r>
      <w:r w:rsidR="005A6B55" w:rsidRPr="00DC28CE">
        <w:rPr>
          <w:bCs/>
          <w:color w:val="000000"/>
          <w:sz w:val="22"/>
          <w:szCs w:val="22"/>
        </w:rPr>
        <w:t>Q10)</w:t>
      </w:r>
      <w:r w:rsidR="005A6B55">
        <w:rPr>
          <w:bCs/>
          <w:color w:val="000000"/>
          <w:sz w:val="22"/>
          <w:szCs w:val="22"/>
        </w:rPr>
        <w:t xml:space="preserve"> </w:t>
      </w:r>
      <w:r w:rsidR="005A6B55" w:rsidRPr="00DC28CE">
        <w:rPr>
          <w:bCs/>
          <w:color w:val="000000"/>
          <w:sz w:val="22"/>
          <w:szCs w:val="22"/>
        </w:rPr>
        <w:t>before and after treatment</w:t>
      </w:r>
      <w:r w:rsidR="005A6B55">
        <w:rPr>
          <w:bCs/>
          <w:color w:val="000000"/>
          <w:sz w:val="22"/>
          <w:szCs w:val="22"/>
        </w:rPr>
        <w:t>.</w:t>
      </w:r>
    </w:p>
    <w:p w:rsidR="00FE4CA0" w:rsidRDefault="00FE4CA0" w:rsidP="00FE4CA0">
      <w:pPr>
        <w:jc w:val="both"/>
        <w:rPr>
          <w:bCs/>
          <w:color w:val="000000"/>
          <w:sz w:val="20"/>
          <w:szCs w:val="22"/>
        </w:rPr>
        <w:sectPr w:rsidR="00FE4CA0" w:rsidSect="00DC2F37">
          <w:type w:val="continuous"/>
          <w:pgSz w:w="11909" w:h="16834" w:code="9"/>
          <w:pgMar w:top="1440" w:right="1440" w:bottom="1440" w:left="1440" w:header="720" w:footer="720" w:gutter="0"/>
          <w:cols w:num="2" w:space="720"/>
          <w:docGrid w:linePitch="360"/>
        </w:sectPr>
      </w:pPr>
    </w:p>
    <w:p w:rsidR="00FE4CA0" w:rsidRPr="0032705F" w:rsidRDefault="00FE4CA0" w:rsidP="00FE4CA0">
      <w:pPr>
        <w:shd w:val="clear" w:color="auto" w:fill="FFFFFF"/>
        <w:rPr>
          <w:bCs/>
          <w:color w:val="000000"/>
          <w:sz w:val="20"/>
          <w:szCs w:val="20"/>
        </w:rPr>
      </w:pPr>
      <w:r w:rsidRPr="0032705F">
        <w:rPr>
          <w:b/>
          <w:bCs/>
          <w:color w:val="000000"/>
          <w:sz w:val="20"/>
          <w:szCs w:val="20"/>
        </w:rPr>
        <w:lastRenderedPageBreak/>
        <w:t xml:space="preserve">Table </w:t>
      </w:r>
      <w:r>
        <w:rPr>
          <w:b/>
          <w:bCs/>
          <w:color w:val="000000"/>
          <w:sz w:val="20"/>
          <w:szCs w:val="20"/>
        </w:rPr>
        <w:t>1</w:t>
      </w:r>
      <w:r w:rsidRPr="0032705F">
        <w:rPr>
          <w:b/>
          <w:bCs/>
          <w:color w:val="000000"/>
          <w:sz w:val="20"/>
          <w:szCs w:val="20"/>
        </w:rPr>
        <w:t xml:space="preserve"> </w:t>
      </w:r>
      <w:r w:rsidRPr="0032705F">
        <w:rPr>
          <w:bCs/>
          <w:sz w:val="20"/>
          <w:szCs w:val="20"/>
        </w:rPr>
        <w:t xml:space="preserve">Dermatology life quality index </w:t>
      </w:r>
      <w:r>
        <w:rPr>
          <w:bCs/>
          <w:sz w:val="20"/>
          <w:szCs w:val="20"/>
        </w:rPr>
        <w:t xml:space="preserve">(DLQI) </w:t>
      </w:r>
      <w:r w:rsidRPr="0032705F">
        <w:rPr>
          <w:bCs/>
          <w:sz w:val="20"/>
          <w:szCs w:val="20"/>
        </w:rPr>
        <w:t>scores before and after treatment</w:t>
      </w:r>
      <w:r>
        <w:rPr>
          <w:bCs/>
          <w:sz w:val="20"/>
          <w:szCs w:val="20"/>
        </w:rPr>
        <w:t>.</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168"/>
        <w:gridCol w:w="2610"/>
        <w:gridCol w:w="2340"/>
        <w:gridCol w:w="1127"/>
      </w:tblGrid>
      <w:tr w:rsidR="00FE4CA0" w:rsidRPr="00FE4CA0" w:rsidTr="00FE4CA0">
        <w:tc>
          <w:tcPr>
            <w:tcW w:w="3168" w:type="dxa"/>
            <w:tcBorders>
              <w:top w:val="single" w:sz="4" w:space="0" w:color="auto"/>
              <w:bottom w:val="single" w:sz="4" w:space="0" w:color="auto"/>
            </w:tcBorders>
          </w:tcPr>
          <w:p w:rsidR="00FE4CA0" w:rsidRPr="00FE4CA0" w:rsidRDefault="00FE4CA0" w:rsidP="00C63D2B">
            <w:pPr>
              <w:jc w:val="both"/>
              <w:rPr>
                <w:i/>
                <w:sz w:val="20"/>
                <w:szCs w:val="20"/>
              </w:rPr>
            </w:pPr>
            <w:r w:rsidRPr="00FE4CA0">
              <w:rPr>
                <w:i/>
                <w:color w:val="000000"/>
                <w:sz w:val="20"/>
                <w:szCs w:val="20"/>
              </w:rPr>
              <w:t>DLQI indices</w:t>
            </w:r>
          </w:p>
        </w:tc>
        <w:tc>
          <w:tcPr>
            <w:tcW w:w="2610" w:type="dxa"/>
            <w:tcBorders>
              <w:top w:val="single" w:sz="4" w:space="0" w:color="auto"/>
              <w:bottom w:val="single" w:sz="4" w:space="0" w:color="auto"/>
            </w:tcBorders>
          </w:tcPr>
          <w:p w:rsidR="00FE4CA0" w:rsidRPr="00FE4CA0" w:rsidRDefault="00FE4CA0" w:rsidP="00C63D2B">
            <w:pPr>
              <w:rPr>
                <w:i/>
                <w:sz w:val="20"/>
                <w:szCs w:val="20"/>
              </w:rPr>
            </w:pPr>
            <w:r w:rsidRPr="00FE4CA0">
              <w:rPr>
                <w:i/>
                <w:sz w:val="20"/>
                <w:szCs w:val="20"/>
              </w:rPr>
              <w:t>Score before treatment</w:t>
            </w:r>
          </w:p>
        </w:tc>
        <w:tc>
          <w:tcPr>
            <w:tcW w:w="2340" w:type="dxa"/>
            <w:tcBorders>
              <w:top w:val="single" w:sz="4" w:space="0" w:color="auto"/>
              <w:bottom w:val="single" w:sz="4" w:space="0" w:color="auto"/>
            </w:tcBorders>
          </w:tcPr>
          <w:p w:rsidR="00FE4CA0" w:rsidRPr="00FE4CA0" w:rsidRDefault="00FE4CA0" w:rsidP="00C63D2B">
            <w:pPr>
              <w:rPr>
                <w:i/>
                <w:sz w:val="20"/>
                <w:szCs w:val="20"/>
              </w:rPr>
            </w:pPr>
            <w:r w:rsidRPr="00FE4CA0">
              <w:rPr>
                <w:i/>
                <w:sz w:val="20"/>
                <w:szCs w:val="20"/>
              </w:rPr>
              <w:t>Score after treatment</w:t>
            </w:r>
          </w:p>
        </w:tc>
        <w:tc>
          <w:tcPr>
            <w:tcW w:w="1127" w:type="dxa"/>
            <w:tcBorders>
              <w:top w:val="single" w:sz="4" w:space="0" w:color="auto"/>
              <w:bottom w:val="single" w:sz="4" w:space="0" w:color="auto"/>
            </w:tcBorders>
          </w:tcPr>
          <w:p w:rsidR="00FE4CA0" w:rsidRPr="00FE4CA0" w:rsidRDefault="00FE4CA0" w:rsidP="00C63D2B">
            <w:pPr>
              <w:rPr>
                <w:i/>
                <w:sz w:val="20"/>
                <w:szCs w:val="20"/>
              </w:rPr>
            </w:pPr>
            <w:r>
              <w:rPr>
                <w:i/>
                <w:sz w:val="20"/>
                <w:szCs w:val="20"/>
              </w:rPr>
              <w:t>p</w:t>
            </w:r>
            <w:r w:rsidRPr="00FE4CA0">
              <w:rPr>
                <w:i/>
                <w:sz w:val="20"/>
                <w:szCs w:val="20"/>
              </w:rPr>
              <w:t xml:space="preserve"> value</w:t>
            </w:r>
          </w:p>
        </w:tc>
      </w:tr>
      <w:tr w:rsidR="00FE4CA0" w:rsidRPr="0032705F" w:rsidTr="00FE4CA0">
        <w:tc>
          <w:tcPr>
            <w:tcW w:w="3168" w:type="dxa"/>
            <w:tcBorders>
              <w:top w:val="single" w:sz="4" w:space="0" w:color="auto"/>
            </w:tcBorders>
            <w:vAlign w:val="center"/>
          </w:tcPr>
          <w:p w:rsidR="00FE4CA0" w:rsidRPr="0032705F" w:rsidRDefault="00FE4CA0" w:rsidP="00C63D2B">
            <w:pPr>
              <w:autoSpaceDE w:val="0"/>
              <w:autoSpaceDN w:val="0"/>
              <w:adjustRightInd w:val="0"/>
              <w:jc w:val="both"/>
              <w:rPr>
                <w:color w:val="000000"/>
                <w:sz w:val="20"/>
                <w:szCs w:val="20"/>
              </w:rPr>
            </w:pPr>
            <w:r w:rsidRPr="0032705F">
              <w:rPr>
                <w:color w:val="000000"/>
                <w:sz w:val="20"/>
                <w:szCs w:val="20"/>
              </w:rPr>
              <w:t>Symptoms and feelings</w:t>
            </w:r>
          </w:p>
        </w:tc>
        <w:tc>
          <w:tcPr>
            <w:tcW w:w="2610" w:type="dxa"/>
            <w:tcBorders>
              <w:top w:val="single" w:sz="4" w:space="0" w:color="auto"/>
            </w:tcBorders>
          </w:tcPr>
          <w:p w:rsidR="00FE4CA0" w:rsidRPr="0032705F" w:rsidRDefault="00FE4CA0" w:rsidP="00C63D2B">
            <w:pPr>
              <w:rPr>
                <w:sz w:val="20"/>
                <w:szCs w:val="20"/>
              </w:rPr>
            </w:pPr>
            <w:r w:rsidRPr="0032705F">
              <w:rPr>
                <w:color w:val="000000"/>
                <w:sz w:val="20"/>
                <w:szCs w:val="20"/>
              </w:rPr>
              <w:t>4.80±1.03</w:t>
            </w:r>
          </w:p>
        </w:tc>
        <w:tc>
          <w:tcPr>
            <w:tcW w:w="2340" w:type="dxa"/>
            <w:tcBorders>
              <w:top w:val="single" w:sz="4" w:space="0" w:color="auto"/>
            </w:tcBorders>
          </w:tcPr>
          <w:p w:rsidR="00FE4CA0" w:rsidRPr="0032705F" w:rsidRDefault="00FE4CA0" w:rsidP="00C63D2B">
            <w:pPr>
              <w:rPr>
                <w:sz w:val="20"/>
                <w:szCs w:val="20"/>
              </w:rPr>
            </w:pPr>
            <w:r w:rsidRPr="0032705F">
              <w:rPr>
                <w:sz w:val="20"/>
                <w:szCs w:val="20"/>
              </w:rPr>
              <w:t>1.80</w:t>
            </w:r>
            <w:r w:rsidRPr="0032705F">
              <w:rPr>
                <w:color w:val="000000"/>
                <w:sz w:val="20"/>
                <w:szCs w:val="20"/>
              </w:rPr>
              <w:t>±</w:t>
            </w:r>
            <w:r w:rsidRPr="0032705F">
              <w:rPr>
                <w:sz w:val="20"/>
                <w:szCs w:val="20"/>
              </w:rPr>
              <w:t>0.92</w:t>
            </w:r>
          </w:p>
        </w:tc>
        <w:tc>
          <w:tcPr>
            <w:tcW w:w="1127" w:type="dxa"/>
            <w:tcBorders>
              <w:top w:val="single" w:sz="4" w:space="0" w:color="auto"/>
            </w:tcBorders>
            <w:vAlign w:val="center"/>
          </w:tcPr>
          <w:p w:rsidR="00FE4CA0" w:rsidRPr="0032705F" w:rsidRDefault="00FE4CA0" w:rsidP="00C63D2B">
            <w:pPr>
              <w:autoSpaceDE w:val="0"/>
              <w:autoSpaceDN w:val="0"/>
              <w:adjustRightInd w:val="0"/>
              <w:rPr>
                <w:color w:val="000000"/>
                <w:sz w:val="20"/>
                <w:szCs w:val="20"/>
              </w:rPr>
            </w:pPr>
            <w:r w:rsidRPr="0032705F">
              <w:rPr>
                <w:color w:val="000000"/>
                <w:sz w:val="20"/>
                <w:szCs w:val="20"/>
              </w:rPr>
              <w:t>0.000*</w:t>
            </w:r>
          </w:p>
        </w:tc>
      </w:tr>
      <w:tr w:rsidR="00FE4CA0" w:rsidRPr="0032705F" w:rsidTr="00FE4CA0">
        <w:tc>
          <w:tcPr>
            <w:tcW w:w="3168" w:type="dxa"/>
            <w:vAlign w:val="center"/>
          </w:tcPr>
          <w:p w:rsidR="00FE4CA0" w:rsidRPr="0032705F" w:rsidRDefault="00FE4CA0" w:rsidP="00C63D2B">
            <w:pPr>
              <w:autoSpaceDE w:val="0"/>
              <w:autoSpaceDN w:val="0"/>
              <w:adjustRightInd w:val="0"/>
              <w:jc w:val="both"/>
              <w:rPr>
                <w:color w:val="000000"/>
                <w:sz w:val="20"/>
                <w:szCs w:val="20"/>
              </w:rPr>
            </w:pPr>
            <w:r w:rsidRPr="0032705F">
              <w:rPr>
                <w:color w:val="000000"/>
                <w:sz w:val="20"/>
                <w:szCs w:val="20"/>
              </w:rPr>
              <w:t>Daily activities</w:t>
            </w:r>
          </w:p>
        </w:tc>
        <w:tc>
          <w:tcPr>
            <w:tcW w:w="2610" w:type="dxa"/>
          </w:tcPr>
          <w:p w:rsidR="00FE4CA0" w:rsidRPr="0032705F" w:rsidRDefault="00FE4CA0" w:rsidP="00C63D2B">
            <w:pPr>
              <w:rPr>
                <w:sz w:val="20"/>
                <w:szCs w:val="20"/>
              </w:rPr>
            </w:pPr>
            <w:r w:rsidRPr="0032705F">
              <w:rPr>
                <w:sz w:val="20"/>
                <w:szCs w:val="20"/>
              </w:rPr>
              <w:t>2.10</w:t>
            </w:r>
            <w:r w:rsidRPr="0032705F">
              <w:rPr>
                <w:color w:val="000000"/>
                <w:sz w:val="20"/>
                <w:szCs w:val="20"/>
              </w:rPr>
              <w:t>±</w:t>
            </w:r>
            <w:r w:rsidRPr="0032705F">
              <w:rPr>
                <w:sz w:val="20"/>
                <w:szCs w:val="20"/>
              </w:rPr>
              <w:t>1.86</w:t>
            </w:r>
          </w:p>
        </w:tc>
        <w:tc>
          <w:tcPr>
            <w:tcW w:w="2340" w:type="dxa"/>
          </w:tcPr>
          <w:p w:rsidR="00FE4CA0" w:rsidRPr="0032705F" w:rsidRDefault="00FE4CA0" w:rsidP="00C63D2B">
            <w:pPr>
              <w:rPr>
                <w:sz w:val="20"/>
                <w:szCs w:val="20"/>
              </w:rPr>
            </w:pPr>
            <w:r w:rsidRPr="0032705F">
              <w:rPr>
                <w:sz w:val="20"/>
                <w:szCs w:val="20"/>
              </w:rPr>
              <w:t>1.05</w:t>
            </w:r>
            <w:r w:rsidRPr="0032705F">
              <w:rPr>
                <w:color w:val="000000"/>
                <w:sz w:val="20"/>
                <w:szCs w:val="20"/>
              </w:rPr>
              <w:t>±</w:t>
            </w:r>
            <w:r w:rsidRPr="0032705F">
              <w:rPr>
                <w:sz w:val="20"/>
                <w:szCs w:val="20"/>
              </w:rPr>
              <w:t>1.24</w:t>
            </w:r>
          </w:p>
        </w:tc>
        <w:tc>
          <w:tcPr>
            <w:tcW w:w="1127" w:type="dxa"/>
            <w:vAlign w:val="center"/>
          </w:tcPr>
          <w:p w:rsidR="00FE4CA0" w:rsidRPr="0032705F" w:rsidRDefault="00FE4CA0" w:rsidP="00C63D2B">
            <w:pPr>
              <w:autoSpaceDE w:val="0"/>
              <w:autoSpaceDN w:val="0"/>
              <w:adjustRightInd w:val="0"/>
              <w:rPr>
                <w:color w:val="000000"/>
                <w:sz w:val="20"/>
                <w:szCs w:val="20"/>
              </w:rPr>
            </w:pPr>
            <w:r w:rsidRPr="0032705F">
              <w:rPr>
                <w:color w:val="000000"/>
                <w:sz w:val="20"/>
                <w:szCs w:val="20"/>
              </w:rPr>
              <w:t>0.004*</w:t>
            </w:r>
          </w:p>
        </w:tc>
      </w:tr>
      <w:tr w:rsidR="00FE4CA0" w:rsidRPr="0032705F" w:rsidTr="00FE4CA0">
        <w:tc>
          <w:tcPr>
            <w:tcW w:w="3168" w:type="dxa"/>
            <w:vAlign w:val="center"/>
          </w:tcPr>
          <w:p w:rsidR="00FE4CA0" w:rsidRPr="0032705F" w:rsidRDefault="00FE4CA0" w:rsidP="00C63D2B">
            <w:pPr>
              <w:autoSpaceDE w:val="0"/>
              <w:autoSpaceDN w:val="0"/>
              <w:adjustRightInd w:val="0"/>
              <w:jc w:val="both"/>
              <w:rPr>
                <w:color w:val="000000"/>
                <w:sz w:val="20"/>
                <w:szCs w:val="20"/>
              </w:rPr>
            </w:pPr>
            <w:r w:rsidRPr="0032705F">
              <w:rPr>
                <w:color w:val="000000"/>
                <w:sz w:val="20"/>
                <w:szCs w:val="20"/>
              </w:rPr>
              <w:t>Leisure activities</w:t>
            </w:r>
          </w:p>
        </w:tc>
        <w:tc>
          <w:tcPr>
            <w:tcW w:w="2610" w:type="dxa"/>
          </w:tcPr>
          <w:p w:rsidR="00FE4CA0" w:rsidRPr="0032705F" w:rsidRDefault="00FE4CA0" w:rsidP="00C63D2B">
            <w:pPr>
              <w:rPr>
                <w:sz w:val="20"/>
                <w:szCs w:val="20"/>
              </w:rPr>
            </w:pPr>
            <w:r w:rsidRPr="0032705F">
              <w:rPr>
                <w:sz w:val="20"/>
                <w:szCs w:val="20"/>
              </w:rPr>
              <w:t>1.95</w:t>
            </w:r>
            <w:r w:rsidRPr="0032705F">
              <w:rPr>
                <w:color w:val="000000"/>
                <w:sz w:val="20"/>
                <w:szCs w:val="20"/>
              </w:rPr>
              <w:t>±</w:t>
            </w:r>
            <w:r w:rsidRPr="0032705F">
              <w:rPr>
                <w:sz w:val="20"/>
                <w:szCs w:val="20"/>
              </w:rPr>
              <w:t>1.68</w:t>
            </w:r>
          </w:p>
        </w:tc>
        <w:tc>
          <w:tcPr>
            <w:tcW w:w="2340" w:type="dxa"/>
          </w:tcPr>
          <w:p w:rsidR="00FE4CA0" w:rsidRPr="0032705F" w:rsidRDefault="00FE4CA0" w:rsidP="00C63D2B">
            <w:pPr>
              <w:rPr>
                <w:sz w:val="20"/>
                <w:szCs w:val="20"/>
              </w:rPr>
            </w:pPr>
            <w:r w:rsidRPr="0032705F">
              <w:rPr>
                <w:sz w:val="20"/>
                <w:szCs w:val="20"/>
              </w:rPr>
              <w:t>1.14</w:t>
            </w:r>
            <w:r w:rsidRPr="0032705F">
              <w:rPr>
                <w:color w:val="000000"/>
                <w:sz w:val="20"/>
                <w:szCs w:val="20"/>
              </w:rPr>
              <w:t>±</w:t>
            </w:r>
            <w:r w:rsidRPr="0032705F">
              <w:rPr>
                <w:sz w:val="20"/>
                <w:szCs w:val="20"/>
              </w:rPr>
              <w:t>1.55</w:t>
            </w:r>
          </w:p>
        </w:tc>
        <w:tc>
          <w:tcPr>
            <w:tcW w:w="1127" w:type="dxa"/>
            <w:vAlign w:val="center"/>
          </w:tcPr>
          <w:p w:rsidR="00FE4CA0" w:rsidRPr="0032705F" w:rsidRDefault="00FE4CA0" w:rsidP="00C63D2B">
            <w:pPr>
              <w:autoSpaceDE w:val="0"/>
              <w:autoSpaceDN w:val="0"/>
              <w:adjustRightInd w:val="0"/>
              <w:rPr>
                <w:color w:val="000000"/>
                <w:sz w:val="20"/>
                <w:szCs w:val="20"/>
              </w:rPr>
            </w:pPr>
            <w:r w:rsidRPr="0032705F">
              <w:rPr>
                <w:color w:val="000000"/>
                <w:sz w:val="20"/>
                <w:szCs w:val="20"/>
              </w:rPr>
              <w:t>0.001*</w:t>
            </w:r>
          </w:p>
        </w:tc>
      </w:tr>
      <w:tr w:rsidR="00FE4CA0" w:rsidRPr="0032705F" w:rsidTr="00FE4CA0">
        <w:tc>
          <w:tcPr>
            <w:tcW w:w="3168" w:type="dxa"/>
            <w:vAlign w:val="center"/>
          </w:tcPr>
          <w:p w:rsidR="00FE4CA0" w:rsidRPr="0032705F" w:rsidRDefault="00FE4CA0" w:rsidP="00C63D2B">
            <w:pPr>
              <w:autoSpaceDE w:val="0"/>
              <w:autoSpaceDN w:val="0"/>
              <w:adjustRightInd w:val="0"/>
              <w:jc w:val="both"/>
              <w:rPr>
                <w:color w:val="000000"/>
                <w:sz w:val="20"/>
                <w:szCs w:val="20"/>
              </w:rPr>
            </w:pPr>
            <w:r w:rsidRPr="0032705F">
              <w:rPr>
                <w:color w:val="000000"/>
                <w:sz w:val="20"/>
                <w:szCs w:val="20"/>
              </w:rPr>
              <w:t>Work and school</w:t>
            </w:r>
          </w:p>
        </w:tc>
        <w:tc>
          <w:tcPr>
            <w:tcW w:w="2610" w:type="dxa"/>
          </w:tcPr>
          <w:p w:rsidR="00FE4CA0" w:rsidRPr="0032705F" w:rsidRDefault="00FE4CA0" w:rsidP="00C63D2B">
            <w:pPr>
              <w:rPr>
                <w:sz w:val="20"/>
                <w:szCs w:val="20"/>
              </w:rPr>
            </w:pPr>
            <w:r w:rsidRPr="0032705F">
              <w:rPr>
                <w:sz w:val="20"/>
                <w:szCs w:val="20"/>
              </w:rPr>
              <w:t>1.67</w:t>
            </w:r>
            <w:r w:rsidRPr="0032705F">
              <w:rPr>
                <w:color w:val="000000"/>
                <w:sz w:val="20"/>
                <w:szCs w:val="20"/>
              </w:rPr>
              <w:t>±</w:t>
            </w:r>
            <w:r w:rsidRPr="0032705F">
              <w:rPr>
                <w:sz w:val="20"/>
                <w:szCs w:val="20"/>
              </w:rPr>
              <w:t>1.42</w:t>
            </w:r>
          </w:p>
        </w:tc>
        <w:tc>
          <w:tcPr>
            <w:tcW w:w="2340" w:type="dxa"/>
          </w:tcPr>
          <w:p w:rsidR="00FE4CA0" w:rsidRPr="0032705F" w:rsidRDefault="00FE4CA0" w:rsidP="00C63D2B">
            <w:pPr>
              <w:rPr>
                <w:sz w:val="20"/>
                <w:szCs w:val="20"/>
              </w:rPr>
            </w:pPr>
            <w:r w:rsidRPr="0032705F">
              <w:rPr>
                <w:sz w:val="20"/>
                <w:szCs w:val="20"/>
              </w:rPr>
              <w:t>1.00</w:t>
            </w:r>
            <w:r w:rsidRPr="0032705F">
              <w:rPr>
                <w:color w:val="000000"/>
                <w:sz w:val="20"/>
                <w:szCs w:val="20"/>
              </w:rPr>
              <w:t>±</w:t>
            </w:r>
            <w:r w:rsidRPr="0032705F">
              <w:rPr>
                <w:sz w:val="20"/>
                <w:szCs w:val="20"/>
              </w:rPr>
              <w:t>0.00</w:t>
            </w:r>
          </w:p>
        </w:tc>
        <w:tc>
          <w:tcPr>
            <w:tcW w:w="1127" w:type="dxa"/>
            <w:vAlign w:val="center"/>
          </w:tcPr>
          <w:p w:rsidR="00FE4CA0" w:rsidRPr="0032705F" w:rsidRDefault="00FE4CA0" w:rsidP="00C63D2B">
            <w:pPr>
              <w:autoSpaceDE w:val="0"/>
              <w:autoSpaceDN w:val="0"/>
              <w:adjustRightInd w:val="0"/>
              <w:rPr>
                <w:color w:val="000000"/>
                <w:sz w:val="20"/>
                <w:szCs w:val="20"/>
              </w:rPr>
            </w:pPr>
            <w:r w:rsidRPr="0032705F">
              <w:rPr>
                <w:color w:val="000000"/>
                <w:sz w:val="20"/>
                <w:szCs w:val="20"/>
              </w:rPr>
              <w:t>0.105</w:t>
            </w:r>
          </w:p>
        </w:tc>
      </w:tr>
      <w:tr w:rsidR="00FE4CA0" w:rsidRPr="0032705F" w:rsidTr="00FE4CA0">
        <w:tc>
          <w:tcPr>
            <w:tcW w:w="3168" w:type="dxa"/>
            <w:vAlign w:val="center"/>
          </w:tcPr>
          <w:p w:rsidR="00FE4CA0" w:rsidRPr="0032705F" w:rsidRDefault="00FE4CA0" w:rsidP="00C63D2B">
            <w:pPr>
              <w:autoSpaceDE w:val="0"/>
              <w:autoSpaceDN w:val="0"/>
              <w:adjustRightInd w:val="0"/>
              <w:jc w:val="both"/>
              <w:rPr>
                <w:color w:val="000000"/>
                <w:sz w:val="20"/>
                <w:szCs w:val="20"/>
              </w:rPr>
            </w:pPr>
            <w:r w:rsidRPr="0032705F">
              <w:rPr>
                <w:color w:val="000000"/>
                <w:sz w:val="20"/>
                <w:szCs w:val="20"/>
              </w:rPr>
              <w:t>Personal relationships</w:t>
            </w:r>
          </w:p>
        </w:tc>
        <w:tc>
          <w:tcPr>
            <w:tcW w:w="2610" w:type="dxa"/>
          </w:tcPr>
          <w:p w:rsidR="00FE4CA0" w:rsidRPr="0032705F" w:rsidRDefault="00FE4CA0" w:rsidP="00C63D2B">
            <w:pPr>
              <w:rPr>
                <w:sz w:val="20"/>
                <w:szCs w:val="20"/>
              </w:rPr>
            </w:pPr>
            <w:r w:rsidRPr="0032705F">
              <w:rPr>
                <w:sz w:val="20"/>
                <w:szCs w:val="20"/>
              </w:rPr>
              <w:t>1.67</w:t>
            </w:r>
            <w:r w:rsidRPr="0032705F">
              <w:rPr>
                <w:color w:val="000000"/>
                <w:sz w:val="20"/>
                <w:szCs w:val="20"/>
              </w:rPr>
              <w:t>±</w:t>
            </w:r>
            <w:r w:rsidRPr="0032705F">
              <w:rPr>
                <w:sz w:val="20"/>
                <w:szCs w:val="20"/>
              </w:rPr>
              <w:t>1.52</w:t>
            </w:r>
          </w:p>
        </w:tc>
        <w:tc>
          <w:tcPr>
            <w:tcW w:w="2340" w:type="dxa"/>
          </w:tcPr>
          <w:p w:rsidR="00FE4CA0" w:rsidRPr="0032705F" w:rsidRDefault="00FE4CA0" w:rsidP="00C63D2B">
            <w:pPr>
              <w:rPr>
                <w:sz w:val="20"/>
                <w:szCs w:val="20"/>
              </w:rPr>
            </w:pPr>
            <w:r w:rsidRPr="0032705F">
              <w:rPr>
                <w:sz w:val="20"/>
                <w:szCs w:val="20"/>
              </w:rPr>
              <w:t>1.00</w:t>
            </w:r>
            <w:r w:rsidRPr="0032705F">
              <w:rPr>
                <w:color w:val="000000"/>
                <w:sz w:val="20"/>
                <w:szCs w:val="20"/>
              </w:rPr>
              <w:t>±</w:t>
            </w:r>
            <w:r w:rsidRPr="0032705F">
              <w:rPr>
                <w:sz w:val="20"/>
                <w:szCs w:val="20"/>
              </w:rPr>
              <w:t>1.09</w:t>
            </w:r>
          </w:p>
        </w:tc>
        <w:tc>
          <w:tcPr>
            <w:tcW w:w="1127" w:type="dxa"/>
            <w:vAlign w:val="center"/>
          </w:tcPr>
          <w:p w:rsidR="00FE4CA0" w:rsidRPr="0032705F" w:rsidRDefault="00FE4CA0" w:rsidP="00C63D2B">
            <w:pPr>
              <w:autoSpaceDE w:val="0"/>
              <w:autoSpaceDN w:val="0"/>
              <w:adjustRightInd w:val="0"/>
              <w:rPr>
                <w:color w:val="000000"/>
                <w:sz w:val="20"/>
                <w:szCs w:val="20"/>
              </w:rPr>
            </w:pPr>
            <w:r w:rsidRPr="0032705F">
              <w:rPr>
                <w:color w:val="000000"/>
                <w:sz w:val="20"/>
                <w:szCs w:val="20"/>
              </w:rPr>
              <w:t>0.003*</w:t>
            </w:r>
          </w:p>
        </w:tc>
      </w:tr>
      <w:tr w:rsidR="00FE4CA0" w:rsidRPr="0032705F" w:rsidTr="00FE4CA0">
        <w:tc>
          <w:tcPr>
            <w:tcW w:w="3168" w:type="dxa"/>
            <w:vAlign w:val="center"/>
          </w:tcPr>
          <w:p w:rsidR="00FE4CA0" w:rsidRPr="0032705F" w:rsidRDefault="00FE4CA0" w:rsidP="00C63D2B">
            <w:pPr>
              <w:autoSpaceDE w:val="0"/>
              <w:autoSpaceDN w:val="0"/>
              <w:adjustRightInd w:val="0"/>
              <w:jc w:val="both"/>
              <w:rPr>
                <w:color w:val="000000"/>
                <w:sz w:val="20"/>
                <w:szCs w:val="20"/>
              </w:rPr>
            </w:pPr>
            <w:r w:rsidRPr="0032705F">
              <w:rPr>
                <w:color w:val="000000"/>
                <w:sz w:val="20"/>
                <w:szCs w:val="20"/>
              </w:rPr>
              <w:t>Treatment</w:t>
            </w:r>
          </w:p>
        </w:tc>
        <w:tc>
          <w:tcPr>
            <w:tcW w:w="2610" w:type="dxa"/>
          </w:tcPr>
          <w:p w:rsidR="00FE4CA0" w:rsidRPr="0032705F" w:rsidRDefault="00FE4CA0" w:rsidP="00C63D2B">
            <w:pPr>
              <w:rPr>
                <w:sz w:val="20"/>
                <w:szCs w:val="20"/>
              </w:rPr>
            </w:pPr>
            <w:r w:rsidRPr="0032705F">
              <w:rPr>
                <w:sz w:val="20"/>
                <w:szCs w:val="20"/>
              </w:rPr>
              <w:t>0.00</w:t>
            </w:r>
            <w:r w:rsidRPr="0032705F">
              <w:rPr>
                <w:color w:val="000000"/>
                <w:sz w:val="20"/>
                <w:szCs w:val="20"/>
              </w:rPr>
              <w:t>±</w:t>
            </w:r>
            <w:r w:rsidRPr="0032705F">
              <w:rPr>
                <w:sz w:val="20"/>
                <w:szCs w:val="20"/>
              </w:rPr>
              <w:t>0.00</w:t>
            </w:r>
          </w:p>
        </w:tc>
        <w:tc>
          <w:tcPr>
            <w:tcW w:w="2340" w:type="dxa"/>
          </w:tcPr>
          <w:p w:rsidR="00FE4CA0" w:rsidRPr="0032705F" w:rsidRDefault="00FE4CA0" w:rsidP="00C63D2B">
            <w:pPr>
              <w:rPr>
                <w:sz w:val="20"/>
                <w:szCs w:val="20"/>
              </w:rPr>
            </w:pPr>
            <w:r w:rsidRPr="0032705F">
              <w:rPr>
                <w:sz w:val="20"/>
                <w:szCs w:val="20"/>
              </w:rPr>
              <w:t>0.57</w:t>
            </w:r>
            <w:r w:rsidRPr="0032705F">
              <w:rPr>
                <w:color w:val="000000"/>
                <w:sz w:val="20"/>
                <w:szCs w:val="20"/>
              </w:rPr>
              <w:t>±</w:t>
            </w:r>
            <w:r w:rsidRPr="0032705F">
              <w:rPr>
                <w:sz w:val="20"/>
                <w:szCs w:val="20"/>
              </w:rPr>
              <w:t>0.87</w:t>
            </w:r>
          </w:p>
        </w:tc>
        <w:tc>
          <w:tcPr>
            <w:tcW w:w="1127" w:type="dxa"/>
            <w:vAlign w:val="center"/>
          </w:tcPr>
          <w:p w:rsidR="00FE4CA0" w:rsidRPr="0032705F" w:rsidRDefault="00FE4CA0" w:rsidP="00C63D2B">
            <w:pPr>
              <w:autoSpaceDE w:val="0"/>
              <w:autoSpaceDN w:val="0"/>
              <w:adjustRightInd w:val="0"/>
              <w:rPr>
                <w:color w:val="000000"/>
                <w:sz w:val="20"/>
                <w:szCs w:val="20"/>
              </w:rPr>
            </w:pPr>
            <w:r w:rsidRPr="0032705F">
              <w:rPr>
                <w:color w:val="000000"/>
                <w:sz w:val="20"/>
                <w:szCs w:val="20"/>
              </w:rPr>
              <w:t>0.007*</w:t>
            </w:r>
          </w:p>
        </w:tc>
      </w:tr>
    </w:tbl>
    <w:p w:rsidR="00FE4CA0" w:rsidRPr="0077439A" w:rsidRDefault="00FE4CA0" w:rsidP="0077439A">
      <w:pPr>
        <w:rPr>
          <w:sz w:val="20"/>
        </w:rPr>
      </w:pPr>
      <w:r w:rsidRPr="00FE4CA0">
        <w:rPr>
          <w:sz w:val="20"/>
        </w:rPr>
        <w:t xml:space="preserve">*Significant </w:t>
      </w:r>
      <w:r w:rsidRPr="00FE4CA0">
        <w:rPr>
          <w:i/>
          <w:sz w:val="20"/>
        </w:rPr>
        <w:t>p</w:t>
      </w:r>
      <w:r>
        <w:rPr>
          <w:i/>
          <w:sz w:val="20"/>
        </w:rPr>
        <w:t xml:space="preserve"> </w:t>
      </w:r>
      <w:r w:rsidRPr="00FE4CA0">
        <w:rPr>
          <w:sz w:val="20"/>
        </w:rPr>
        <w:t>value ≤ 0.05</w:t>
      </w:r>
    </w:p>
    <w:p w:rsidR="00FE4CA0" w:rsidRDefault="00FE4CA0" w:rsidP="00DC28CE">
      <w:pPr>
        <w:spacing w:before="100" w:beforeAutospacing="1" w:after="100" w:afterAutospacing="1" w:line="288" w:lineRule="auto"/>
        <w:jc w:val="both"/>
        <w:rPr>
          <w:bCs/>
          <w:color w:val="000000"/>
          <w:sz w:val="22"/>
          <w:szCs w:val="22"/>
        </w:rPr>
        <w:sectPr w:rsidR="00FE4CA0" w:rsidSect="00FE4CA0">
          <w:type w:val="continuous"/>
          <w:pgSz w:w="11909" w:h="16834" w:code="9"/>
          <w:pgMar w:top="1440" w:right="1440" w:bottom="1440" w:left="1440" w:header="720" w:footer="720" w:gutter="0"/>
          <w:cols w:space="720"/>
          <w:docGrid w:linePitch="360"/>
        </w:sectPr>
      </w:pPr>
    </w:p>
    <w:p w:rsidR="00520C28" w:rsidRPr="00DC28CE" w:rsidRDefault="00520C28" w:rsidP="00DC28CE">
      <w:pPr>
        <w:spacing w:before="100" w:beforeAutospacing="1" w:after="100" w:afterAutospacing="1" w:line="288" w:lineRule="auto"/>
        <w:jc w:val="both"/>
        <w:rPr>
          <w:bCs/>
          <w:color w:val="000000"/>
          <w:sz w:val="22"/>
          <w:szCs w:val="22"/>
        </w:rPr>
      </w:pPr>
      <w:r w:rsidRPr="00DC28CE">
        <w:rPr>
          <w:bCs/>
          <w:color w:val="000000"/>
          <w:sz w:val="22"/>
          <w:szCs w:val="22"/>
        </w:rPr>
        <w:lastRenderedPageBreak/>
        <w:t xml:space="preserve">All the indices except for work and school showed a significant change with treatment. All the indices showed improvement after treatment except for Q10 (treatment) which showed a negative effect. The most </w:t>
      </w:r>
      <w:r w:rsidR="000047DB" w:rsidRPr="00DC28CE">
        <w:rPr>
          <w:bCs/>
          <w:color w:val="000000"/>
          <w:sz w:val="22"/>
          <w:szCs w:val="22"/>
        </w:rPr>
        <w:t>a</w:t>
      </w:r>
      <w:r w:rsidRPr="00DC28CE">
        <w:rPr>
          <w:bCs/>
          <w:color w:val="000000"/>
          <w:sz w:val="22"/>
          <w:szCs w:val="22"/>
        </w:rPr>
        <w:t xml:space="preserve">ffected domain was of symptoms and feelings. </w:t>
      </w:r>
    </w:p>
    <w:p w:rsidR="007915EA" w:rsidRPr="00DC28CE" w:rsidRDefault="007915EA" w:rsidP="00FE4CA0">
      <w:pPr>
        <w:tabs>
          <w:tab w:val="center" w:pos="2620"/>
        </w:tabs>
        <w:autoSpaceDE w:val="0"/>
        <w:autoSpaceDN w:val="0"/>
        <w:adjustRightInd w:val="0"/>
        <w:spacing w:before="100" w:beforeAutospacing="1" w:after="100" w:afterAutospacing="1" w:line="288" w:lineRule="auto"/>
        <w:jc w:val="both"/>
        <w:rPr>
          <w:iCs/>
          <w:color w:val="000000"/>
          <w:sz w:val="22"/>
          <w:szCs w:val="22"/>
        </w:rPr>
      </w:pPr>
      <w:r w:rsidRPr="00DC28CE">
        <w:rPr>
          <w:iCs/>
          <w:color w:val="000000"/>
          <w:sz w:val="22"/>
          <w:szCs w:val="22"/>
        </w:rPr>
        <w:t xml:space="preserve">The efficacy and safety profile of treatment was studied at week 4, 8 </w:t>
      </w:r>
      <w:r w:rsidR="00C417F8">
        <w:rPr>
          <w:iCs/>
          <w:color w:val="000000"/>
          <w:sz w:val="22"/>
          <w:szCs w:val="22"/>
        </w:rPr>
        <w:t>and</w:t>
      </w:r>
      <w:r w:rsidRPr="00DC28CE">
        <w:rPr>
          <w:iCs/>
          <w:color w:val="000000"/>
          <w:sz w:val="22"/>
          <w:szCs w:val="22"/>
        </w:rPr>
        <w:t xml:space="preserve"> 12 which showed improvement in 24% patients at week 4, 53% at week 8 and 82% at week 12</w:t>
      </w:r>
      <w:r w:rsidR="00B738B9" w:rsidRPr="00DC28CE">
        <w:rPr>
          <w:iCs/>
          <w:color w:val="000000"/>
          <w:sz w:val="22"/>
          <w:szCs w:val="22"/>
        </w:rPr>
        <w:t xml:space="preserve">. </w:t>
      </w:r>
      <w:r w:rsidRPr="00DC28CE">
        <w:rPr>
          <w:iCs/>
          <w:color w:val="000000"/>
          <w:sz w:val="22"/>
          <w:szCs w:val="22"/>
        </w:rPr>
        <w:t xml:space="preserve">Few side effects including burning and tingling were felt by the patients. These were mild and reversible. </w:t>
      </w:r>
    </w:p>
    <w:p w:rsidR="00DC28CE" w:rsidRPr="00DC28CE" w:rsidRDefault="00DC28CE" w:rsidP="00DC28CE">
      <w:pPr>
        <w:spacing w:before="100" w:beforeAutospacing="1" w:after="100" w:afterAutospacing="1" w:line="288" w:lineRule="auto"/>
        <w:rPr>
          <w:b/>
          <w:sz w:val="22"/>
          <w:szCs w:val="22"/>
        </w:rPr>
      </w:pPr>
      <w:r w:rsidRPr="00DC28CE">
        <w:rPr>
          <w:b/>
          <w:sz w:val="22"/>
          <w:szCs w:val="22"/>
        </w:rPr>
        <w:t>Discussion</w:t>
      </w:r>
    </w:p>
    <w:p w:rsidR="00DC28CE" w:rsidRPr="00DC28CE" w:rsidRDefault="00DC28CE" w:rsidP="00DC28CE">
      <w:pPr>
        <w:shd w:val="clear" w:color="auto" w:fill="FFFFFF"/>
        <w:spacing w:before="100" w:beforeAutospacing="1" w:after="100" w:afterAutospacing="1" w:line="288" w:lineRule="auto"/>
        <w:jc w:val="both"/>
        <w:rPr>
          <w:sz w:val="22"/>
          <w:szCs w:val="22"/>
        </w:rPr>
      </w:pPr>
      <w:r w:rsidRPr="00DC28CE">
        <w:rPr>
          <w:sz w:val="22"/>
          <w:szCs w:val="22"/>
        </w:rPr>
        <w:t>Acne vulgaris is a widespread disease that has its impact on quality of life in all dimensions which is in accordance with studies conducted at international level.</w:t>
      </w:r>
      <w:r w:rsidRPr="003F74A6">
        <w:rPr>
          <w:sz w:val="18"/>
          <w:szCs w:val="22"/>
          <w:vertAlign w:val="superscript"/>
        </w:rPr>
        <w:t>7</w:t>
      </w:r>
      <w:r w:rsidR="003F74A6">
        <w:rPr>
          <w:sz w:val="22"/>
          <w:szCs w:val="22"/>
          <w:vertAlign w:val="superscript"/>
        </w:rPr>
        <w:t xml:space="preserve"> </w:t>
      </w:r>
      <w:r w:rsidRPr="00DC28CE">
        <w:rPr>
          <w:sz w:val="22"/>
          <w:szCs w:val="22"/>
        </w:rPr>
        <w:t>The effect of acne vulgaris on psychology of patients was described by Sulzberger and Zaidens initially.</w:t>
      </w:r>
      <w:r w:rsidRPr="003F74A6">
        <w:rPr>
          <w:sz w:val="18"/>
          <w:szCs w:val="22"/>
          <w:vertAlign w:val="superscript"/>
        </w:rPr>
        <w:t>8</w:t>
      </w:r>
      <w:r w:rsidRPr="00DC28CE">
        <w:rPr>
          <w:sz w:val="22"/>
          <w:szCs w:val="22"/>
        </w:rPr>
        <w:t xml:space="preserve"> According to them, there is no other disease which causes more psychological trauma, maladjustment, inferiority complex and insecurity than acne.</w:t>
      </w:r>
      <w:r w:rsidRPr="003F74A6">
        <w:rPr>
          <w:sz w:val="18"/>
          <w:szCs w:val="22"/>
          <w:vertAlign w:val="superscript"/>
        </w:rPr>
        <w:t>8</w:t>
      </w:r>
      <w:r w:rsidRPr="00DC28CE">
        <w:rPr>
          <w:sz w:val="22"/>
          <w:szCs w:val="22"/>
          <w:vertAlign w:val="superscript"/>
        </w:rPr>
        <w:t xml:space="preserve"> </w:t>
      </w:r>
      <w:r w:rsidRPr="00DC28CE">
        <w:rPr>
          <w:color w:val="000000"/>
          <w:sz w:val="22"/>
          <w:szCs w:val="22"/>
        </w:rPr>
        <w:t>It has been hypothesized that even mild ac</w:t>
      </w:r>
      <w:r w:rsidR="00DC2F37">
        <w:rPr>
          <w:color w:val="000000"/>
          <w:sz w:val="22"/>
          <w:szCs w:val="22"/>
        </w:rPr>
        <w:t>ne can decrease a person’s self-</w:t>
      </w:r>
      <w:r w:rsidRPr="00DC28CE">
        <w:rPr>
          <w:color w:val="000000"/>
          <w:sz w:val="22"/>
          <w:szCs w:val="22"/>
        </w:rPr>
        <w:t>confidence, body image, willingness to be seen in public and social interactions.</w:t>
      </w:r>
      <w:r w:rsidRPr="003F74A6">
        <w:rPr>
          <w:color w:val="000000"/>
          <w:sz w:val="18"/>
          <w:szCs w:val="22"/>
          <w:vertAlign w:val="superscript"/>
        </w:rPr>
        <w:t>9</w:t>
      </w:r>
      <w:r w:rsidRPr="00DC28CE">
        <w:rPr>
          <w:color w:val="000000"/>
          <w:sz w:val="22"/>
          <w:szCs w:val="22"/>
          <w:vertAlign w:val="superscript"/>
        </w:rPr>
        <w:t xml:space="preserve"> </w:t>
      </w:r>
      <w:r w:rsidRPr="00DC28CE">
        <w:rPr>
          <w:sz w:val="22"/>
          <w:szCs w:val="22"/>
        </w:rPr>
        <w:t>QoL has been defined as a useful measure which assesses the functioning, well-being and life satisfaction of an individual.</w:t>
      </w:r>
      <w:r w:rsidRPr="003F74A6">
        <w:rPr>
          <w:sz w:val="18"/>
          <w:szCs w:val="22"/>
          <w:vertAlign w:val="superscript"/>
        </w:rPr>
        <w:t>7</w:t>
      </w:r>
      <w:r w:rsidR="003F74A6">
        <w:rPr>
          <w:sz w:val="22"/>
          <w:szCs w:val="22"/>
        </w:rPr>
        <w:t xml:space="preserve"> </w:t>
      </w:r>
      <w:r w:rsidRPr="00DC28CE">
        <w:rPr>
          <w:sz w:val="22"/>
          <w:szCs w:val="22"/>
        </w:rPr>
        <w:t>QoL is emerging as one of the recent trends in assessing treatment response from the patient’s point of view.</w:t>
      </w:r>
      <w:r w:rsidRPr="003F74A6">
        <w:rPr>
          <w:sz w:val="18"/>
          <w:szCs w:val="22"/>
          <w:vertAlign w:val="superscript"/>
        </w:rPr>
        <w:t>7</w:t>
      </w:r>
    </w:p>
    <w:p w:rsidR="00DC28CE" w:rsidRPr="00DC28CE" w:rsidRDefault="00DC28CE" w:rsidP="00DC28CE">
      <w:pPr>
        <w:shd w:val="clear" w:color="auto" w:fill="FFFFFF"/>
        <w:spacing w:before="100" w:beforeAutospacing="1" w:after="100" w:afterAutospacing="1" w:line="288" w:lineRule="auto"/>
        <w:jc w:val="both"/>
        <w:rPr>
          <w:bCs/>
          <w:sz w:val="22"/>
          <w:szCs w:val="22"/>
        </w:rPr>
      </w:pPr>
      <w:r w:rsidRPr="00DC28CE">
        <w:rPr>
          <w:sz w:val="22"/>
          <w:szCs w:val="22"/>
        </w:rPr>
        <w:t xml:space="preserve">The present study was conducted to evaluate the effect of acne vulgaris on overall quality of life. Globally used </w:t>
      </w:r>
      <w:r w:rsidRPr="00DC28CE">
        <w:rPr>
          <w:bCs/>
          <w:sz w:val="22"/>
          <w:szCs w:val="22"/>
        </w:rPr>
        <w:t xml:space="preserve">Dermatology Life Quality Index (DLQI) score was employed to assess the effect of acne on quality of life of patients. This score was used because it is </w:t>
      </w:r>
      <w:r w:rsidR="00DC2F37">
        <w:rPr>
          <w:bCs/>
          <w:sz w:val="22"/>
          <w:szCs w:val="22"/>
        </w:rPr>
        <w:t>relatively comprehensive and self-</w:t>
      </w:r>
      <w:r w:rsidRPr="00DC28CE">
        <w:rPr>
          <w:bCs/>
          <w:sz w:val="22"/>
          <w:szCs w:val="22"/>
        </w:rPr>
        <w:t xml:space="preserve">explanatory, and it has been widely employed in other national </w:t>
      </w:r>
      <w:r w:rsidR="00C417F8">
        <w:rPr>
          <w:bCs/>
          <w:sz w:val="22"/>
          <w:szCs w:val="22"/>
        </w:rPr>
        <w:t>and</w:t>
      </w:r>
      <w:r w:rsidRPr="00DC28CE">
        <w:rPr>
          <w:bCs/>
          <w:sz w:val="22"/>
          <w:szCs w:val="22"/>
        </w:rPr>
        <w:t xml:space="preserve"> international studies as well.</w:t>
      </w:r>
      <w:r w:rsidRPr="003F74A6">
        <w:rPr>
          <w:bCs/>
          <w:sz w:val="18"/>
          <w:szCs w:val="22"/>
          <w:vertAlign w:val="superscript"/>
        </w:rPr>
        <w:t>10,11</w:t>
      </w:r>
      <w:r w:rsidRPr="00DC28CE">
        <w:rPr>
          <w:bCs/>
          <w:sz w:val="22"/>
          <w:szCs w:val="22"/>
        </w:rPr>
        <w:t xml:space="preserve"> The mean age </w:t>
      </w:r>
      <w:r w:rsidRPr="00DC28CE">
        <w:rPr>
          <w:bCs/>
          <w:sz w:val="22"/>
          <w:szCs w:val="22"/>
        </w:rPr>
        <w:lastRenderedPageBreak/>
        <w:t xml:space="preserve">of patients was </w:t>
      </w:r>
      <w:r w:rsidRPr="00DC28CE">
        <w:rPr>
          <w:sz w:val="22"/>
          <w:szCs w:val="22"/>
        </w:rPr>
        <w:t>20.64</w:t>
      </w:r>
      <w:r w:rsidR="00C417F8">
        <w:rPr>
          <w:sz w:val="22"/>
          <w:szCs w:val="22"/>
        </w:rPr>
        <w:t>±</w:t>
      </w:r>
      <w:r w:rsidRPr="00DC28CE">
        <w:rPr>
          <w:sz w:val="22"/>
          <w:szCs w:val="22"/>
        </w:rPr>
        <w:t xml:space="preserve">3.27 years in our study which correlates with the study by Hafez </w:t>
      </w:r>
      <w:r w:rsidRPr="00DC28CE">
        <w:rPr>
          <w:i/>
          <w:sz w:val="22"/>
          <w:szCs w:val="22"/>
        </w:rPr>
        <w:t>et al</w:t>
      </w:r>
      <w:r w:rsidRPr="00DC28CE">
        <w:rPr>
          <w:sz w:val="22"/>
          <w:szCs w:val="22"/>
        </w:rPr>
        <w:t>. in which the mean age of patients was 20.1</w:t>
      </w:r>
      <w:r w:rsidR="00C417F8">
        <w:rPr>
          <w:sz w:val="22"/>
          <w:szCs w:val="22"/>
        </w:rPr>
        <w:t>±</w:t>
      </w:r>
      <w:r w:rsidRPr="00DC28CE">
        <w:rPr>
          <w:sz w:val="22"/>
          <w:szCs w:val="22"/>
        </w:rPr>
        <w:t>3.1 years.</w:t>
      </w:r>
      <w:r w:rsidRPr="003F74A6">
        <w:rPr>
          <w:sz w:val="18"/>
          <w:szCs w:val="22"/>
          <w:vertAlign w:val="superscript"/>
        </w:rPr>
        <w:t>12</w:t>
      </w:r>
      <w:r w:rsidRPr="00DC28CE">
        <w:rPr>
          <w:sz w:val="22"/>
          <w:szCs w:val="22"/>
          <w:vertAlign w:val="superscript"/>
        </w:rPr>
        <w:t xml:space="preserve"> </w:t>
      </w:r>
      <w:r w:rsidRPr="00DC28CE">
        <w:rPr>
          <w:sz w:val="22"/>
          <w:szCs w:val="22"/>
        </w:rPr>
        <w:t>The mean age for males was 21.95</w:t>
      </w:r>
      <w:r w:rsidR="00C417F8">
        <w:rPr>
          <w:sz w:val="22"/>
          <w:szCs w:val="22"/>
        </w:rPr>
        <w:t>±</w:t>
      </w:r>
      <w:r w:rsidRPr="00DC28CE">
        <w:rPr>
          <w:sz w:val="22"/>
          <w:szCs w:val="22"/>
        </w:rPr>
        <w:t>3.83 years and for females 20.31</w:t>
      </w:r>
      <w:r w:rsidR="00C417F8">
        <w:rPr>
          <w:sz w:val="22"/>
          <w:szCs w:val="22"/>
        </w:rPr>
        <w:t>±</w:t>
      </w:r>
      <w:r w:rsidRPr="00DC28CE">
        <w:rPr>
          <w:sz w:val="22"/>
          <w:szCs w:val="22"/>
        </w:rPr>
        <w:t xml:space="preserve">3.05 years. We found no correlation between age and DLQI scores which correlates with the study conducted by Takahashi </w:t>
      </w:r>
      <w:r w:rsidRPr="00DC28CE">
        <w:rPr>
          <w:i/>
          <w:sz w:val="22"/>
          <w:szCs w:val="22"/>
        </w:rPr>
        <w:t>et al</w:t>
      </w:r>
      <w:r w:rsidR="003F74A6">
        <w:rPr>
          <w:i/>
          <w:sz w:val="22"/>
          <w:szCs w:val="22"/>
        </w:rPr>
        <w:t>.</w:t>
      </w:r>
      <w:r w:rsidRPr="003F74A6">
        <w:rPr>
          <w:sz w:val="18"/>
          <w:szCs w:val="22"/>
          <w:vertAlign w:val="superscript"/>
        </w:rPr>
        <w:t>13</w:t>
      </w:r>
      <w:r w:rsidRPr="00DC28CE">
        <w:rPr>
          <w:sz w:val="22"/>
          <w:szCs w:val="22"/>
        </w:rPr>
        <w:t xml:space="preserve"> and Salek </w:t>
      </w:r>
      <w:r w:rsidRPr="00DC28CE">
        <w:rPr>
          <w:i/>
          <w:sz w:val="22"/>
          <w:szCs w:val="22"/>
        </w:rPr>
        <w:t>et al</w:t>
      </w:r>
      <w:r w:rsidRPr="00DC28CE">
        <w:rPr>
          <w:sz w:val="22"/>
          <w:szCs w:val="22"/>
        </w:rPr>
        <w:t>.</w:t>
      </w:r>
      <w:r w:rsidRPr="003F74A6">
        <w:rPr>
          <w:sz w:val="18"/>
          <w:szCs w:val="22"/>
          <w:vertAlign w:val="superscript"/>
        </w:rPr>
        <w:t>14</w:t>
      </w:r>
      <w:r w:rsidRPr="00DC28CE">
        <w:rPr>
          <w:sz w:val="22"/>
          <w:szCs w:val="22"/>
        </w:rPr>
        <w:t xml:space="preserve"> Conversely in a study by Lasek </w:t>
      </w:r>
      <w:r w:rsidRPr="00DC28CE">
        <w:rPr>
          <w:i/>
          <w:sz w:val="22"/>
          <w:szCs w:val="22"/>
        </w:rPr>
        <w:t>et al.</w:t>
      </w:r>
      <w:r w:rsidRPr="003F74A6">
        <w:rPr>
          <w:sz w:val="18"/>
          <w:szCs w:val="22"/>
          <w:vertAlign w:val="superscript"/>
        </w:rPr>
        <w:t>15</w:t>
      </w:r>
      <w:r w:rsidRPr="00DC28CE">
        <w:rPr>
          <w:sz w:val="22"/>
          <w:szCs w:val="22"/>
        </w:rPr>
        <w:t xml:space="preserve"> the effect on QoL was greater in older patients. This could be due to different assessment tool used in that study or could be the fact that acne among adolescence is more acceptable among their peers whereas </w:t>
      </w:r>
      <w:r w:rsidR="005E5F8D" w:rsidRPr="00DC28CE">
        <w:rPr>
          <w:sz w:val="22"/>
          <w:szCs w:val="22"/>
        </w:rPr>
        <w:t>it</w:t>
      </w:r>
      <w:r w:rsidR="005E5F8D">
        <w:rPr>
          <w:sz w:val="22"/>
          <w:szCs w:val="22"/>
        </w:rPr>
        <w:t xml:space="preserve"> i</w:t>
      </w:r>
      <w:r w:rsidR="005E5F8D" w:rsidRPr="00DC28CE">
        <w:rPr>
          <w:sz w:val="22"/>
          <w:szCs w:val="22"/>
        </w:rPr>
        <w:t>s</w:t>
      </w:r>
      <w:r w:rsidRPr="00DC28CE">
        <w:rPr>
          <w:sz w:val="22"/>
          <w:szCs w:val="22"/>
        </w:rPr>
        <w:t xml:space="preserve"> not in the older age group. </w:t>
      </w:r>
    </w:p>
    <w:p w:rsidR="00DC28CE" w:rsidRPr="00DC28CE" w:rsidRDefault="00DC28CE" w:rsidP="00DC28CE">
      <w:pPr>
        <w:shd w:val="clear" w:color="auto" w:fill="FFFFFF"/>
        <w:spacing w:before="100" w:beforeAutospacing="1" w:after="100" w:afterAutospacing="1" w:line="288" w:lineRule="auto"/>
        <w:jc w:val="both"/>
        <w:rPr>
          <w:sz w:val="22"/>
          <w:szCs w:val="22"/>
        </w:rPr>
      </w:pPr>
      <w:r w:rsidRPr="00DC28CE">
        <w:rPr>
          <w:sz w:val="22"/>
          <w:szCs w:val="22"/>
        </w:rPr>
        <w:t xml:space="preserve">According to gender, only 20% male while 80% female subjects were recorded. It indicates that females suffer from acne in a greater proportion as compared to males. In the study by Takahashi </w:t>
      </w:r>
      <w:r w:rsidRPr="00DC28CE">
        <w:rPr>
          <w:i/>
          <w:sz w:val="22"/>
          <w:szCs w:val="22"/>
        </w:rPr>
        <w:t>et al.</w:t>
      </w:r>
      <w:r w:rsidRPr="00DC28CE">
        <w:rPr>
          <w:sz w:val="22"/>
          <w:szCs w:val="22"/>
        </w:rPr>
        <w:t xml:space="preserve"> 77.2% females had acne problem that supports the results of our study.</w:t>
      </w:r>
      <w:r w:rsidRPr="003F74A6">
        <w:rPr>
          <w:sz w:val="18"/>
          <w:szCs w:val="22"/>
          <w:vertAlign w:val="superscript"/>
        </w:rPr>
        <w:t>13</w:t>
      </w:r>
      <w:r w:rsidRPr="00DC28CE">
        <w:rPr>
          <w:sz w:val="22"/>
          <w:szCs w:val="22"/>
          <w:vertAlign w:val="superscript"/>
        </w:rPr>
        <w:t xml:space="preserve"> </w:t>
      </w:r>
      <w:r w:rsidRPr="00DC28CE">
        <w:rPr>
          <w:sz w:val="22"/>
          <w:szCs w:val="22"/>
        </w:rPr>
        <w:t xml:space="preserve">Females are more conscious about their facial appearance as compared to males which might be the reason for females coming to the hospital in a greater number even for mild to moderate acne in our study. </w:t>
      </w:r>
    </w:p>
    <w:p w:rsidR="00DC28CE" w:rsidRPr="00DC28CE" w:rsidRDefault="00DC28CE" w:rsidP="00DC28CE">
      <w:pPr>
        <w:shd w:val="clear" w:color="auto" w:fill="FFFFFF"/>
        <w:spacing w:before="100" w:beforeAutospacing="1" w:after="100" w:afterAutospacing="1" w:line="288" w:lineRule="auto"/>
        <w:jc w:val="both"/>
        <w:rPr>
          <w:sz w:val="22"/>
          <w:szCs w:val="22"/>
        </w:rPr>
      </w:pPr>
      <w:r w:rsidRPr="00DC28CE">
        <w:rPr>
          <w:sz w:val="22"/>
          <w:szCs w:val="22"/>
        </w:rPr>
        <w:t>In our study, a significant association was found between gender and grades of acne severity (</w:t>
      </w:r>
      <w:r w:rsidRPr="003F74A6">
        <w:rPr>
          <w:i/>
          <w:sz w:val="22"/>
          <w:szCs w:val="22"/>
        </w:rPr>
        <w:t>p</w:t>
      </w:r>
      <w:r w:rsidRPr="00DC28CE">
        <w:rPr>
          <w:sz w:val="22"/>
          <w:szCs w:val="22"/>
        </w:rPr>
        <w:t>=0.012). In other studies also, gender differences were found to be significant for acne severity.</w:t>
      </w:r>
      <w:r w:rsidRPr="003F74A6">
        <w:rPr>
          <w:sz w:val="18"/>
          <w:szCs w:val="22"/>
          <w:vertAlign w:val="superscript"/>
        </w:rPr>
        <w:t>17.18</w:t>
      </w:r>
      <w:r w:rsidRPr="00DC28CE">
        <w:rPr>
          <w:sz w:val="22"/>
          <w:szCs w:val="22"/>
          <w:vertAlign w:val="superscript"/>
        </w:rPr>
        <w:t xml:space="preserve"> </w:t>
      </w:r>
      <w:r w:rsidRPr="00DC28CE">
        <w:rPr>
          <w:sz w:val="22"/>
          <w:szCs w:val="22"/>
        </w:rPr>
        <w:t>The</w:t>
      </w:r>
      <w:r w:rsidRPr="00DC28CE">
        <w:rPr>
          <w:sz w:val="22"/>
          <w:szCs w:val="22"/>
          <w:vertAlign w:val="superscript"/>
        </w:rPr>
        <w:t xml:space="preserve"> </w:t>
      </w:r>
      <w:r w:rsidRPr="00DC28CE">
        <w:rPr>
          <w:rFonts w:eastAsia="Calibri"/>
          <w:sz w:val="22"/>
          <w:szCs w:val="22"/>
        </w:rPr>
        <w:t xml:space="preserve">worsening of disease could be explained by the fact that in our society there is misuse of </w:t>
      </w:r>
      <w:r w:rsidRPr="00DC28CE">
        <w:rPr>
          <w:rFonts w:eastAsia="Calibri"/>
          <w:color w:val="000000"/>
          <w:sz w:val="22"/>
          <w:szCs w:val="22"/>
        </w:rPr>
        <w:t xml:space="preserve">cosmetics </w:t>
      </w:r>
      <w:r w:rsidR="00C417F8">
        <w:rPr>
          <w:rFonts w:eastAsia="Calibri"/>
          <w:color w:val="000000"/>
          <w:sz w:val="22"/>
          <w:szCs w:val="22"/>
        </w:rPr>
        <w:t>and</w:t>
      </w:r>
      <w:r w:rsidRPr="00DC28CE">
        <w:rPr>
          <w:rFonts w:eastAsia="Calibri"/>
          <w:color w:val="000000"/>
          <w:sz w:val="22"/>
          <w:szCs w:val="22"/>
        </w:rPr>
        <w:t xml:space="preserve"> steroids by the females for treatment of pimples. </w:t>
      </w:r>
      <w:r w:rsidRPr="00DC28CE">
        <w:rPr>
          <w:sz w:val="22"/>
          <w:szCs w:val="22"/>
        </w:rPr>
        <w:t xml:space="preserve">The QoL between </w:t>
      </w:r>
      <w:r w:rsidR="003F74A6">
        <w:rPr>
          <w:sz w:val="22"/>
          <w:szCs w:val="22"/>
        </w:rPr>
        <w:t>g</w:t>
      </w:r>
      <w:r w:rsidRPr="00DC28CE">
        <w:rPr>
          <w:sz w:val="22"/>
          <w:szCs w:val="22"/>
        </w:rPr>
        <w:t>rade</w:t>
      </w:r>
      <w:r w:rsidR="003F74A6">
        <w:rPr>
          <w:sz w:val="22"/>
          <w:szCs w:val="22"/>
        </w:rPr>
        <w:t xml:space="preserve"> </w:t>
      </w:r>
      <w:r w:rsidRPr="00DC28CE">
        <w:rPr>
          <w:sz w:val="22"/>
          <w:szCs w:val="22"/>
        </w:rPr>
        <w:t xml:space="preserve">1 and </w:t>
      </w:r>
      <w:r w:rsidR="003F74A6">
        <w:rPr>
          <w:sz w:val="22"/>
          <w:szCs w:val="22"/>
        </w:rPr>
        <w:t>g</w:t>
      </w:r>
      <w:r w:rsidRPr="00DC28CE">
        <w:rPr>
          <w:sz w:val="22"/>
          <w:szCs w:val="22"/>
        </w:rPr>
        <w:t>rade</w:t>
      </w:r>
      <w:r w:rsidR="003F74A6">
        <w:rPr>
          <w:sz w:val="22"/>
          <w:szCs w:val="22"/>
        </w:rPr>
        <w:t xml:space="preserve"> </w:t>
      </w:r>
      <w:r w:rsidRPr="00DC28CE">
        <w:rPr>
          <w:sz w:val="22"/>
          <w:szCs w:val="22"/>
        </w:rPr>
        <w:t>2 acne patients showed no statistically significant difference (</w:t>
      </w:r>
      <w:r w:rsidRPr="003F74A6">
        <w:rPr>
          <w:i/>
          <w:sz w:val="22"/>
          <w:szCs w:val="22"/>
        </w:rPr>
        <w:t>p</w:t>
      </w:r>
      <w:r w:rsidRPr="00DC28CE">
        <w:rPr>
          <w:sz w:val="22"/>
          <w:szCs w:val="22"/>
        </w:rPr>
        <w:t xml:space="preserve">≥0.881). Similar findings were made by Gupta </w:t>
      </w:r>
      <w:r w:rsidRPr="00DC28CE">
        <w:rPr>
          <w:i/>
          <w:sz w:val="22"/>
          <w:szCs w:val="22"/>
        </w:rPr>
        <w:t>et al</w:t>
      </w:r>
      <w:r w:rsidRPr="00DC28CE">
        <w:rPr>
          <w:sz w:val="22"/>
          <w:szCs w:val="22"/>
        </w:rPr>
        <w:t>.</w:t>
      </w:r>
      <w:r w:rsidRPr="003F74A6">
        <w:rPr>
          <w:sz w:val="18"/>
          <w:szCs w:val="22"/>
          <w:vertAlign w:val="superscript"/>
        </w:rPr>
        <w:t>19</w:t>
      </w:r>
      <w:r w:rsidRPr="00DC28CE">
        <w:rPr>
          <w:sz w:val="22"/>
          <w:szCs w:val="22"/>
        </w:rPr>
        <w:t xml:space="preserve"> whereas the study carried out by Kulthanan </w:t>
      </w:r>
      <w:r w:rsidRPr="00DC28CE">
        <w:rPr>
          <w:i/>
          <w:sz w:val="22"/>
          <w:szCs w:val="22"/>
        </w:rPr>
        <w:t>et al.</w:t>
      </w:r>
      <w:r w:rsidRPr="00DC28CE">
        <w:rPr>
          <w:sz w:val="22"/>
          <w:szCs w:val="22"/>
        </w:rPr>
        <w:t xml:space="preserve"> showed that mild acne had a lower DLQI score compared to moderate and severe acne.</w:t>
      </w:r>
      <w:r w:rsidRPr="003F74A6">
        <w:rPr>
          <w:sz w:val="18"/>
          <w:szCs w:val="22"/>
          <w:vertAlign w:val="superscript"/>
        </w:rPr>
        <w:t>20</w:t>
      </w:r>
    </w:p>
    <w:p w:rsidR="00DC28CE" w:rsidRPr="00DC28CE" w:rsidRDefault="00DC28CE" w:rsidP="00DC28CE">
      <w:pPr>
        <w:shd w:val="clear" w:color="auto" w:fill="FFFFFF"/>
        <w:spacing w:before="100" w:beforeAutospacing="1" w:after="100" w:afterAutospacing="1" w:line="288" w:lineRule="auto"/>
        <w:jc w:val="both"/>
        <w:rPr>
          <w:sz w:val="22"/>
          <w:szCs w:val="22"/>
        </w:rPr>
      </w:pPr>
      <w:r w:rsidRPr="00DC28CE">
        <w:rPr>
          <w:sz w:val="22"/>
          <w:szCs w:val="22"/>
        </w:rPr>
        <w:t xml:space="preserve">The QoL of female acne patients, was found to be significantly impaired as compared to </w:t>
      </w:r>
      <w:r w:rsidRPr="00DC28CE">
        <w:rPr>
          <w:sz w:val="22"/>
          <w:szCs w:val="22"/>
        </w:rPr>
        <w:lastRenderedPageBreak/>
        <w:t>males (</w:t>
      </w:r>
      <w:r w:rsidR="003F74A6" w:rsidRPr="003F74A6">
        <w:rPr>
          <w:bCs/>
          <w:i/>
          <w:color w:val="000000"/>
          <w:sz w:val="22"/>
          <w:szCs w:val="22"/>
        </w:rPr>
        <w:t>p</w:t>
      </w:r>
      <w:r w:rsidR="003F74A6">
        <w:rPr>
          <w:bCs/>
          <w:color w:val="000000"/>
          <w:sz w:val="22"/>
          <w:szCs w:val="22"/>
        </w:rPr>
        <w:t>=</w:t>
      </w:r>
      <w:r w:rsidRPr="00DC28CE">
        <w:rPr>
          <w:bCs/>
          <w:color w:val="000000"/>
          <w:sz w:val="22"/>
          <w:szCs w:val="22"/>
        </w:rPr>
        <w:t xml:space="preserve">0.000). </w:t>
      </w:r>
      <w:r w:rsidR="00A4044B">
        <w:rPr>
          <w:bCs/>
          <w:color w:val="000000"/>
          <w:sz w:val="22"/>
          <w:szCs w:val="22"/>
        </w:rPr>
        <w:t>Other researchers</w:t>
      </w:r>
      <w:r w:rsidR="005E5F8D" w:rsidRPr="00DC28CE">
        <w:rPr>
          <w:sz w:val="22"/>
          <w:szCs w:val="22"/>
        </w:rPr>
        <w:t xml:space="preserve"> in their </w:t>
      </w:r>
      <w:r w:rsidR="005E5F8D" w:rsidRPr="00DC28CE">
        <w:rPr>
          <w:color w:val="000000"/>
          <w:sz w:val="22"/>
          <w:szCs w:val="22"/>
        </w:rPr>
        <w:t>studies found that acne vulgaris affects female patients more than males,</w:t>
      </w:r>
      <w:r w:rsidR="005E5F8D" w:rsidRPr="00DC28CE">
        <w:rPr>
          <w:sz w:val="22"/>
          <w:szCs w:val="22"/>
        </w:rPr>
        <w:t xml:space="preserve"> which also supports the results of our study.</w:t>
      </w:r>
      <w:r w:rsidR="005E5F8D" w:rsidRPr="003F74A6">
        <w:rPr>
          <w:color w:val="000000"/>
          <w:sz w:val="18"/>
          <w:szCs w:val="22"/>
          <w:vertAlign w:val="superscript"/>
        </w:rPr>
        <w:t>8,20</w:t>
      </w:r>
      <w:r w:rsidR="005E5F8D" w:rsidRPr="00DC28CE">
        <w:rPr>
          <w:color w:val="000000"/>
          <w:sz w:val="22"/>
          <w:szCs w:val="22"/>
          <w:vertAlign w:val="superscript"/>
        </w:rPr>
        <w:t xml:space="preserve"> </w:t>
      </w:r>
      <w:r w:rsidR="005E5F8D" w:rsidRPr="00DC28CE">
        <w:rPr>
          <w:sz w:val="22"/>
          <w:szCs w:val="22"/>
        </w:rPr>
        <w:t xml:space="preserve">In a Turkish study, </w:t>
      </w:r>
      <w:r w:rsidR="005E5F8D" w:rsidRPr="00DC28CE">
        <w:rPr>
          <w:rFonts w:eastAsia="Calibri"/>
          <w:color w:val="000000"/>
          <w:sz w:val="22"/>
          <w:szCs w:val="22"/>
        </w:rPr>
        <w:t>no significant difference on quality of life was found between male and female patients.</w:t>
      </w:r>
      <w:r w:rsidR="005E5F8D" w:rsidRPr="003F74A6">
        <w:rPr>
          <w:rFonts w:eastAsia="Calibri"/>
          <w:color w:val="000000"/>
          <w:sz w:val="18"/>
          <w:szCs w:val="22"/>
          <w:vertAlign w:val="superscript"/>
        </w:rPr>
        <w:t>21</w:t>
      </w:r>
      <w:r w:rsidR="005E5F8D" w:rsidRPr="00DC28CE">
        <w:rPr>
          <w:sz w:val="22"/>
          <w:szCs w:val="22"/>
        </w:rPr>
        <w:t xml:space="preserve"> In the study of Hafez </w:t>
      </w:r>
      <w:r w:rsidR="005E5F8D" w:rsidRPr="00DC28CE">
        <w:rPr>
          <w:i/>
          <w:sz w:val="22"/>
          <w:szCs w:val="22"/>
        </w:rPr>
        <w:t>et al.</w:t>
      </w:r>
      <w:r w:rsidR="005E5F8D">
        <w:rPr>
          <w:sz w:val="22"/>
          <w:szCs w:val="22"/>
        </w:rPr>
        <w:t xml:space="preserve"> the score of QoL</w:t>
      </w:r>
      <w:r w:rsidR="005E5F8D" w:rsidRPr="00DC28CE">
        <w:rPr>
          <w:sz w:val="22"/>
          <w:szCs w:val="22"/>
        </w:rPr>
        <w:t xml:space="preserve"> was greater among males.</w:t>
      </w:r>
      <w:r w:rsidR="005E5F8D" w:rsidRPr="003F74A6">
        <w:rPr>
          <w:sz w:val="18"/>
          <w:szCs w:val="22"/>
          <w:vertAlign w:val="superscript"/>
        </w:rPr>
        <w:t>12</w:t>
      </w:r>
      <w:r w:rsidR="005E5F8D" w:rsidRPr="00DC28CE">
        <w:rPr>
          <w:sz w:val="22"/>
          <w:szCs w:val="22"/>
          <w:vertAlign w:val="superscript"/>
        </w:rPr>
        <w:t xml:space="preserve"> </w:t>
      </w:r>
      <w:r w:rsidR="005E5F8D" w:rsidRPr="00DC28CE">
        <w:rPr>
          <w:bCs/>
          <w:color w:val="000000"/>
          <w:sz w:val="22"/>
          <w:szCs w:val="22"/>
        </w:rPr>
        <w:t xml:space="preserve">The difference could be due to the fact that the number of female patients enrolled in our study is high and it is known that women are more conscious of their appearance in our society. </w:t>
      </w:r>
      <w:r w:rsidRPr="00DC28CE">
        <w:rPr>
          <w:sz w:val="22"/>
          <w:szCs w:val="22"/>
        </w:rPr>
        <w:t>According to the marital status, the QoL score between single and married patients is statistically significant before and after treatment (</w:t>
      </w:r>
      <w:r w:rsidRPr="003F74A6">
        <w:rPr>
          <w:i/>
          <w:sz w:val="22"/>
          <w:szCs w:val="22"/>
        </w:rPr>
        <w:t>p</w:t>
      </w:r>
      <w:r w:rsidRPr="00DC28CE">
        <w:rPr>
          <w:sz w:val="22"/>
          <w:szCs w:val="22"/>
        </w:rPr>
        <w:t xml:space="preserve">=0.002 </w:t>
      </w:r>
      <w:r w:rsidR="00C417F8">
        <w:rPr>
          <w:sz w:val="22"/>
          <w:szCs w:val="22"/>
        </w:rPr>
        <w:t>and</w:t>
      </w:r>
      <w:r w:rsidRPr="00DC28CE">
        <w:rPr>
          <w:sz w:val="22"/>
          <w:szCs w:val="22"/>
        </w:rPr>
        <w:t xml:space="preserve"> 0.001</w:t>
      </w:r>
      <w:r w:rsidR="003F74A6">
        <w:rPr>
          <w:sz w:val="22"/>
          <w:szCs w:val="22"/>
        </w:rPr>
        <w:t xml:space="preserve">, respectively). </w:t>
      </w:r>
      <w:r w:rsidRPr="00DC28CE">
        <w:rPr>
          <w:sz w:val="22"/>
          <w:szCs w:val="22"/>
        </w:rPr>
        <w:t>Unmarried patients were found to be more affected by acne than married patients. In our culture of arranged marriages, physical appearance is considered an important factor and therefore the single patients seem to have worse QoL score.</w:t>
      </w:r>
    </w:p>
    <w:p w:rsidR="00DC28CE" w:rsidRPr="00DC28CE" w:rsidRDefault="00DC28CE" w:rsidP="00DC28CE">
      <w:pPr>
        <w:shd w:val="clear" w:color="auto" w:fill="FFFFFF"/>
        <w:spacing w:before="100" w:beforeAutospacing="1" w:after="100" w:afterAutospacing="1" w:line="288" w:lineRule="auto"/>
        <w:jc w:val="both"/>
        <w:rPr>
          <w:bCs/>
          <w:color w:val="000000"/>
          <w:sz w:val="22"/>
          <w:szCs w:val="22"/>
        </w:rPr>
      </w:pPr>
      <w:r w:rsidRPr="00DC28CE">
        <w:rPr>
          <w:bCs/>
          <w:color w:val="000000"/>
          <w:sz w:val="22"/>
          <w:szCs w:val="22"/>
        </w:rPr>
        <w:t xml:space="preserve">The relation between QoL and progression of disease was also determined. We found no significant correlation between duration of acne and its effect on QoL. </w:t>
      </w:r>
      <w:r w:rsidR="005E5F8D" w:rsidRPr="00DC28CE">
        <w:rPr>
          <w:bCs/>
          <w:color w:val="000000"/>
          <w:sz w:val="22"/>
          <w:szCs w:val="22"/>
        </w:rPr>
        <w:t>This is supported by the study conducted by Kokandi</w:t>
      </w:r>
      <w:r w:rsidR="00A4044B">
        <w:rPr>
          <w:bCs/>
          <w:sz w:val="18"/>
          <w:szCs w:val="22"/>
          <w:vertAlign w:val="superscript"/>
        </w:rPr>
        <w:t>7</w:t>
      </w:r>
      <w:r w:rsidR="005E5F8D" w:rsidRPr="00DC28CE">
        <w:rPr>
          <w:bCs/>
          <w:sz w:val="22"/>
          <w:szCs w:val="22"/>
          <w:vertAlign w:val="superscript"/>
        </w:rPr>
        <w:t xml:space="preserve"> </w:t>
      </w:r>
      <w:r w:rsidR="005E5F8D" w:rsidRPr="00DC28CE">
        <w:rPr>
          <w:bCs/>
          <w:color w:val="000000"/>
          <w:sz w:val="22"/>
          <w:szCs w:val="22"/>
        </w:rPr>
        <w:t xml:space="preserve">in which the duration of disease did not show any effect on QoL of acne patients. </w:t>
      </w:r>
      <w:r w:rsidR="00A4044B">
        <w:rPr>
          <w:bCs/>
          <w:color w:val="000000"/>
          <w:sz w:val="22"/>
          <w:szCs w:val="22"/>
        </w:rPr>
        <w:t>The observation made by Mallon</w:t>
      </w:r>
      <w:r w:rsidRPr="00DC28CE">
        <w:rPr>
          <w:bCs/>
          <w:color w:val="000000"/>
          <w:sz w:val="22"/>
          <w:szCs w:val="22"/>
        </w:rPr>
        <w:t xml:space="preserve"> </w:t>
      </w:r>
      <w:r w:rsidRPr="00DC28CE">
        <w:rPr>
          <w:bCs/>
          <w:i/>
          <w:color w:val="000000"/>
          <w:sz w:val="22"/>
          <w:szCs w:val="22"/>
        </w:rPr>
        <w:t>et al</w:t>
      </w:r>
      <w:r w:rsidRPr="00DC28CE">
        <w:rPr>
          <w:bCs/>
          <w:color w:val="000000"/>
          <w:sz w:val="22"/>
          <w:szCs w:val="22"/>
        </w:rPr>
        <w:t>.</w:t>
      </w:r>
      <w:r w:rsidRPr="003F74A6">
        <w:rPr>
          <w:bCs/>
          <w:color w:val="000000"/>
          <w:sz w:val="18"/>
          <w:szCs w:val="22"/>
          <w:vertAlign w:val="superscript"/>
        </w:rPr>
        <w:t>17</w:t>
      </w:r>
      <w:r w:rsidRPr="00DC28CE">
        <w:rPr>
          <w:bCs/>
          <w:color w:val="000000"/>
          <w:sz w:val="22"/>
          <w:szCs w:val="22"/>
        </w:rPr>
        <w:t xml:space="preserve"> is different from ours. They found that with a prolonged duration of acne the QoL was worse. This could be explained by the fact that different study tools were used by them and the mean duration of disease recorded was 10 years which is different from our study where  mean duration of disease was much less.</w:t>
      </w:r>
    </w:p>
    <w:p w:rsidR="00DC28CE" w:rsidRPr="00DC28CE" w:rsidRDefault="00DC28CE" w:rsidP="00DC28CE">
      <w:pPr>
        <w:shd w:val="clear" w:color="auto" w:fill="FFFFFF"/>
        <w:spacing w:before="100" w:beforeAutospacing="1" w:after="100" w:afterAutospacing="1" w:line="288" w:lineRule="auto"/>
        <w:jc w:val="both"/>
        <w:rPr>
          <w:sz w:val="22"/>
          <w:szCs w:val="22"/>
        </w:rPr>
      </w:pPr>
      <w:r w:rsidRPr="00DC28CE">
        <w:rPr>
          <w:sz w:val="22"/>
          <w:szCs w:val="22"/>
        </w:rPr>
        <w:t xml:space="preserve">Before commencing treatment the mean DLQI scores of different indices were found to be higher with regard to symptoms </w:t>
      </w:r>
      <w:r w:rsidR="00C417F8">
        <w:rPr>
          <w:sz w:val="22"/>
          <w:szCs w:val="22"/>
        </w:rPr>
        <w:t>and</w:t>
      </w:r>
      <w:r w:rsidRPr="00DC28CE">
        <w:rPr>
          <w:sz w:val="22"/>
          <w:szCs w:val="22"/>
        </w:rPr>
        <w:t xml:space="preserve"> feelings, daily activities, leisure </w:t>
      </w:r>
      <w:r w:rsidR="00DC2F37">
        <w:rPr>
          <w:sz w:val="22"/>
          <w:szCs w:val="22"/>
        </w:rPr>
        <w:t>and</w:t>
      </w:r>
      <w:r w:rsidRPr="00DC28CE">
        <w:rPr>
          <w:sz w:val="22"/>
          <w:szCs w:val="22"/>
        </w:rPr>
        <w:t xml:space="preserve"> personal relationships. This shows the negative effect of acne vulgaris on QoL of patients which is in accordance with the study done by Hafez </w:t>
      </w:r>
      <w:r w:rsidRPr="00DC28CE">
        <w:rPr>
          <w:i/>
          <w:sz w:val="22"/>
          <w:szCs w:val="22"/>
        </w:rPr>
        <w:t>et al.</w:t>
      </w:r>
      <w:r w:rsidRPr="003F74A6">
        <w:rPr>
          <w:sz w:val="18"/>
          <w:szCs w:val="22"/>
          <w:vertAlign w:val="superscript"/>
        </w:rPr>
        <w:t>12</w:t>
      </w:r>
      <w:r w:rsidRPr="00DC28CE">
        <w:rPr>
          <w:sz w:val="22"/>
          <w:szCs w:val="22"/>
        </w:rPr>
        <w:t xml:space="preserve"> In the present study, mean DLQI scores </w:t>
      </w:r>
      <w:r w:rsidRPr="00DC28CE">
        <w:rPr>
          <w:sz w:val="22"/>
          <w:szCs w:val="22"/>
        </w:rPr>
        <w:lastRenderedPageBreak/>
        <w:t xml:space="preserve">were highest for questions related to symptoms and feelings (Q1 </w:t>
      </w:r>
      <w:r w:rsidR="00C417F8">
        <w:rPr>
          <w:sz w:val="22"/>
          <w:szCs w:val="22"/>
        </w:rPr>
        <w:t>and</w:t>
      </w:r>
      <w:r w:rsidRPr="00DC28CE">
        <w:rPr>
          <w:sz w:val="22"/>
          <w:szCs w:val="22"/>
        </w:rPr>
        <w:t xml:space="preserve"> 2) with mean score of 4.80</w:t>
      </w:r>
      <w:r w:rsidR="00C417F8">
        <w:rPr>
          <w:sz w:val="22"/>
          <w:szCs w:val="22"/>
        </w:rPr>
        <w:t>±</w:t>
      </w:r>
      <w:r w:rsidRPr="00DC28CE">
        <w:rPr>
          <w:sz w:val="22"/>
          <w:szCs w:val="22"/>
        </w:rPr>
        <w:t xml:space="preserve">1.03, implying that this is the most severely affected domain in our patients’ lives. This result is also comparable to Hafez </w:t>
      </w:r>
      <w:r w:rsidRPr="00DC28CE">
        <w:rPr>
          <w:i/>
          <w:sz w:val="22"/>
          <w:szCs w:val="22"/>
        </w:rPr>
        <w:t>et al.</w:t>
      </w:r>
      <w:r w:rsidRPr="00DC28CE">
        <w:rPr>
          <w:sz w:val="22"/>
          <w:szCs w:val="22"/>
        </w:rPr>
        <w:t xml:space="preserve"> study, where this domain had the greatest mean score also i.e. 3.8</w:t>
      </w:r>
      <w:r w:rsidR="00C417F8">
        <w:rPr>
          <w:sz w:val="22"/>
          <w:szCs w:val="22"/>
        </w:rPr>
        <w:t>±</w:t>
      </w:r>
      <w:r w:rsidRPr="00DC28CE">
        <w:rPr>
          <w:sz w:val="22"/>
          <w:szCs w:val="22"/>
        </w:rPr>
        <w:t>1.8.</w:t>
      </w:r>
      <w:r w:rsidRPr="003F74A6">
        <w:rPr>
          <w:sz w:val="18"/>
          <w:szCs w:val="22"/>
          <w:vertAlign w:val="superscript"/>
        </w:rPr>
        <w:t>12</w:t>
      </w:r>
      <w:r w:rsidRPr="00DC28CE">
        <w:rPr>
          <w:sz w:val="22"/>
          <w:szCs w:val="22"/>
        </w:rPr>
        <w:t xml:space="preserve"> Similar to the study by Kulthanan </w:t>
      </w:r>
      <w:r w:rsidRPr="00DC28CE">
        <w:rPr>
          <w:i/>
          <w:sz w:val="22"/>
          <w:szCs w:val="22"/>
        </w:rPr>
        <w:t xml:space="preserve">et al. </w:t>
      </w:r>
      <w:r w:rsidRPr="00DC28CE">
        <w:rPr>
          <w:sz w:val="22"/>
          <w:szCs w:val="22"/>
        </w:rPr>
        <w:t>the question pertaining to embarrassment (Q2) scored the highest.</w:t>
      </w:r>
      <w:r w:rsidRPr="003F74A6">
        <w:rPr>
          <w:sz w:val="18"/>
          <w:szCs w:val="22"/>
          <w:vertAlign w:val="superscript"/>
        </w:rPr>
        <w:t>20</w:t>
      </w:r>
      <w:r w:rsidRPr="00DC28CE">
        <w:rPr>
          <w:sz w:val="22"/>
          <w:szCs w:val="22"/>
        </w:rPr>
        <w:t xml:space="preserve"> The acne lesions are more visible to everyone in daily routine life causing more embarrassment. Other domains were adversely affected as well, Q3 </w:t>
      </w:r>
      <w:r w:rsidR="00C417F8">
        <w:rPr>
          <w:sz w:val="22"/>
          <w:szCs w:val="22"/>
        </w:rPr>
        <w:t>and</w:t>
      </w:r>
      <w:r w:rsidRPr="00DC28CE">
        <w:rPr>
          <w:sz w:val="22"/>
          <w:szCs w:val="22"/>
        </w:rPr>
        <w:t xml:space="preserve"> 4 pertaining to daily activities had a significant effect which shows that acne hinders in the routine household work and shopping which is not due to the functional disability but rather the emotional one. Scores of questions regarding leisure activities (Q5 </w:t>
      </w:r>
      <w:r w:rsidR="00C417F8">
        <w:rPr>
          <w:sz w:val="22"/>
          <w:szCs w:val="22"/>
        </w:rPr>
        <w:t>and</w:t>
      </w:r>
      <w:r w:rsidRPr="00DC28CE">
        <w:rPr>
          <w:sz w:val="22"/>
          <w:szCs w:val="22"/>
        </w:rPr>
        <w:t xml:space="preserve"> 6), Q7 about work </w:t>
      </w:r>
      <w:r w:rsidR="00C417F8">
        <w:rPr>
          <w:sz w:val="22"/>
          <w:szCs w:val="22"/>
        </w:rPr>
        <w:t>and</w:t>
      </w:r>
      <w:r w:rsidRPr="00DC28CE">
        <w:rPr>
          <w:sz w:val="22"/>
          <w:szCs w:val="22"/>
        </w:rPr>
        <w:t xml:space="preserve"> school Q8 </w:t>
      </w:r>
      <w:r w:rsidR="00C417F8">
        <w:rPr>
          <w:sz w:val="22"/>
          <w:szCs w:val="22"/>
        </w:rPr>
        <w:t>and</w:t>
      </w:r>
      <w:r w:rsidRPr="00DC28CE">
        <w:rPr>
          <w:sz w:val="22"/>
          <w:szCs w:val="22"/>
        </w:rPr>
        <w:t xml:space="preserve"> 9 about personal relationships prove that acne affects all aspects of one’s life. Q10 was scored zero in all cases because the </w:t>
      </w:r>
      <w:r w:rsidR="005E5F8D" w:rsidRPr="00DC28CE">
        <w:rPr>
          <w:sz w:val="22"/>
          <w:szCs w:val="22"/>
        </w:rPr>
        <w:t>pro</w:t>
      </w:r>
      <w:r w:rsidR="005E5F8D">
        <w:rPr>
          <w:sz w:val="22"/>
          <w:szCs w:val="22"/>
        </w:rPr>
        <w:t xml:space="preserve"> </w:t>
      </w:r>
      <w:r w:rsidR="005E5F8D" w:rsidRPr="00DC28CE">
        <w:rPr>
          <w:sz w:val="22"/>
          <w:szCs w:val="22"/>
        </w:rPr>
        <w:t>forma</w:t>
      </w:r>
      <w:r w:rsidRPr="00DC28CE">
        <w:rPr>
          <w:sz w:val="22"/>
          <w:szCs w:val="22"/>
        </w:rPr>
        <w:t xml:space="preserve"> (</w:t>
      </w:r>
      <w:r w:rsidR="003F74A6">
        <w:rPr>
          <w:sz w:val="22"/>
          <w:szCs w:val="22"/>
        </w:rPr>
        <w:t>q</w:t>
      </w:r>
      <w:r w:rsidRPr="00DC28CE">
        <w:rPr>
          <w:sz w:val="22"/>
          <w:szCs w:val="22"/>
        </w:rPr>
        <w:t>uestionnaire) was marked by each patient before commencing the treatment.</w:t>
      </w:r>
    </w:p>
    <w:p w:rsidR="00DC28CE" w:rsidRPr="00DC28CE" w:rsidRDefault="00DC28CE" w:rsidP="00DC28CE">
      <w:pPr>
        <w:shd w:val="clear" w:color="auto" w:fill="FFFFFF"/>
        <w:spacing w:before="100" w:beforeAutospacing="1" w:after="100" w:afterAutospacing="1" w:line="288" w:lineRule="auto"/>
        <w:jc w:val="both"/>
        <w:rPr>
          <w:sz w:val="22"/>
          <w:szCs w:val="22"/>
        </w:rPr>
      </w:pPr>
      <w:r w:rsidRPr="00DC28CE">
        <w:rPr>
          <w:sz w:val="22"/>
          <w:szCs w:val="22"/>
        </w:rPr>
        <w:t>The effect of treatment on mild to moderate acne was assessed and it was found that 82% patients improved after 12 weeks of treatment. We also found that the overall quality of life significantly improved after treatment, mean score of all the patients before commencing the treatment was 12.92</w:t>
      </w:r>
      <w:r w:rsidR="00C417F8">
        <w:rPr>
          <w:sz w:val="22"/>
          <w:szCs w:val="22"/>
        </w:rPr>
        <w:t>±</w:t>
      </w:r>
      <w:r w:rsidRPr="00DC28CE">
        <w:rPr>
          <w:sz w:val="22"/>
          <w:szCs w:val="22"/>
        </w:rPr>
        <w:t>6.43 which decreased to 5.34</w:t>
      </w:r>
      <w:r w:rsidR="00C417F8">
        <w:rPr>
          <w:sz w:val="22"/>
          <w:szCs w:val="22"/>
        </w:rPr>
        <w:t>±</w:t>
      </w:r>
      <w:r w:rsidRPr="00DC28CE">
        <w:rPr>
          <w:sz w:val="22"/>
          <w:szCs w:val="22"/>
        </w:rPr>
        <w:t>3.14 after completion of treatment (</w:t>
      </w:r>
      <w:r w:rsidRPr="003F74A6">
        <w:rPr>
          <w:i/>
          <w:sz w:val="22"/>
          <w:szCs w:val="22"/>
        </w:rPr>
        <w:t>p</w:t>
      </w:r>
      <w:r w:rsidRPr="00DC28CE">
        <w:rPr>
          <w:sz w:val="22"/>
          <w:szCs w:val="22"/>
        </w:rPr>
        <w:t>=0.000), that is similar to what had previously been studied, in which quality of life improved as the severity of disease reduced.</w:t>
      </w:r>
      <w:r w:rsidRPr="003F74A6">
        <w:rPr>
          <w:sz w:val="18"/>
          <w:szCs w:val="22"/>
          <w:vertAlign w:val="superscript"/>
        </w:rPr>
        <w:t>21,22</w:t>
      </w:r>
      <w:r w:rsidRPr="00DC28CE">
        <w:rPr>
          <w:sz w:val="22"/>
          <w:szCs w:val="22"/>
          <w:vertAlign w:val="superscript"/>
        </w:rPr>
        <w:t xml:space="preserve"> </w:t>
      </w:r>
      <w:r w:rsidRPr="00DC28CE">
        <w:rPr>
          <w:sz w:val="22"/>
          <w:szCs w:val="22"/>
        </w:rPr>
        <w:t xml:space="preserve"> The DLQI scores of all the domains showed significant improvement after treatment. Regarding Q10, there was worsening of score after treatment (</w:t>
      </w:r>
      <w:r w:rsidRPr="003F74A6">
        <w:rPr>
          <w:i/>
          <w:sz w:val="22"/>
          <w:szCs w:val="22"/>
        </w:rPr>
        <w:t>p</w:t>
      </w:r>
      <w:r w:rsidRPr="00DC28CE">
        <w:rPr>
          <w:sz w:val="22"/>
          <w:szCs w:val="22"/>
        </w:rPr>
        <w:t xml:space="preserve">=0.007). This particular question was related to difficulties faced during treatment e.g. wastage of time, money and treatment being messy, which is understandable in our set up among patients seeking treatment for any disease in a tertiary care hospital. In a study by Akyazi </w:t>
      </w:r>
      <w:r w:rsidRPr="00DC28CE">
        <w:rPr>
          <w:i/>
          <w:sz w:val="22"/>
          <w:szCs w:val="22"/>
        </w:rPr>
        <w:t xml:space="preserve">et </w:t>
      </w:r>
      <w:r w:rsidRPr="00DC28CE">
        <w:rPr>
          <w:i/>
          <w:sz w:val="22"/>
          <w:szCs w:val="22"/>
        </w:rPr>
        <w:lastRenderedPageBreak/>
        <w:t>al</w:t>
      </w:r>
      <w:r w:rsidRPr="00DC28CE">
        <w:rPr>
          <w:sz w:val="22"/>
          <w:szCs w:val="22"/>
        </w:rPr>
        <w:t>.</w:t>
      </w:r>
      <w:r w:rsidRPr="003F74A6">
        <w:rPr>
          <w:sz w:val="18"/>
          <w:szCs w:val="22"/>
          <w:vertAlign w:val="superscript"/>
        </w:rPr>
        <w:t>21</w:t>
      </w:r>
      <w:r w:rsidRPr="00DC28CE">
        <w:rPr>
          <w:sz w:val="22"/>
          <w:szCs w:val="22"/>
        </w:rPr>
        <w:t xml:space="preserve"> assessing the QoL before and after treatment in acne vulgaris, significant improvement was observed in </w:t>
      </w:r>
      <w:r w:rsidR="005E5F8D">
        <w:rPr>
          <w:sz w:val="22"/>
          <w:szCs w:val="22"/>
        </w:rPr>
        <w:t>QoL</w:t>
      </w:r>
      <w:r w:rsidRPr="00DC28CE">
        <w:rPr>
          <w:sz w:val="22"/>
          <w:szCs w:val="22"/>
        </w:rPr>
        <w:t xml:space="preserve"> after treatment. Newton </w:t>
      </w:r>
      <w:r w:rsidRPr="00DC28CE">
        <w:rPr>
          <w:i/>
          <w:sz w:val="22"/>
          <w:szCs w:val="22"/>
        </w:rPr>
        <w:t>et al.</w:t>
      </w:r>
      <w:r w:rsidRPr="00DC28CE">
        <w:rPr>
          <w:rStyle w:val="apple-style-span"/>
          <w:color w:val="000000"/>
          <w:sz w:val="22"/>
          <w:szCs w:val="22"/>
        </w:rPr>
        <w:t xml:space="preserve"> also </w:t>
      </w:r>
      <w:r w:rsidRPr="00DC28CE">
        <w:rPr>
          <w:sz w:val="22"/>
          <w:szCs w:val="22"/>
        </w:rPr>
        <w:t xml:space="preserve">assessed the effect of </w:t>
      </w:r>
      <w:r w:rsidR="005E5F8D" w:rsidRPr="00DC28CE">
        <w:rPr>
          <w:sz w:val="22"/>
          <w:szCs w:val="22"/>
        </w:rPr>
        <w:t>anticancer</w:t>
      </w:r>
      <w:r w:rsidRPr="00DC28CE">
        <w:rPr>
          <w:sz w:val="22"/>
          <w:szCs w:val="22"/>
        </w:rPr>
        <w:t xml:space="preserve"> therapy on 111 patients, it was observed that treatment substantially improved scores on QoL instruments.</w:t>
      </w:r>
      <w:r w:rsidRPr="003F74A6">
        <w:rPr>
          <w:sz w:val="18"/>
          <w:szCs w:val="22"/>
          <w:vertAlign w:val="superscript"/>
        </w:rPr>
        <w:t>22</w:t>
      </w:r>
      <w:r w:rsidRPr="00DC28CE">
        <w:rPr>
          <w:sz w:val="22"/>
          <w:szCs w:val="22"/>
        </w:rPr>
        <w:t xml:space="preserve"> These results also correlate with our study. The gender-wise DLQI scores showed statistically significant improvement after treatment with oral </w:t>
      </w:r>
      <w:r w:rsidR="003F74A6">
        <w:rPr>
          <w:sz w:val="22"/>
          <w:szCs w:val="22"/>
        </w:rPr>
        <w:t>d</w:t>
      </w:r>
      <w:r w:rsidRPr="00DC28CE">
        <w:rPr>
          <w:sz w:val="22"/>
          <w:szCs w:val="22"/>
        </w:rPr>
        <w:t xml:space="preserve">oxycycline and topical 5% </w:t>
      </w:r>
      <w:r w:rsidR="003F74A6">
        <w:rPr>
          <w:sz w:val="22"/>
          <w:szCs w:val="22"/>
        </w:rPr>
        <w:t>b</w:t>
      </w:r>
      <w:r w:rsidRPr="00DC28CE">
        <w:rPr>
          <w:sz w:val="22"/>
          <w:szCs w:val="22"/>
        </w:rPr>
        <w:t>enzoyl peroxide (</w:t>
      </w:r>
      <w:r w:rsidRPr="003F74A6">
        <w:rPr>
          <w:i/>
          <w:sz w:val="22"/>
          <w:szCs w:val="22"/>
        </w:rPr>
        <w:t>p</w:t>
      </w:r>
      <w:r w:rsidRPr="00DC28CE">
        <w:rPr>
          <w:sz w:val="22"/>
          <w:szCs w:val="22"/>
        </w:rPr>
        <w:t xml:space="preserve">=0.000). The change was more marked among females. The difference can be explained by the fact that number of female patients inducted was much higher than males in our study. In future, more studies with increased or equal number of male patients need to be carried out. </w:t>
      </w:r>
    </w:p>
    <w:p w:rsidR="00DC28CE" w:rsidRPr="00DC28CE" w:rsidRDefault="00DC28CE" w:rsidP="00DC28CE">
      <w:pPr>
        <w:spacing w:before="100" w:beforeAutospacing="1" w:after="100" w:afterAutospacing="1" w:line="288" w:lineRule="auto"/>
        <w:jc w:val="both"/>
        <w:rPr>
          <w:sz w:val="22"/>
          <w:szCs w:val="22"/>
        </w:rPr>
      </w:pPr>
      <w:r w:rsidRPr="00DC28CE">
        <w:rPr>
          <w:sz w:val="22"/>
          <w:szCs w:val="22"/>
        </w:rPr>
        <w:t>In the end, dermatologists should be aware of the negative impact of disease and should try effective remedy for this problem. Patients with high score may also benefit from counseling and/ or contact with psychologist, so that appropriate psychological intervention can be made in addition to drug treatment, if required.</w:t>
      </w:r>
    </w:p>
    <w:p w:rsidR="00DC28CE" w:rsidRPr="00DC28CE" w:rsidRDefault="00DC28CE" w:rsidP="00DC28CE">
      <w:pPr>
        <w:spacing w:before="100" w:beforeAutospacing="1" w:after="100" w:afterAutospacing="1" w:line="288" w:lineRule="auto"/>
        <w:rPr>
          <w:b/>
          <w:sz w:val="22"/>
          <w:szCs w:val="22"/>
        </w:rPr>
      </w:pPr>
      <w:r w:rsidRPr="00DC28CE">
        <w:rPr>
          <w:b/>
          <w:sz w:val="22"/>
          <w:szCs w:val="22"/>
        </w:rPr>
        <w:t>Conclusion</w:t>
      </w:r>
    </w:p>
    <w:p w:rsidR="00DC28CE" w:rsidRPr="00DC28CE" w:rsidRDefault="005E5F8D" w:rsidP="00FE4CA0">
      <w:pPr>
        <w:spacing w:before="100" w:beforeAutospacing="1" w:after="100" w:afterAutospacing="1" w:line="288" w:lineRule="auto"/>
        <w:jc w:val="both"/>
        <w:rPr>
          <w:sz w:val="22"/>
          <w:szCs w:val="22"/>
        </w:rPr>
      </w:pPr>
      <w:r w:rsidRPr="00DC28CE">
        <w:rPr>
          <w:sz w:val="22"/>
          <w:szCs w:val="22"/>
        </w:rPr>
        <w:t>The present study confirmed the psychological effects of mild to moderate acne vulgaris on quality of life and the combination treatment of acne</w:t>
      </w:r>
      <w:r>
        <w:rPr>
          <w:sz w:val="22"/>
          <w:szCs w:val="22"/>
        </w:rPr>
        <w:t xml:space="preserve"> with oral d</w:t>
      </w:r>
      <w:r w:rsidRPr="00DC28CE">
        <w:rPr>
          <w:sz w:val="22"/>
          <w:szCs w:val="22"/>
        </w:rPr>
        <w:t>oxycycline</w:t>
      </w:r>
      <w:r w:rsidR="003F74A6">
        <w:rPr>
          <w:sz w:val="22"/>
          <w:szCs w:val="22"/>
        </w:rPr>
        <w:t xml:space="preserve"> and topical 5% b</w:t>
      </w:r>
      <w:r w:rsidRPr="00DC28CE">
        <w:rPr>
          <w:sz w:val="22"/>
          <w:szCs w:val="22"/>
        </w:rPr>
        <w:t xml:space="preserve">enzoyl peroxide resulted in superior patient outcomes regarding disease and quality of life. </w:t>
      </w:r>
      <w:r w:rsidR="00DC28CE" w:rsidRPr="00DC28CE">
        <w:rPr>
          <w:sz w:val="22"/>
          <w:szCs w:val="22"/>
        </w:rPr>
        <w:t xml:space="preserve">The study also reflected that impairment of QoL is greater in females and those with severe disease. During daily life, symptoms </w:t>
      </w:r>
      <w:r w:rsidR="00C417F8">
        <w:rPr>
          <w:sz w:val="22"/>
          <w:szCs w:val="22"/>
        </w:rPr>
        <w:t>and</w:t>
      </w:r>
      <w:r w:rsidR="00DC28CE" w:rsidRPr="00DC28CE">
        <w:rPr>
          <w:sz w:val="22"/>
          <w:szCs w:val="22"/>
        </w:rPr>
        <w:t xml:space="preserve"> feelings followed by personal relationships are found to be more severely affected in our cases. </w:t>
      </w:r>
    </w:p>
    <w:p w:rsidR="00DC28CE" w:rsidRPr="00DC28CE" w:rsidRDefault="005A6B55" w:rsidP="00DC28CE">
      <w:pPr>
        <w:tabs>
          <w:tab w:val="center" w:pos="2620"/>
        </w:tabs>
        <w:autoSpaceDE w:val="0"/>
        <w:autoSpaceDN w:val="0"/>
        <w:adjustRightInd w:val="0"/>
        <w:spacing w:before="100" w:beforeAutospacing="1" w:after="100" w:afterAutospacing="1" w:line="288" w:lineRule="auto"/>
        <w:jc w:val="both"/>
        <w:rPr>
          <w:b/>
          <w:bCs/>
          <w:color w:val="000000"/>
          <w:sz w:val="22"/>
          <w:szCs w:val="22"/>
        </w:rPr>
      </w:pPr>
      <w:r>
        <w:rPr>
          <w:b/>
          <w:bCs/>
          <w:color w:val="000000"/>
          <w:sz w:val="22"/>
          <w:szCs w:val="22"/>
        </w:rPr>
        <w:br w:type="column"/>
      </w:r>
      <w:r w:rsidR="00DC28CE" w:rsidRPr="00DC28CE">
        <w:rPr>
          <w:b/>
          <w:bCs/>
          <w:color w:val="000000"/>
          <w:sz w:val="22"/>
          <w:szCs w:val="22"/>
        </w:rPr>
        <w:lastRenderedPageBreak/>
        <w:t>References</w:t>
      </w:r>
    </w:p>
    <w:p w:rsidR="00DC28CE" w:rsidRPr="00DC28CE" w:rsidRDefault="00DC28CE" w:rsidP="005856F5">
      <w:pPr>
        <w:numPr>
          <w:ilvl w:val="0"/>
          <w:numId w:val="4"/>
        </w:numPr>
        <w:jc w:val="both"/>
        <w:rPr>
          <w:sz w:val="20"/>
          <w:u w:val="single"/>
        </w:rPr>
      </w:pPr>
      <w:r w:rsidRPr="00DC28CE">
        <w:rPr>
          <w:rFonts w:cs="Arial"/>
          <w:sz w:val="20"/>
        </w:rPr>
        <w:t xml:space="preserve">Iftikhar U, </w:t>
      </w:r>
      <w:r w:rsidRPr="005856F5">
        <w:rPr>
          <w:rFonts w:cs="Arial"/>
          <w:sz w:val="20"/>
        </w:rPr>
        <w:t>Aman S</w:t>
      </w:r>
      <w:r w:rsidRPr="00DC28CE">
        <w:rPr>
          <w:rFonts w:cs="Arial"/>
          <w:sz w:val="20"/>
        </w:rPr>
        <w:t xml:space="preserve">, Nadeem M, Kazmi AH. A comparison of efficacy </w:t>
      </w:r>
      <w:r w:rsidR="005856F5">
        <w:rPr>
          <w:rFonts w:cs="Arial"/>
          <w:sz w:val="20"/>
        </w:rPr>
        <w:t>and</w:t>
      </w:r>
      <w:r w:rsidRPr="00DC28CE">
        <w:rPr>
          <w:rFonts w:cs="Arial"/>
          <w:sz w:val="20"/>
        </w:rPr>
        <w:t xml:space="preserve"> safety of topical 0.1% adapalene and 4% benzoyl peroxide in the treatment of mild to moderate acne vulgaris. </w:t>
      </w:r>
      <w:r w:rsidRPr="005856F5">
        <w:rPr>
          <w:rFonts w:cs="Arial"/>
          <w:i/>
          <w:sz w:val="20"/>
        </w:rPr>
        <w:t>J Pak Assoc</w:t>
      </w:r>
      <w:r w:rsidR="005856F5">
        <w:rPr>
          <w:rFonts w:cs="Arial"/>
          <w:i/>
          <w:sz w:val="20"/>
        </w:rPr>
        <w:t xml:space="preserve"> </w:t>
      </w:r>
      <w:r w:rsidRPr="005856F5">
        <w:rPr>
          <w:rFonts w:cs="Arial"/>
          <w:i/>
          <w:sz w:val="20"/>
        </w:rPr>
        <w:t>Dermatol</w:t>
      </w:r>
      <w:r w:rsidR="005856F5">
        <w:rPr>
          <w:rFonts w:cs="Arial"/>
          <w:sz w:val="20"/>
        </w:rPr>
        <w:t>.</w:t>
      </w:r>
      <w:r w:rsidRPr="00DC28CE">
        <w:rPr>
          <w:rFonts w:cs="Arial"/>
          <w:sz w:val="20"/>
        </w:rPr>
        <w:t xml:space="preserve"> 2009;</w:t>
      </w:r>
      <w:r w:rsidRPr="005856F5">
        <w:rPr>
          <w:rFonts w:cs="Arial"/>
          <w:b/>
          <w:sz w:val="20"/>
        </w:rPr>
        <w:t>19</w:t>
      </w:r>
      <w:r w:rsidRPr="00DC28CE">
        <w:rPr>
          <w:rFonts w:cs="Arial"/>
          <w:sz w:val="20"/>
        </w:rPr>
        <w:t>:141-5.</w:t>
      </w:r>
    </w:p>
    <w:p w:rsidR="00DC28CE" w:rsidRPr="00DC28CE" w:rsidRDefault="00DC28CE" w:rsidP="005856F5">
      <w:pPr>
        <w:pStyle w:val="ListParagraph"/>
        <w:numPr>
          <w:ilvl w:val="0"/>
          <w:numId w:val="4"/>
        </w:numPr>
        <w:tabs>
          <w:tab w:val="left" w:pos="360"/>
        </w:tabs>
        <w:jc w:val="both"/>
        <w:rPr>
          <w:sz w:val="20"/>
        </w:rPr>
      </w:pPr>
      <w:r w:rsidRPr="00DC28CE">
        <w:rPr>
          <w:rFonts w:cs="Arial"/>
          <w:sz w:val="20"/>
        </w:rPr>
        <w:t xml:space="preserve">Ahmed S, </w:t>
      </w:r>
      <w:r w:rsidRPr="005856F5">
        <w:rPr>
          <w:rFonts w:cs="Arial"/>
          <w:sz w:val="20"/>
        </w:rPr>
        <w:t>Aman S</w:t>
      </w:r>
      <w:r w:rsidRPr="00DC28CE">
        <w:rPr>
          <w:rFonts w:cs="Arial"/>
          <w:sz w:val="20"/>
        </w:rPr>
        <w:t xml:space="preserve">, Nadeem M, Kazmi AH. Efficacy and safety of </w:t>
      </w:r>
      <w:r w:rsidR="005856F5">
        <w:rPr>
          <w:rFonts w:cs="Arial"/>
          <w:sz w:val="20"/>
        </w:rPr>
        <w:t>o</w:t>
      </w:r>
      <w:r w:rsidRPr="00DC28CE">
        <w:rPr>
          <w:rFonts w:cs="Arial"/>
          <w:sz w:val="20"/>
        </w:rPr>
        <w:t xml:space="preserve">ral </w:t>
      </w:r>
      <w:r w:rsidR="005856F5">
        <w:rPr>
          <w:rFonts w:cs="Arial"/>
          <w:sz w:val="20"/>
        </w:rPr>
        <w:t>a</w:t>
      </w:r>
      <w:r w:rsidRPr="00DC28CE">
        <w:rPr>
          <w:rFonts w:cs="Arial"/>
          <w:sz w:val="20"/>
        </w:rPr>
        <w:t xml:space="preserve">zithromycin in the treatment of mild to moderate </w:t>
      </w:r>
      <w:r w:rsidR="005856F5">
        <w:rPr>
          <w:rFonts w:cs="Arial"/>
          <w:sz w:val="20"/>
        </w:rPr>
        <w:t>a</w:t>
      </w:r>
      <w:r w:rsidRPr="00DC28CE">
        <w:rPr>
          <w:rFonts w:cs="Arial"/>
          <w:sz w:val="20"/>
        </w:rPr>
        <w:t xml:space="preserve">cne </w:t>
      </w:r>
      <w:r w:rsidR="005856F5">
        <w:rPr>
          <w:rFonts w:cs="Arial"/>
          <w:sz w:val="20"/>
        </w:rPr>
        <w:t>v</w:t>
      </w:r>
      <w:r w:rsidRPr="00DC28CE">
        <w:rPr>
          <w:rFonts w:cs="Arial"/>
          <w:sz w:val="20"/>
        </w:rPr>
        <w:t xml:space="preserve">ulgaris. </w:t>
      </w:r>
      <w:r w:rsidRPr="005856F5">
        <w:rPr>
          <w:i/>
          <w:sz w:val="20"/>
        </w:rPr>
        <w:t>Ann</w:t>
      </w:r>
      <w:r w:rsidR="005856F5" w:rsidRPr="005856F5">
        <w:rPr>
          <w:i/>
          <w:sz w:val="20"/>
        </w:rPr>
        <w:t xml:space="preserve"> </w:t>
      </w:r>
      <w:r w:rsidRPr="005856F5">
        <w:rPr>
          <w:i/>
          <w:sz w:val="20"/>
        </w:rPr>
        <w:t>K</w:t>
      </w:r>
      <w:r w:rsidR="005856F5" w:rsidRPr="005856F5">
        <w:rPr>
          <w:i/>
          <w:sz w:val="20"/>
        </w:rPr>
        <w:t xml:space="preserve">ing </w:t>
      </w:r>
      <w:r w:rsidRPr="005856F5">
        <w:rPr>
          <w:i/>
          <w:sz w:val="20"/>
        </w:rPr>
        <w:t>E</w:t>
      </w:r>
      <w:r w:rsidR="005856F5" w:rsidRPr="005856F5">
        <w:rPr>
          <w:i/>
          <w:sz w:val="20"/>
        </w:rPr>
        <w:t xml:space="preserve">dward </w:t>
      </w:r>
      <w:r w:rsidRPr="005856F5">
        <w:rPr>
          <w:i/>
          <w:sz w:val="20"/>
        </w:rPr>
        <w:t>M</w:t>
      </w:r>
      <w:r w:rsidR="005856F5" w:rsidRPr="005856F5">
        <w:rPr>
          <w:i/>
          <w:sz w:val="20"/>
        </w:rPr>
        <w:t xml:space="preserve">ed </w:t>
      </w:r>
      <w:r w:rsidRPr="005856F5">
        <w:rPr>
          <w:i/>
          <w:sz w:val="20"/>
        </w:rPr>
        <w:t>U</w:t>
      </w:r>
      <w:r w:rsidR="005856F5" w:rsidRPr="005856F5">
        <w:rPr>
          <w:i/>
          <w:sz w:val="20"/>
        </w:rPr>
        <w:t>nivers</w:t>
      </w:r>
      <w:r w:rsidR="005856F5">
        <w:rPr>
          <w:i/>
          <w:sz w:val="20"/>
        </w:rPr>
        <w:t>.</w:t>
      </w:r>
      <w:r w:rsidRPr="00DC28CE">
        <w:rPr>
          <w:sz w:val="20"/>
        </w:rPr>
        <w:t xml:space="preserve"> 2011;</w:t>
      </w:r>
      <w:r w:rsidRPr="005856F5">
        <w:rPr>
          <w:b/>
          <w:sz w:val="20"/>
        </w:rPr>
        <w:t>17</w:t>
      </w:r>
      <w:r w:rsidRPr="00DC28CE">
        <w:rPr>
          <w:sz w:val="20"/>
        </w:rPr>
        <w:t xml:space="preserve">:437-41.  </w:t>
      </w:r>
    </w:p>
    <w:p w:rsidR="00DC28CE" w:rsidRPr="00DC28CE" w:rsidRDefault="00DC28CE" w:rsidP="005856F5">
      <w:pPr>
        <w:numPr>
          <w:ilvl w:val="0"/>
          <w:numId w:val="4"/>
        </w:numPr>
        <w:jc w:val="both"/>
        <w:rPr>
          <w:sz w:val="20"/>
          <w:u w:val="single"/>
        </w:rPr>
      </w:pPr>
      <w:r w:rsidRPr="00DC28CE">
        <w:rPr>
          <w:sz w:val="20"/>
        </w:rPr>
        <w:t xml:space="preserve">Doward LC, McKenna SP. Evolution of quality of life assessment. In: Rajagopalan R, Sheretz EF, Anderson TR, eds. </w:t>
      </w:r>
      <w:r w:rsidRPr="00DC28CE">
        <w:rPr>
          <w:i/>
          <w:sz w:val="20"/>
        </w:rPr>
        <w:t>Care Management of Skin Diseases</w:t>
      </w:r>
      <w:r w:rsidRPr="00DC28CE">
        <w:rPr>
          <w:sz w:val="20"/>
        </w:rPr>
        <w:t>. New York: Marcell-Dekker</w:t>
      </w:r>
      <w:r w:rsidR="005856F5">
        <w:rPr>
          <w:sz w:val="20"/>
        </w:rPr>
        <w:t>; 1998. p.</w:t>
      </w:r>
      <w:r w:rsidRPr="00DC28CE">
        <w:rPr>
          <w:sz w:val="20"/>
        </w:rPr>
        <w:t>9-94.</w:t>
      </w:r>
    </w:p>
    <w:p w:rsidR="00DC28CE" w:rsidRPr="00DC28CE" w:rsidRDefault="00DC28CE" w:rsidP="005856F5">
      <w:pPr>
        <w:numPr>
          <w:ilvl w:val="0"/>
          <w:numId w:val="4"/>
        </w:numPr>
        <w:jc w:val="both"/>
        <w:rPr>
          <w:sz w:val="20"/>
          <w:u w:val="single"/>
        </w:rPr>
      </w:pPr>
      <w:r w:rsidRPr="00DC28CE">
        <w:rPr>
          <w:sz w:val="20"/>
        </w:rPr>
        <w:t xml:space="preserve">Noor SM, Khurshid K, Mahmood T, Haroon TS. Quality </w:t>
      </w:r>
      <w:r w:rsidR="005856F5">
        <w:rPr>
          <w:sz w:val="20"/>
        </w:rPr>
        <w:t xml:space="preserve">of life in vitiligo patients. </w:t>
      </w:r>
      <w:r w:rsidR="005856F5" w:rsidRPr="005856F5">
        <w:rPr>
          <w:i/>
          <w:sz w:val="20"/>
        </w:rPr>
        <w:t>J</w:t>
      </w:r>
      <w:r w:rsidRPr="005856F5">
        <w:rPr>
          <w:i/>
          <w:sz w:val="20"/>
        </w:rPr>
        <w:t xml:space="preserve"> Pak Assoc</w:t>
      </w:r>
      <w:r w:rsidR="005856F5" w:rsidRPr="005856F5">
        <w:rPr>
          <w:i/>
          <w:sz w:val="20"/>
        </w:rPr>
        <w:t xml:space="preserve"> </w:t>
      </w:r>
      <w:r w:rsidRPr="005856F5">
        <w:rPr>
          <w:i/>
          <w:sz w:val="20"/>
        </w:rPr>
        <w:t>Dermatol</w:t>
      </w:r>
      <w:r w:rsidR="005856F5" w:rsidRPr="005856F5">
        <w:rPr>
          <w:i/>
          <w:sz w:val="20"/>
        </w:rPr>
        <w:t>.</w:t>
      </w:r>
      <w:r w:rsidR="005856F5">
        <w:rPr>
          <w:sz w:val="20"/>
        </w:rPr>
        <w:t xml:space="preserve"> 2004;</w:t>
      </w:r>
      <w:r w:rsidRPr="005856F5">
        <w:rPr>
          <w:b/>
          <w:sz w:val="20"/>
        </w:rPr>
        <w:t>14</w:t>
      </w:r>
      <w:r w:rsidRPr="00DC28CE">
        <w:rPr>
          <w:sz w:val="20"/>
        </w:rPr>
        <w:t>:55-8.</w:t>
      </w:r>
    </w:p>
    <w:p w:rsidR="00DC28CE" w:rsidRPr="00DC28CE" w:rsidRDefault="00DC28CE" w:rsidP="005856F5">
      <w:pPr>
        <w:numPr>
          <w:ilvl w:val="0"/>
          <w:numId w:val="4"/>
        </w:numPr>
        <w:jc w:val="both"/>
        <w:rPr>
          <w:sz w:val="20"/>
          <w:u w:val="single"/>
        </w:rPr>
      </w:pPr>
      <w:r w:rsidRPr="00DC28CE">
        <w:rPr>
          <w:sz w:val="20"/>
        </w:rPr>
        <w:t xml:space="preserve">Finlay AY, Khan GK. Dermatology life quality index (DLQI). A simple practical measure for routine clinical use. </w:t>
      </w:r>
      <w:r w:rsidRPr="005856F5">
        <w:rPr>
          <w:i/>
          <w:sz w:val="20"/>
        </w:rPr>
        <w:t>Clin</w:t>
      </w:r>
      <w:r w:rsidR="005856F5" w:rsidRPr="005856F5">
        <w:rPr>
          <w:i/>
          <w:sz w:val="20"/>
        </w:rPr>
        <w:t xml:space="preserve"> </w:t>
      </w:r>
      <w:r w:rsidRPr="005856F5">
        <w:rPr>
          <w:i/>
          <w:sz w:val="20"/>
        </w:rPr>
        <w:t>Exp</w:t>
      </w:r>
      <w:r w:rsidR="005856F5" w:rsidRPr="005856F5">
        <w:rPr>
          <w:i/>
          <w:sz w:val="20"/>
        </w:rPr>
        <w:t xml:space="preserve"> </w:t>
      </w:r>
      <w:r w:rsidRPr="005856F5">
        <w:rPr>
          <w:i/>
          <w:sz w:val="20"/>
        </w:rPr>
        <w:t>Dermatol</w:t>
      </w:r>
      <w:r w:rsidR="005856F5">
        <w:rPr>
          <w:sz w:val="20"/>
        </w:rPr>
        <w:t>.</w:t>
      </w:r>
      <w:r w:rsidRPr="00DC28CE">
        <w:rPr>
          <w:sz w:val="20"/>
        </w:rPr>
        <w:t xml:space="preserve"> 1994;</w:t>
      </w:r>
      <w:r w:rsidRPr="005856F5">
        <w:rPr>
          <w:b/>
          <w:sz w:val="20"/>
        </w:rPr>
        <w:t>19</w:t>
      </w:r>
      <w:r w:rsidRPr="00DC28CE">
        <w:rPr>
          <w:sz w:val="20"/>
        </w:rPr>
        <w:t>: 210-6.</w:t>
      </w:r>
    </w:p>
    <w:p w:rsidR="00DC28CE" w:rsidRPr="00DC28CE" w:rsidRDefault="00DC28CE" w:rsidP="005856F5">
      <w:pPr>
        <w:numPr>
          <w:ilvl w:val="0"/>
          <w:numId w:val="4"/>
        </w:numPr>
        <w:jc w:val="both"/>
        <w:rPr>
          <w:noProof/>
          <w:sz w:val="20"/>
        </w:rPr>
      </w:pPr>
      <w:r w:rsidRPr="00DC28CE">
        <w:rPr>
          <w:noProof/>
          <w:sz w:val="20"/>
        </w:rPr>
        <w:t xml:space="preserve">Adalatkhah H, Sadeghi-bazargani H, Amini-sani N, Zeynizadeh S. Melasma and its association with different types of nevi in women: a case-control study. </w:t>
      </w:r>
      <w:r w:rsidRPr="005856F5">
        <w:rPr>
          <w:i/>
          <w:noProof/>
          <w:sz w:val="20"/>
        </w:rPr>
        <w:t>BMC Dermatol</w:t>
      </w:r>
      <w:r w:rsidR="005856F5" w:rsidRPr="005856F5">
        <w:rPr>
          <w:i/>
          <w:noProof/>
          <w:sz w:val="20"/>
        </w:rPr>
        <w:t>.</w:t>
      </w:r>
      <w:r w:rsidRPr="00DC28CE">
        <w:rPr>
          <w:noProof/>
          <w:sz w:val="20"/>
        </w:rPr>
        <w:t xml:space="preserve"> 2008;</w:t>
      </w:r>
      <w:r w:rsidRPr="005856F5">
        <w:rPr>
          <w:b/>
          <w:noProof/>
          <w:sz w:val="20"/>
        </w:rPr>
        <w:t>8</w:t>
      </w:r>
      <w:r w:rsidRPr="00DC28CE">
        <w:rPr>
          <w:noProof/>
          <w:sz w:val="20"/>
        </w:rPr>
        <w:t>:3.</w:t>
      </w:r>
    </w:p>
    <w:p w:rsidR="00DC28CE" w:rsidRPr="00C25411" w:rsidRDefault="00DC28CE" w:rsidP="005856F5">
      <w:pPr>
        <w:pStyle w:val="ListParagraph"/>
        <w:numPr>
          <w:ilvl w:val="0"/>
          <w:numId w:val="4"/>
        </w:numPr>
        <w:autoSpaceDE w:val="0"/>
        <w:autoSpaceDN w:val="0"/>
        <w:adjustRightInd w:val="0"/>
        <w:jc w:val="both"/>
        <w:rPr>
          <w:sz w:val="20"/>
          <w:szCs w:val="20"/>
        </w:rPr>
      </w:pPr>
      <w:r w:rsidRPr="005856F5">
        <w:rPr>
          <w:sz w:val="20"/>
        </w:rPr>
        <w:t>Kokandi A. Evaluation of acne quality of life and clinical severity in acne female adults.</w:t>
      </w:r>
      <w:r w:rsidR="00EC15D0">
        <w:rPr>
          <w:sz w:val="20"/>
        </w:rPr>
        <w:t xml:space="preserve"> </w:t>
      </w:r>
      <w:r w:rsidRPr="005856F5">
        <w:rPr>
          <w:i/>
          <w:sz w:val="20"/>
        </w:rPr>
        <w:t>Dermatol Res Prac</w:t>
      </w:r>
      <w:r w:rsidR="00EC15D0">
        <w:rPr>
          <w:i/>
          <w:sz w:val="20"/>
        </w:rPr>
        <w:t xml:space="preserve">. </w:t>
      </w:r>
      <w:r w:rsidR="00EC15D0">
        <w:rPr>
          <w:sz w:val="20"/>
        </w:rPr>
        <w:t>2010;</w:t>
      </w:r>
      <w:r w:rsidR="00C25411" w:rsidRPr="00C25411">
        <w:rPr>
          <w:sz w:val="20"/>
          <w:szCs w:val="20"/>
        </w:rPr>
        <w:t xml:space="preserve">2010. </w:t>
      </w:r>
      <w:proofErr w:type="spellStart"/>
      <w:r w:rsidR="00C25411" w:rsidRPr="00C25411">
        <w:rPr>
          <w:sz w:val="20"/>
          <w:szCs w:val="20"/>
        </w:rPr>
        <w:t>pii</w:t>
      </w:r>
      <w:proofErr w:type="spellEnd"/>
      <w:r w:rsidR="00C25411" w:rsidRPr="00C25411">
        <w:rPr>
          <w:sz w:val="20"/>
          <w:szCs w:val="20"/>
        </w:rPr>
        <w:t xml:space="preserve">: 410809. </w:t>
      </w:r>
      <w:proofErr w:type="spellStart"/>
      <w:r w:rsidR="00C25411" w:rsidRPr="00C25411">
        <w:rPr>
          <w:sz w:val="20"/>
          <w:szCs w:val="20"/>
        </w:rPr>
        <w:t>doi</w:t>
      </w:r>
      <w:proofErr w:type="spellEnd"/>
      <w:r w:rsidR="00C25411" w:rsidRPr="00C25411">
        <w:rPr>
          <w:sz w:val="20"/>
          <w:szCs w:val="20"/>
        </w:rPr>
        <w:t xml:space="preserve">: 10.1155/2010/410809. </w:t>
      </w:r>
      <w:r w:rsidRPr="00C25411">
        <w:rPr>
          <w:sz w:val="20"/>
          <w:szCs w:val="20"/>
        </w:rPr>
        <w:t>410809</w:t>
      </w:r>
    </w:p>
    <w:p w:rsidR="00DC28CE" w:rsidRPr="005856F5" w:rsidRDefault="00DC28CE" w:rsidP="005856F5">
      <w:pPr>
        <w:pStyle w:val="ListParagraph"/>
        <w:numPr>
          <w:ilvl w:val="0"/>
          <w:numId w:val="4"/>
        </w:numPr>
        <w:autoSpaceDE w:val="0"/>
        <w:autoSpaceDN w:val="0"/>
        <w:adjustRightInd w:val="0"/>
        <w:jc w:val="both"/>
        <w:rPr>
          <w:sz w:val="20"/>
        </w:rPr>
      </w:pPr>
      <w:r w:rsidRPr="005856F5">
        <w:rPr>
          <w:sz w:val="20"/>
        </w:rPr>
        <w:t xml:space="preserve">Zip C. The impact of Acne on Quality of Life. </w:t>
      </w:r>
      <w:r w:rsidR="00EC15D0">
        <w:rPr>
          <w:i/>
          <w:iCs/>
          <w:sz w:val="20"/>
        </w:rPr>
        <w:t>Skin Therpy Lett.</w:t>
      </w:r>
      <w:r w:rsidRPr="005856F5">
        <w:rPr>
          <w:i/>
          <w:iCs/>
          <w:sz w:val="20"/>
        </w:rPr>
        <w:t xml:space="preserve"> </w:t>
      </w:r>
      <w:r w:rsidRPr="005856F5">
        <w:rPr>
          <w:sz w:val="20"/>
        </w:rPr>
        <w:t>2007;</w:t>
      </w:r>
      <w:r w:rsidRPr="00EC15D0">
        <w:rPr>
          <w:b/>
          <w:sz w:val="20"/>
        </w:rPr>
        <w:t>12</w:t>
      </w:r>
      <w:r w:rsidRPr="005856F5">
        <w:rPr>
          <w:sz w:val="20"/>
        </w:rPr>
        <w:t>:7-9</w:t>
      </w:r>
      <w:r w:rsidR="00EC15D0">
        <w:rPr>
          <w:sz w:val="20"/>
        </w:rPr>
        <w:t>.</w:t>
      </w:r>
      <w:r w:rsidRPr="005856F5">
        <w:rPr>
          <w:sz w:val="20"/>
        </w:rPr>
        <w:t xml:space="preserve"> </w:t>
      </w:r>
    </w:p>
    <w:p w:rsidR="00DC28CE" w:rsidRPr="005856F5" w:rsidRDefault="00DC28CE" w:rsidP="005856F5">
      <w:pPr>
        <w:pStyle w:val="ListParagraph"/>
        <w:numPr>
          <w:ilvl w:val="0"/>
          <w:numId w:val="4"/>
        </w:numPr>
        <w:autoSpaceDE w:val="0"/>
        <w:autoSpaceDN w:val="0"/>
        <w:adjustRightInd w:val="0"/>
        <w:jc w:val="both"/>
        <w:rPr>
          <w:sz w:val="18"/>
        </w:rPr>
      </w:pPr>
      <w:r w:rsidRPr="005856F5">
        <w:rPr>
          <w:sz w:val="20"/>
        </w:rPr>
        <w:t>Ilgen E</w:t>
      </w:r>
      <w:r w:rsidR="00EC15D0">
        <w:rPr>
          <w:sz w:val="20"/>
        </w:rPr>
        <w:t>,</w:t>
      </w:r>
      <w:r w:rsidRPr="005856F5">
        <w:rPr>
          <w:sz w:val="20"/>
        </w:rPr>
        <w:t xml:space="preserve"> Derya A. There is no correlation between acne severity and AQOLS/DLQI scores. </w:t>
      </w:r>
      <w:r w:rsidRPr="005856F5">
        <w:rPr>
          <w:i/>
          <w:iCs/>
          <w:sz w:val="20"/>
        </w:rPr>
        <w:t>Int J Dermatol</w:t>
      </w:r>
      <w:r w:rsidR="00EC15D0">
        <w:rPr>
          <w:i/>
          <w:iCs/>
          <w:sz w:val="20"/>
        </w:rPr>
        <w:t>.</w:t>
      </w:r>
      <w:r w:rsidRPr="005856F5">
        <w:rPr>
          <w:iCs/>
          <w:sz w:val="20"/>
        </w:rPr>
        <w:t xml:space="preserve"> 2005;</w:t>
      </w:r>
      <w:r w:rsidRPr="00EC15D0">
        <w:rPr>
          <w:b/>
          <w:sz w:val="20"/>
        </w:rPr>
        <w:t>32</w:t>
      </w:r>
      <w:r w:rsidRPr="005856F5">
        <w:rPr>
          <w:sz w:val="20"/>
        </w:rPr>
        <w:t>:705</w:t>
      </w:r>
      <w:r w:rsidR="00EC15D0">
        <w:rPr>
          <w:sz w:val="20"/>
        </w:rPr>
        <w:t>-10</w:t>
      </w:r>
      <w:r w:rsidRPr="005856F5">
        <w:rPr>
          <w:sz w:val="20"/>
        </w:rPr>
        <w:t xml:space="preserve">. </w:t>
      </w:r>
    </w:p>
    <w:p w:rsidR="00DC28CE" w:rsidRPr="005856F5" w:rsidRDefault="00DC28CE" w:rsidP="005856F5">
      <w:pPr>
        <w:pStyle w:val="ListParagraph"/>
        <w:numPr>
          <w:ilvl w:val="0"/>
          <w:numId w:val="4"/>
        </w:numPr>
        <w:autoSpaceDE w:val="0"/>
        <w:autoSpaceDN w:val="0"/>
        <w:adjustRightInd w:val="0"/>
        <w:jc w:val="both"/>
        <w:rPr>
          <w:sz w:val="20"/>
          <w:lang w:val="pt-BR"/>
        </w:rPr>
      </w:pPr>
      <w:r w:rsidRPr="005856F5">
        <w:rPr>
          <w:sz w:val="20"/>
        </w:rPr>
        <w:t xml:space="preserve">Mork C, Wahl A, Moum T. </w:t>
      </w:r>
      <w:r w:rsidRPr="005856F5">
        <w:rPr>
          <w:bCs/>
          <w:sz w:val="20"/>
        </w:rPr>
        <w:t xml:space="preserve">The Norwegian version of the dermatology life quality of life index: a study of validity and reliability in psoriatics. </w:t>
      </w:r>
      <w:r w:rsidRPr="005856F5">
        <w:rPr>
          <w:i/>
          <w:sz w:val="20"/>
          <w:lang w:val="pt-BR"/>
        </w:rPr>
        <w:t>Acta Derm Venereol</w:t>
      </w:r>
      <w:r w:rsidRPr="005856F5">
        <w:rPr>
          <w:iCs/>
          <w:sz w:val="20"/>
          <w:lang w:val="pt-BR"/>
        </w:rPr>
        <w:t xml:space="preserve"> 2</w:t>
      </w:r>
      <w:r w:rsidRPr="005856F5">
        <w:rPr>
          <w:sz w:val="20"/>
          <w:lang w:val="pt-BR"/>
        </w:rPr>
        <w:t>002;</w:t>
      </w:r>
      <w:r w:rsidRPr="00B51FF0">
        <w:rPr>
          <w:b/>
          <w:bCs/>
          <w:sz w:val="20"/>
          <w:lang w:val="pt-BR"/>
        </w:rPr>
        <w:t>82</w:t>
      </w:r>
      <w:r w:rsidRPr="005856F5">
        <w:rPr>
          <w:bCs/>
          <w:sz w:val="20"/>
          <w:lang w:val="pt-BR"/>
        </w:rPr>
        <w:t>:</w:t>
      </w:r>
      <w:r w:rsidRPr="005856F5">
        <w:rPr>
          <w:sz w:val="20"/>
          <w:lang w:val="pt-BR"/>
        </w:rPr>
        <w:t>347-51.</w:t>
      </w:r>
    </w:p>
    <w:p w:rsidR="00DC28CE" w:rsidRPr="005856F5" w:rsidRDefault="00DC28CE" w:rsidP="005856F5">
      <w:pPr>
        <w:pStyle w:val="ListParagraph"/>
        <w:numPr>
          <w:ilvl w:val="0"/>
          <w:numId w:val="4"/>
        </w:numPr>
        <w:autoSpaceDE w:val="0"/>
        <w:autoSpaceDN w:val="0"/>
        <w:adjustRightInd w:val="0"/>
        <w:jc w:val="both"/>
        <w:rPr>
          <w:sz w:val="20"/>
          <w:lang w:val="pt-BR"/>
        </w:rPr>
      </w:pPr>
      <w:r w:rsidRPr="005856F5">
        <w:rPr>
          <w:sz w:val="20"/>
        </w:rPr>
        <w:t xml:space="preserve">Rubinow DR, Peck GL, Squillace KM, Gantt GG. Reduced anxiety and depression in cystic acne and patients after successful treatment with oral </w:t>
      </w:r>
      <w:r w:rsidR="005E5F8D">
        <w:rPr>
          <w:sz w:val="20"/>
        </w:rPr>
        <w:t>i</w:t>
      </w:r>
      <w:r w:rsidR="005E5F8D" w:rsidRPr="005856F5">
        <w:rPr>
          <w:sz w:val="20"/>
        </w:rPr>
        <w:t>sotretinoin</w:t>
      </w:r>
      <w:r w:rsidRPr="005856F5">
        <w:rPr>
          <w:sz w:val="20"/>
        </w:rPr>
        <w:t xml:space="preserve">. </w:t>
      </w:r>
      <w:r w:rsidRPr="005856F5">
        <w:rPr>
          <w:i/>
          <w:iCs/>
          <w:sz w:val="20"/>
        </w:rPr>
        <w:t>J Am Acad Dermatol</w:t>
      </w:r>
      <w:r w:rsidR="00B51FF0">
        <w:rPr>
          <w:i/>
          <w:iCs/>
          <w:sz w:val="20"/>
        </w:rPr>
        <w:t xml:space="preserve">. </w:t>
      </w:r>
      <w:r w:rsidRPr="005856F5">
        <w:rPr>
          <w:sz w:val="20"/>
        </w:rPr>
        <w:t>1987;</w:t>
      </w:r>
      <w:r w:rsidRPr="00B51FF0">
        <w:rPr>
          <w:b/>
          <w:sz w:val="20"/>
        </w:rPr>
        <w:t>17</w:t>
      </w:r>
      <w:r w:rsidRPr="005856F5">
        <w:rPr>
          <w:sz w:val="20"/>
        </w:rPr>
        <w:t>:25-32.</w:t>
      </w:r>
    </w:p>
    <w:p w:rsidR="00DC28CE" w:rsidRPr="005856F5" w:rsidRDefault="005E5F8D" w:rsidP="005856F5">
      <w:pPr>
        <w:pStyle w:val="ListParagraph"/>
        <w:numPr>
          <w:ilvl w:val="0"/>
          <w:numId w:val="4"/>
        </w:numPr>
        <w:autoSpaceDE w:val="0"/>
        <w:autoSpaceDN w:val="0"/>
        <w:adjustRightInd w:val="0"/>
        <w:jc w:val="both"/>
        <w:rPr>
          <w:sz w:val="20"/>
        </w:rPr>
      </w:pPr>
      <w:r w:rsidRPr="005856F5">
        <w:rPr>
          <w:sz w:val="20"/>
        </w:rPr>
        <w:t>Hafez AK, Mahran AM, Hofny ER</w:t>
      </w:r>
      <w:r>
        <w:rPr>
          <w:sz w:val="20"/>
        </w:rPr>
        <w:t xml:space="preserve"> </w:t>
      </w:r>
      <w:r>
        <w:rPr>
          <w:i/>
          <w:sz w:val="20"/>
        </w:rPr>
        <w:t>et al</w:t>
      </w:r>
      <w:r w:rsidRPr="005856F5">
        <w:rPr>
          <w:sz w:val="20"/>
        </w:rPr>
        <w:t xml:space="preserve">. </w:t>
      </w:r>
      <w:r w:rsidR="00DC28CE" w:rsidRPr="005856F5">
        <w:rPr>
          <w:sz w:val="20"/>
        </w:rPr>
        <w:t>The impact of acne vulgaris on the quality of life and psychologic status inpatients from upper Egypt</w:t>
      </w:r>
      <w:r w:rsidR="00B51FF0">
        <w:rPr>
          <w:sz w:val="20"/>
        </w:rPr>
        <w:t xml:space="preserve">. </w:t>
      </w:r>
      <w:r w:rsidRPr="005856F5">
        <w:rPr>
          <w:i/>
          <w:iCs/>
          <w:sz w:val="20"/>
        </w:rPr>
        <w:t>Int</w:t>
      </w:r>
      <w:r w:rsidR="00DC28CE" w:rsidRPr="005856F5">
        <w:rPr>
          <w:i/>
          <w:iCs/>
          <w:sz w:val="20"/>
        </w:rPr>
        <w:t xml:space="preserve"> J Dermatol</w:t>
      </w:r>
      <w:r w:rsidR="00B51FF0">
        <w:rPr>
          <w:i/>
          <w:iCs/>
          <w:sz w:val="20"/>
        </w:rPr>
        <w:t>.</w:t>
      </w:r>
      <w:r w:rsidR="00DC28CE" w:rsidRPr="005856F5">
        <w:rPr>
          <w:sz w:val="20"/>
        </w:rPr>
        <w:t xml:space="preserve"> 2009;</w:t>
      </w:r>
      <w:r w:rsidR="00DC28CE" w:rsidRPr="00B51FF0">
        <w:rPr>
          <w:b/>
          <w:sz w:val="20"/>
        </w:rPr>
        <w:t>48</w:t>
      </w:r>
      <w:r w:rsidR="00DC28CE" w:rsidRPr="005856F5">
        <w:rPr>
          <w:sz w:val="20"/>
        </w:rPr>
        <w:t>:280-5</w:t>
      </w:r>
      <w:r w:rsidR="00B51FF0">
        <w:rPr>
          <w:sz w:val="20"/>
        </w:rPr>
        <w:t>.</w:t>
      </w:r>
    </w:p>
    <w:p w:rsidR="00DC28CE" w:rsidRPr="005856F5" w:rsidRDefault="005E5F8D" w:rsidP="005856F5">
      <w:pPr>
        <w:pStyle w:val="ListParagraph"/>
        <w:numPr>
          <w:ilvl w:val="0"/>
          <w:numId w:val="4"/>
        </w:numPr>
        <w:autoSpaceDE w:val="0"/>
        <w:autoSpaceDN w:val="0"/>
        <w:adjustRightInd w:val="0"/>
        <w:jc w:val="both"/>
        <w:rPr>
          <w:sz w:val="20"/>
        </w:rPr>
      </w:pPr>
      <w:r w:rsidRPr="005856F5">
        <w:rPr>
          <w:sz w:val="20"/>
        </w:rPr>
        <w:t>Takahashi N, Suzukamo Y, Nakamura M</w:t>
      </w:r>
      <w:r w:rsidRPr="005E2532">
        <w:rPr>
          <w:i/>
          <w:sz w:val="20"/>
        </w:rPr>
        <w:t xml:space="preserve"> et al</w:t>
      </w:r>
      <w:r w:rsidRPr="005856F5">
        <w:rPr>
          <w:sz w:val="20"/>
        </w:rPr>
        <w:t xml:space="preserve">. </w:t>
      </w:r>
      <w:r w:rsidRPr="005856F5">
        <w:rPr>
          <w:bCs/>
          <w:sz w:val="20"/>
        </w:rPr>
        <w:t xml:space="preserve">Japanese version of the Dermatology Life Quality Index: validity and reliability </w:t>
      </w:r>
      <w:r w:rsidRPr="005856F5">
        <w:rPr>
          <w:bCs/>
          <w:sz w:val="20"/>
        </w:rPr>
        <w:lastRenderedPageBreak/>
        <w:t xml:space="preserve">in patients with acne. </w:t>
      </w:r>
      <w:r w:rsidR="00DC28CE" w:rsidRPr="005856F5">
        <w:rPr>
          <w:i/>
          <w:sz w:val="20"/>
        </w:rPr>
        <w:t>Health Qual Life Outcomes</w:t>
      </w:r>
      <w:r w:rsidR="00B51FF0">
        <w:rPr>
          <w:i/>
          <w:sz w:val="20"/>
        </w:rPr>
        <w:t>.</w:t>
      </w:r>
      <w:r w:rsidR="00DC28CE" w:rsidRPr="005856F5">
        <w:rPr>
          <w:i/>
          <w:sz w:val="20"/>
        </w:rPr>
        <w:t xml:space="preserve"> </w:t>
      </w:r>
      <w:r w:rsidR="00DC28CE" w:rsidRPr="005856F5">
        <w:rPr>
          <w:sz w:val="20"/>
        </w:rPr>
        <w:t>2006;</w:t>
      </w:r>
      <w:r w:rsidR="00DC28CE" w:rsidRPr="00B51FF0">
        <w:rPr>
          <w:b/>
          <w:bCs/>
          <w:sz w:val="20"/>
        </w:rPr>
        <w:t>4</w:t>
      </w:r>
      <w:r w:rsidR="00DC28CE" w:rsidRPr="005856F5">
        <w:rPr>
          <w:sz w:val="20"/>
        </w:rPr>
        <w:t>:46-52</w:t>
      </w:r>
      <w:r w:rsidR="00B51FF0">
        <w:rPr>
          <w:sz w:val="20"/>
        </w:rPr>
        <w:t>.</w:t>
      </w:r>
    </w:p>
    <w:p w:rsidR="00DC28CE" w:rsidRPr="005856F5" w:rsidRDefault="00DC28CE" w:rsidP="005856F5">
      <w:pPr>
        <w:pStyle w:val="ListParagraph"/>
        <w:numPr>
          <w:ilvl w:val="0"/>
          <w:numId w:val="4"/>
        </w:numPr>
        <w:autoSpaceDE w:val="0"/>
        <w:autoSpaceDN w:val="0"/>
        <w:adjustRightInd w:val="0"/>
        <w:jc w:val="both"/>
        <w:rPr>
          <w:sz w:val="20"/>
        </w:rPr>
      </w:pPr>
      <w:r w:rsidRPr="005856F5">
        <w:rPr>
          <w:sz w:val="20"/>
        </w:rPr>
        <w:t xml:space="preserve">Salek MS, Khan GK, Finlay AY. Questionnaire techniques in assessing acne handicap: reliability and validity study. </w:t>
      </w:r>
      <w:r w:rsidRPr="005856F5">
        <w:rPr>
          <w:i/>
          <w:sz w:val="20"/>
        </w:rPr>
        <w:t xml:space="preserve">Qual Life Res. </w:t>
      </w:r>
      <w:r w:rsidRPr="005856F5">
        <w:rPr>
          <w:sz w:val="20"/>
        </w:rPr>
        <w:t>1996;</w:t>
      </w:r>
      <w:r w:rsidRPr="00B51FF0">
        <w:rPr>
          <w:b/>
          <w:sz w:val="20"/>
        </w:rPr>
        <w:t>5</w:t>
      </w:r>
      <w:r w:rsidR="00B51FF0" w:rsidRPr="00B51FF0">
        <w:rPr>
          <w:sz w:val="20"/>
        </w:rPr>
        <w:t>;</w:t>
      </w:r>
      <w:r w:rsidRPr="00B51FF0">
        <w:rPr>
          <w:sz w:val="20"/>
        </w:rPr>
        <w:t>1</w:t>
      </w:r>
      <w:r w:rsidRPr="005856F5">
        <w:rPr>
          <w:sz w:val="20"/>
        </w:rPr>
        <w:t>31-8</w:t>
      </w:r>
    </w:p>
    <w:p w:rsidR="00DC28CE" w:rsidRPr="005856F5" w:rsidRDefault="00DC28CE" w:rsidP="005856F5">
      <w:pPr>
        <w:pStyle w:val="ListParagraph"/>
        <w:numPr>
          <w:ilvl w:val="0"/>
          <w:numId w:val="4"/>
        </w:numPr>
        <w:autoSpaceDE w:val="0"/>
        <w:autoSpaceDN w:val="0"/>
        <w:adjustRightInd w:val="0"/>
        <w:jc w:val="both"/>
        <w:rPr>
          <w:sz w:val="20"/>
        </w:rPr>
      </w:pPr>
      <w:r w:rsidRPr="005856F5">
        <w:rPr>
          <w:sz w:val="20"/>
        </w:rPr>
        <w:t xml:space="preserve">Lasek RJ, Chren MM. Acne vulgaris and the quality of life of adult dermatology patients. </w:t>
      </w:r>
      <w:r w:rsidRPr="005856F5">
        <w:rPr>
          <w:i/>
          <w:sz w:val="20"/>
        </w:rPr>
        <w:t>Arch Dermatol</w:t>
      </w:r>
      <w:r w:rsidR="00B51FF0">
        <w:rPr>
          <w:i/>
          <w:sz w:val="20"/>
        </w:rPr>
        <w:t xml:space="preserve">. </w:t>
      </w:r>
      <w:r w:rsidRPr="005856F5">
        <w:rPr>
          <w:sz w:val="20"/>
        </w:rPr>
        <w:t>1998</w:t>
      </w:r>
      <w:r w:rsidR="00B51FF0">
        <w:rPr>
          <w:sz w:val="20"/>
        </w:rPr>
        <w:t>;</w:t>
      </w:r>
      <w:r w:rsidRPr="00B51FF0">
        <w:rPr>
          <w:b/>
          <w:sz w:val="20"/>
        </w:rPr>
        <w:t>134</w:t>
      </w:r>
      <w:r w:rsidRPr="005856F5">
        <w:rPr>
          <w:sz w:val="20"/>
        </w:rPr>
        <w:t>;</w:t>
      </w:r>
      <w:r w:rsidR="00B51FF0">
        <w:rPr>
          <w:sz w:val="20"/>
        </w:rPr>
        <w:t>454-8.</w:t>
      </w:r>
    </w:p>
    <w:p w:rsidR="00DC28CE" w:rsidRPr="005856F5" w:rsidRDefault="005E5F8D" w:rsidP="005856F5">
      <w:pPr>
        <w:pStyle w:val="ListParagraph"/>
        <w:numPr>
          <w:ilvl w:val="0"/>
          <w:numId w:val="4"/>
        </w:numPr>
        <w:autoSpaceDE w:val="0"/>
        <w:autoSpaceDN w:val="0"/>
        <w:adjustRightInd w:val="0"/>
        <w:jc w:val="both"/>
        <w:rPr>
          <w:sz w:val="20"/>
        </w:rPr>
      </w:pPr>
      <w:r w:rsidRPr="005856F5">
        <w:rPr>
          <w:sz w:val="20"/>
        </w:rPr>
        <w:t>Cunliffe WJ, Meynadier J, Alirezai M</w:t>
      </w:r>
      <w:r w:rsidRPr="005E2532">
        <w:rPr>
          <w:i/>
          <w:sz w:val="20"/>
        </w:rPr>
        <w:t xml:space="preserve"> et al</w:t>
      </w:r>
      <w:r w:rsidRPr="005856F5">
        <w:rPr>
          <w:sz w:val="20"/>
        </w:rPr>
        <w:t xml:space="preserve">. </w:t>
      </w:r>
      <w:r w:rsidR="00DC28CE" w:rsidRPr="005856F5">
        <w:rPr>
          <w:sz w:val="20"/>
        </w:rPr>
        <w:t xml:space="preserve">Is combined oral and topical therapy better than oral therapy alone in patients with moderate to moderately severe acne </w:t>
      </w:r>
      <w:r w:rsidRPr="005856F5">
        <w:rPr>
          <w:sz w:val="20"/>
        </w:rPr>
        <w:t>vulgaris?</w:t>
      </w:r>
      <w:r>
        <w:rPr>
          <w:sz w:val="20"/>
        </w:rPr>
        <w:t xml:space="preserve"> </w:t>
      </w:r>
      <w:r w:rsidRPr="005856F5">
        <w:rPr>
          <w:sz w:val="20"/>
        </w:rPr>
        <w:t>A</w:t>
      </w:r>
      <w:r w:rsidR="00DC28CE" w:rsidRPr="005856F5">
        <w:rPr>
          <w:sz w:val="20"/>
        </w:rPr>
        <w:t xml:space="preserve"> comparison of the efficacy and </w:t>
      </w:r>
      <w:r w:rsidRPr="005856F5">
        <w:rPr>
          <w:sz w:val="20"/>
        </w:rPr>
        <w:t>safety</w:t>
      </w:r>
      <w:r>
        <w:rPr>
          <w:sz w:val="20"/>
        </w:rPr>
        <w:t xml:space="preserve"> </w:t>
      </w:r>
      <w:r w:rsidRPr="005856F5">
        <w:rPr>
          <w:sz w:val="20"/>
        </w:rPr>
        <w:t>of</w:t>
      </w:r>
      <w:r w:rsidR="00DC28CE" w:rsidRPr="005856F5">
        <w:rPr>
          <w:sz w:val="20"/>
        </w:rPr>
        <w:t xml:space="preserve"> lyme</w:t>
      </w:r>
      <w:r w:rsidR="00DF402A">
        <w:rPr>
          <w:sz w:val="20"/>
        </w:rPr>
        <w:t xml:space="preserve">cycline plus adapalene gel 0.1% </w:t>
      </w:r>
      <w:bookmarkStart w:id="1" w:name="_GoBack"/>
      <w:bookmarkEnd w:id="1"/>
      <w:r w:rsidR="00DC28CE" w:rsidRPr="005856F5">
        <w:rPr>
          <w:sz w:val="20"/>
        </w:rPr>
        <w:t xml:space="preserve">versus </w:t>
      </w:r>
      <w:proofErr w:type="spellStart"/>
      <w:r w:rsidR="00DC28CE" w:rsidRPr="005856F5">
        <w:rPr>
          <w:sz w:val="20"/>
        </w:rPr>
        <w:t>lymecycline</w:t>
      </w:r>
      <w:proofErr w:type="spellEnd"/>
      <w:r w:rsidR="00DC28CE" w:rsidRPr="005856F5">
        <w:rPr>
          <w:sz w:val="20"/>
        </w:rPr>
        <w:t xml:space="preserve"> plus gel vehicle. </w:t>
      </w:r>
      <w:r w:rsidR="00DC28CE" w:rsidRPr="005856F5">
        <w:rPr>
          <w:i/>
          <w:iCs/>
          <w:sz w:val="20"/>
        </w:rPr>
        <w:t xml:space="preserve">J Am </w:t>
      </w:r>
      <w:r w:rsidRPr="005856F5">
        <w:rPr>
          <w:i/>
          <w:iCs/>
          <w:sz w:val="20"/>
        </w:rPr>
        <w:t>Acad Dermatol</w:t>
      </w:r>
      <w:r w:rsidR="00B51FF0">
        <w:rPr>
          <w:i/>
          <w:iCs/>
          <w:sz w:val="20"/>
        </w:rPr>
        <w:t>.</w:t>
      </w:r>
      <w:r w:rsidR="00DC28CE" w:rsidRPr="005856F5">
        <w:rPr>
          <w:sz w:val="20"/>
        </w:rPr>
        <w:t xml:space="preserve"> 2003;</w:t>
      </w:r>
      <w:r w:rsidR="00DC28CE" w:rsidRPr="00B51FF0">
        <w:rPr>
          <w:b/>
          <w:sz w:val="20"/>
        </w:rPr>
        <w:t>49</w:t>
      </w:r>
      <w:r w:rsidR="00DC28CE" w:rsidRPr="005856F5">
        <w:rPr>
          <w:sz w:val="20"/>
        </w:rPr>
        <w:t>:18</w:t>
      </w:r>
      <w:r w:rsidR="00B51FF0">
        <w:rPr>
          <w:sz w:val="20"/>
        </w:rPr>
        <w:t>-</w:t>
      </w:r>
      <w:r w:rsidR="00DC28CE" w:rsidRPr="005856F5">
        <w:rPr>
          <w:sz w:val="20"/>
        </w:rPr>
        <w:t>26</w:t>
      </w:r>
      <w:r w:rsidR="00B51FF0">
        <w:rPr>
          <w:sz w:val="20"/>
        </w:rPr>
        <w:t>.</w:t>
      </w:r>
    </w:p>
    <w:p w:rsidR="00DC28CE" w:rsidRPr="005856F5" w:rsidRDefault="00DC28CE" w:rsidP="005856F5">
      <w:pPr>
        <w:pStyle w:val="ListParagraph"/>
        <w:numPr>
          <w:ilvl w:val="0"/>
          <w:numId w:val="4"/>
        </w:numPr>
        <w:jc w:val="both"/>
        <w:rPr>
          <w:sz w:val="20"/>
        </w:rPr>
      </w:pPr>
      <w:r w:rsidRPr="005856F5">
        <w:rPr>
          <w:sz w:val="20"/>
        </w:rPr>
        <w:t>Mallon E, Newton JN, Klassen A</w:t>
      </w:r>
      <w:r w:rsidR="005856F5">
        <w:rPr>
          <w:sz w:val="20"/>
        </w:rPr>
        <w:t xml:space="preserve"> </w:t>
      </w:r>
      <w:r w:rsidR="005856F5">
        <w:rPr>
          <w:i/>
          <w:sz w:val="20"/>
        </w:rPr>
        <w:t>et al</w:t>
      </w:r>
      <w:r w:rsidRPr="005856F5">
        <w:rPr>
          <w:sz w:val="20"/>
        </w:rPr>
        <w:t xml:space="preserve">. The quality of life in acne: A comparison with general medical conditions using generic questionnaire. </w:t>
      </w:r>
      <w:r w:rsidRPr="005856F5">
        <w:rPr>
          <w:i/>
          <w:iCs/>
          <w:sz w:val="20"/>
        </w:rPr>
        <w:t>Br J Dermatol</w:t>
      </w:r>
      <w:r w:rsidR="005856F5">
        <w:rPr>
          <w:i/>
          <w:iCs/>
          <w:sz w:val="20"/>
        </w:rPr>
        <w:t xml:space="preserve">. </w:t>
      </w:r>
      <w:r w:rsidRPr="005856F5">
        <w:rPr>
          <w:sz w:val="20"/>
        </w:rPr>
        <w:t>1999;</w:t>
      </w:r>
      <w:r w:rsidRPr="005856F5">
        <w:rPr>
          <w:b/>
          <w:sz w:val="20"/>
        </w:rPr>
        <w:t>140</w:t>
      </w:r>
      <w:r w:rsidRPr="005856F5">
        <w:rPr>
          <w:sz w:val="20"/>
        </w:rPr>
        <w:t>:672-6</w:t>
      </w:r>
      <w:r w:rsidR="005856F5">
        <w:rPr>
          <w:sz w:val="20"/>
        </w:rPr>
        <w:t>.</w:t>
      </w:r>
    </w:p>
    <w:p w:rsidR="00DC28CE" w:rsidRPr="005856F5" w:rsidRDefault="00DC28CE" w:rsidP="005856F5">
      <w:pPr>
        <w:pStyle w:val="ListParagraph"/>
        <w:numPr>
          <w:ilvl w:val="0"/>
          <w:numId w:val="4"/>
        </w:numPr>
        <w:autoSpaceDE w:val="0"/>
        <w:autoSpaceDN w:val="0"/>
        <w:adjustRightInd w:val="0"/>
        <w:jc w:val="both"/>
        <w:rPr>
          <w:sz w:val="20"/>
        </w:rPr>
      </w:pPr>
      <w:r w:rsidRPr="005856F5">
        <w:rPr>
          <w:sz w:val="20"/>
        </w:rPr>
        <w:lastRenderedPageBreak/>
        <w:t xml:space="preserve">Akman A, Durusoy C, Senturk M. </w:t>
      </w:r>
      <w:r w:rsidRPr="005856F5">
        <w:rPr>
          <w:bCs/>
          <w:sz w:val="20"/>
        </w:rPr>
        <w:t xml:space="preserve">Treatment of acne with intermittent and conventional isotretinoin: a randomized, controlled multicenter study. </w:t>
      </w:r>
      <w:r w:rsidRPr="005856F5">
        <w:rPr>
          <w:i/>
          <w:iCs/>
          <w:sz w:val="20"/>
        </w:rPr>
        <w:t>Arch Dermatol Res</w:t>
      </w:r>
      <w:r w:rsidR="00B51FF0">
        <w:rPr>
          <w:i/>
          <w:iCs/>
          <w:sz w:val="20"/>
        </w:rPr>
        <w:t xml:space="preserve">. </w:t>
      </w:r>
      <w:r w:rsidRPr="005856F5">
        <w:rPr>
          <w:sz w:val="20"/>
        </w:rPr>
        <w:t>2007;</w:t>
      </w:r>
      <w:r w:rsidRPr="00B51FF0">
        <w:rPr>
          <w:b/>
          <w:sz w:val="20"/>
        </w:rPr>
        <w:t>299</w:t>
      </w:r>
      <w:r w:rsidRPr="005856F5">
        <w:rPr>
          <w:sz w:val="20"/>
        </w:rPr>
        <w:t>:467</w:t>
      </w:r>
      <w:r w:rsidR="00B51FF0">
        <w:rPr>
          <w:sz w:val="20"/>
        </w:rPr>
        <w:t>-</w:t>
      </w:r>
      <w:r w:rsidRPr="005856F5">
        <w:rPr>
          <w:sz w:val="20"/>
        </w:rPr>
        <w:t xml:space="preserve">73. </w:t>
      </w:r>
    </w:p>
    <w:p w:rsidR="00DC28CE" w:rsidRPr="005856F5" w:rsidRDefault="00DC28CE" w:rsidP="005856F5">
      <w:pPr>
        <w:pStyle w:val="ListParagraph"/>
        <w:numPr>
          <w:ilvl w:val="0"/>
          <w:numId w:val="4"/>
        </w:numPr>
        <w:autoSpaceDE w:val="0"/>
        <w:autoSpaceDN w:val="0"/>
        <w:adjustRightInd w:val="0"/>
        <w:jc w:val="both"/>
        <w:rPr>
          <w:sz w:val="20"/>
        </w:rPr>
      </w:pPr>
      <w:r w:rsidRPr="005856F5">
        <w:rPr>
          <w:sz w:val="20"/>
        </w:rPr>
        <w:t>Gupta MA, Gupta AK, SchorkNJ</w:t>
      </w:r>
      <w:r w:rsidR="00B51FF0">
        <w:rPr>
          <w:sz w:val="20"/>
        </w:rPr>
        <w:t xml:space="preserve"> </w:t>
      </w:r>
      <w:r w:rsidR="00B51FF0">
        <w:rPr>
          <w:i/>
          <w:sz w:val="20"/>
        </w:rPr>
        <w:t>et al</w:t>
      </w:r>
      <w:r w:rsidRPr="005856F5">
        <w:rPr>
          <w:sz w:val="20"/>
        </w:rPr>
        <w:t xml:space="preserve">. Psychiatric aspects of the treatment of mild to moderate facial acne. </w:t>
      </w:r>
      <w:r w:rsidRPr="005856F5">
        <w:rPr>
          <w:i/>
          <w:sz w:val="20"/>
        </w:rPr>
        <w:t>Int J Dermatol</w:t>
      </w:r>
      <w:r w:rsidR="00B51FF0">
        <w:rPr>
          <w:i/>
          <w:sz w:val="20"/>
        </w:rPr>
        <w:t xml:space="preserve">. </w:t>
      </w:r>
      <w:r w:rsidRPr="005856F5">
        <w:rPr>
          <w:sz w:val="20"/>
        </w:rPr>
        <w:t>1990;</w:t>
      </w:r>
      <w:r w:rsidRPr="00B51FF0">
        <w:rPr>
          <w:b/>
          <w:sz w:val="20"/>
        </w:rPr>
        <w:t>29</w:t>
      </w:r>
      <w:r w:rsidRPr="005856F5">
        <w:rPr>
          <w:sz w:val="20"/>
        </w:rPr>
        <w:t>:719-21</w:t>
      </w:r>
      <w:r w:rsidR="00B51FF0">
        <w:rPr>
          <w:sz w:val="20"/>
        </w:rPr>
        <w:t>.</w:t>
      </w:r>
    </w:p>
    <w:p w:rsidR="00DC28CE" w:rsidRPr="005856F5" w:rsidRDefault="00DC28CE" w:rsidP="005856F5">
      <w:pPr>
        <w:pStyle w:val="ListParagraph"/>
        <w:numPr>
          <w:ilvl w:val="0"/>
          <w:numId w:val="4"/>
        </w:numPr>
        <w:autoSpaceDE w:val="0"/>
        <w:autoSpaceDN w:val="0"/>
        <w:adjustRightInd w:val="0"/>
        <w:jc w:val="both"/>
        <w:rPr>
          <w:sz w:val="20"/>
        </w:rPr>
      </w:pPr>
      <w:r w:rsidRPr="005856F5">
        <w:rPr>
          <w:sz w:val="20"/>
        </w:rPr>
        <w:t xml:space="preserve">Kulthanan K. Jiamton S, Kittisarpong R. Dermatology Life Quality Index in Thai patients with Acne. </w:t>
      </w:r>
      <w:r w:rsidRPr="005856F5">
        <w:rPr>
          <w:i/>
          <w:iCs/>
          <w:sz w:val="20"/>
        </w:rPr>
        <w:t>Siriraj Med J</w:t>
      </w:r>
      <w:r w:rsidR="00F907F2">
        <w:rPr>
          <w:i/>
          <w:iCs/>
          <w:sz w:val="20"/>
        </w:rPr>
        <w:t>.</w:t>
      </w:r>
      <w:r w:rsidRPr="005856F5">
        <w:rPr>
          <w:i/>
          <w:iCs/>
          <w:sz w:val="20"/>
        </w:rPr>
        <w:t xml:space="preserve"> </w:t>
      </w:r>
      <w:r w:rsidRPr="005856F5">
        <w:rPr>
          <w:sz w:val="20"/>
        </w:rPr>
        <w:t>2007;</w:t>
      </w:r>
      <w:r w:rsidRPr="00F907F2">
        <w:rPr>
          <w:b/>
          <w:sz w:val="20"/>
        </w:rPr>
        <w:t>51</w:t>
      </w:r>
      <w:r w:rsidRPr="005856F5">
        <w:rPr>
          <w:sz w:val="20"/>
        </w:rPr>
        <w:t>:3-7</w:t>
      </w:r>
      <w:r w:rsidR="00F907F2">
        <w:rPr>
          <w:sz w:val="20"/>
        </w:rPr>
        <w:t>.</w:t>
      </w:r>
    </w:p>
    <w:p w:rsidR="00DC28CE" w:rsidRPr="005856F5" w:rsidRDefault="00F907F2" w:rsidP="005856F5">
      <w:pPr>
        <w:pStyle w:val="ListParagraph"/>
        <w:numPr>
          <w:ilvl w:val="0"/>
          <w:numId w:val="4"/>
        </w:numPr>
        <w:autoSpaceDE w:val="0"/>
        <w:autoSpaceDN w:val="0"/>
        <w:adjustRightInd w:val="0"/>
        <w:jc w:val="both"/>
        <w:rPr>
          <w:sz w:val="20"/>
        </w:rPr>
      </w:pPr>
      <w:r>
        <w:rPr>
          <w:sz w:val="20"/>
        </w:rPr>
        <w:t>Akyazi H, Baltachi D,</w:t>
      </w:r>
      <w:r w:rsidR="00DC28CE" w:rsidRPr="005856F5">
        <w:rPr>
          <w:sz w:val="20"/>
        </w:rPr>
        <w:t xml:space="preserve"> Alpay K</w:t>
      </w:r>
      <w:r>
        <w:rPr>
          <w:sz w:val="20"/>
        </w:rPr>
        <w:t>,</w:t>
      </w:r>
      <w:r w:rsidR="00DC28CE" w:rsidRPr="005856F5">
        <w:rPr>
          <w:sz w:val="20"/>
        </w:rPr>
        <w:t xml:space="preserve"> Hocaoglu C. Quality of life in </w:t>
      </w:r>
      <w:r w:rsidR="005E5F8D" w:rsidRPr="005856F5">
        <w:rPr>
          <w:sz w:val="20"/>
        </w:rPr>
        <w:t>acne</w:t>
      </w:r>
      <w:r w:rsidR="00DC28CE" w:rsidRPr="005856F5">
        <w:rPr>
          <w:sz w:val="20"/>
        </w:rPr>
        <w:t xml:space="preserve"> vulgaris before and after treatment. </w:t>
      </w:r>
      <w:r w:rsidR="00DC28CE" w:rsidRPr="005856F5">
        <w:rPr>
          <w:i/>
          <w:sz w:val="20"/>
        </w:rPr>
        <w:t xml:space="preserve">Dicle </w:t>
      </w:r>
      <w:r>
        <w:rPr>
          <w:i/>
          <w:sz w:val="20"/>
        </w:rPr>
        <w:t xml:space="preserve">Med J. </w:t>
      </w:r>
      <w:r w:rsidRPr="00F907F2">
        <w:rPr>
          <w:sz w:val="20"/>
        </w:rPr>
        <w:t>2011;</w:t>
      </w:r>
      <w:r w:rsidR="00DC28CE" w:rsidRPr="00F907F2">
        <w:rPr>
          <w:b/>
          <w:sz w:val="20"/>
        </w:rPr>
        <w:t>38</w:t>
      </w:r>
      <w:r>
        <w:rPr>
          <w:sz w:val="20"/>
        </w:rPr>
        <w:t>:</w:t>
      </w:r>
      <w:r w:rsidR="00DC28CE" w:rsidRPr="005856F5">
        <w:rPr>
          <w:sz w:val="20"/>
        </w:rPr>
        <w:t>282-8</w:t>
      </w:r>
      <w:r>
        <w:rPr>
          <w:sz w:val="20"/>
        </w:rPr>
        <w:t>.</w:t>
      </w:r>
    </w:p>
    <w:p w:rsidR="00DC28CE" w:rsidRPr="005856F5" w:rsidRDefault="00DC28CE" w:rsidP="005856F5">
      <w:pPr>
        <w:pStyle w:val="ListParagraph"/>
        <w:numPr>
          <w:ilvl w:val="0"/>
          <w:numId w:val="4"/>
        </w:numPr>
        <w:autoSpaceDE w:val="0"/>
        <w:autoSpaceDN w:val="0"/>
        <w:adjustRightInd w:val="0"/>
        <w:jc w:val="both"/>
        <w:rPr>
          <w:sz w:val="20"/>
        </w:rPr>
      </w:pPr>
      <w:r w:rsidRPr="005856F5">
        <w:rPr>
          <w:sz w:val="20"/>
        </w:rPr>
        <w:t>Newton JN, Mallon E, Klassen A</w:t>
      </w:r>
      <w:r w:rsidR="00B51FF0">
        <w:rPr>
          <w:sz w:val="20"/>
        </w:rPr>
        <w:t xml:space="preserve"> </w:t>
      </w:r>
      <w:r w:rsidR="00B51FF0">
        <w:rPr>
          <w:i/>
          <w:sz w:val="20"/>
        </w:rPr>
        <w:t>et al</w:t>
      </w:r>
      <w:r w:rsidRPr="005856F5">
        <w:rPr>
          <w:sz w:val="20"/>
        </w:rPr>
        <w:t xml:space="preserve">. The effectiveness of  acne treatment and assessment by patients of the outcome of therapy. </w:t>
      </w:r>
      <w:r w:rsidRPr="005856F5">
        <w:rPr>
          <w:i/>
          <w:iCs/>
          <w:sz w:val="20"/>
        </w:rPr>
        <w:t>Br J Dermatol</w:t>
      </w:r>
      <w:r w:rsidR="00B51FF0">
        <w:rPr>
          <w:i/>
          <w:iCs/>
          <w:sz w:val="20"/>
        </w:rPr>
        <w:t>.</w:t>
      </w:r>
      <w:r w:rsidRPr="005856F5">
        <w:rPr>
          <w:sz w:val="20"/>
        </w:rPr>
        <w:t xml:space="preserve"> 1997;</w:t>
      </w:r>
      <w:r w:rsidRPr="00B51FF0">
        <w:rPr>
          <w:b/>
          <w:sz w:val="20"/>
        </w:rPr>
        <w:t>137</w:t>
      </w:r>
      <w:r w:rsidRPr="005856F5">
        <w:rPr>
          <w:sz w:val="20"/>
        </w:rPr>
        <w:t>:563-7.</w:t>
      </w:r>
    </w:p>
    <w:p w:rsidR="00DC28CE" w:rsidRDefault="00DC28CE" w:rsidP="00520C28">
      <w:pPr>
        <w:tabs>
          <w:tab w:val="center" w:pos="2620"/>
        </w:tabs>
        <w:autoSpaceDE w:val="0"/>
        <w:autoSpaceDN w:val="0"/>
        <w:adjustRightInd w:val="0"/>
        <w:spacing w:after="240" w:line="480" w:lineRule="auto"/>
        <w:jc w:val="both"/>
        <w:rPr>
          <w:bCs/>
          <w:color w:val="000000"/>
        </w:rPr>
        <w:sectPr w:rsidR="00DC28CE" w:rsidSect="00DC2F37">
          <w:type w:val="continuous"/>
          <w:pgSz w:w="11909" w:h="16834" w:code="9"/>
          <w:pgMar w:top="1440" w:right="1440" w:bottom="1440" w:left="1440" w:header="720" w:footer="720" w:gutter="0"/>
          <w:cols w:num="2" w:space="720"/>
          <w:docGrid w:linePitch="360"/>
        </w:sectPr>
      </w:pPr>
    </w:p>
    <w:p w:rsidR="00C97B84" w:rsidRDefault="00C97B84" w:rsidP="0077439A">
      <w:pPr>
        <w:spacing w:after="200" w:line="276" w:lineRule="auto"/>
      </w:pPr>
    </w:p>
    <w:sectPr w:rsidR="00C97B84" w:rsidSect="00DC2F37">
      <w:type w:val="continuous"/>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6FF" w:rsidRDefault="005466FF" w:rsidP="00924BCF">
      <w:r>
        <w:separator/>
      </w:r>
    </w:p>
  </w:endnote>
  <w:endnote w:type="continuationSeparator" w:id="0">
    <w:p w:rsidR="005466FF" w:rsidRDefault="005466FF" w:rsidP="00924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CF" w:rsidRDefault="00924B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0646819"/>
      <w:docPartObj>
        <w:docPartGallery w:val="Page Numbers (Bottom of Page)"/>
        <w:docPartUnique/>
      </w:docPartObj>
    </w:sdtPr>
    <w:sdtEndPr>
      <w:rPr>
        <w:noProof/>
        <w:sz w:val="20"/>
      </w:rPr>
    </w:sdtEndPr>
    <w:sdtContent>
      <w:p w:rsidR="00924BCF" w:rsidRPr="00924BCF" w:rsidRDefault="00924BCF">
        <w:pPr>
          <w:pStyle w:val="Footer"/>
          <w:jc w:val="right"/>
          <w:rPr>
            <w:sz w:val="20"/>
          </w:rPr>
        </w:pPr>
        <w:r w:rsidRPr="00924BCF">
          <w:rPr>
            <w:sz w:val="20"/>
          </w:rPr>
          <w:fldChar w:fldCharType="begin"/>
        </w:r>
        <w:r w:rsidRPr="00924BCF">
          <w:rPr>
            <w:sz w:val="20"/>
          </w:rPr>
          <w:instrText xml:space="preserve"> PAGE   \* MERGEFORMAT </w:instrText>
        </w:r>
        <w:r w:rsidRPr="00924BCF">
          <w:rPr>
            <w:sz w:val="20"/>
          </w:rPr>
          <w:fldChar w:fldCharType="separate"/>
        </w:r>
        <w:r w:rsidR="00DF402A">
          <w:rPr>
            <w:noProof/>
            <w:sz w:val="20"/>
          </w:rPr>
          <w:t>179</w:t>
        </w:r>
        <w:r w:rsidRPr="00924BCF">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CF" w:rsidRDefault="00924B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6FF" w:rsidRDefault="005466FF" w:rsidP="00924BCF">
      <w:r>
        <w:separator/>
      </w:r>
    </w:p>
  </w:footnote>
  <w:footnote w:type="continuationSeparator" w:id="0">
    <w:p w:rsidR="005466FF" w:rsidRDefault="005466FF" w:rsidP="00924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CF" w:rsidRDefault="00924B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CF" w:rsidRPr="004F18AF" w:rsidRDefault="00924BCF" w:rsidP="00924BCF">
    <w:pPr>
      <w:pStyle w:val="Header"/>
    </w:pPr>
    <w:r w:rsidRPr="004F18AF">
      <w:rPr>
        <w:i/>
        <w:sz w:val="20"/>
      </w:rPr>
      <w:t xml:space="preserve">Journal of Pakistan Association of Dermatologists </w:t>
    </w:r>
    <w:r w:rsidRPr="004F18AF">
      <w:rPr>
        <w:sz w:val="20"/>
      </w:rPr>
      <w:t>2013;</w:t>
    </w:r>
    <w:r w:rsidRPr="004F18AF">
      <w:rPr>
        <w:b/>
        <w:sz w:val="20"/>
      </w:rPr>
      <w:t>23 (2)</w:t>
    </w:r>
    <w:r w:rsidRPr="004F18AF">
      <w:rPr>
        <w:sz w:val="20"/>
      </w:rPr>
      <w:t>:1</w:t>
    </w:r>
    <w:r>
      <w:rPr>
        <w:sz w:val="20"/>
      </w:rPr>
      <w:t>73</w:t>
    </w:r>
    <w:r w:rsidRPr="004F18AF">
      <w:rPr>
        <w:sz w:val="20"/>
      </w:rPr>
      <w:t>-17</w:t>
    </w:r>
    <w:r>
      <w:rPr>
        <w:sz w:val="20"/>
      </w:rPr>
      <w:t>9</w:t>
    </w:r>
    <w:r w:rsidRPr="004F18AF">
      <w:rPr>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CF" w:rsidRDefault="00924B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860775"/>
    <w:multiLevelType w:val="hybridMultilevel"/>
    <w:tmpl w:val="B35A07E6"/>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501E5659"/>
    <w:multiLevelType w:val="hybridMultilevel"/>
    <w:tmpl w:val="61A8D2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8881190"/>
    <w:multiLevelType w:val="hybridMultilevel"/>
    <w:tmpl w:val="0D9EE462"/>
    <w:lvl w:ilvl="0" w:tplc="0C9C052E">
      <w:start w:val="1"/>
      <w:numFmt w:val="bullet"/>
      <w:lvlText w:val=""/>
      <w:lvlJc w:val="left"/>
      <w:pPr>
        <w:tabs>
          <w:tab w:val="num" w:pos="720"/>
        </w:tabs>
        <w:ind w:left="720" w:hanging="360"/>
      </w:pPr>
      <w:rPr>
        <w:rFonts w:ascii="Wingdings 2" w:hAnsi="Wingdings 2" w:hint="default"/>
      </w:rPr>
    </w:lvl>
    <w:lvl w:ilvl="1" w:tplc="0D5258A8" w:tentative="1">
      <w:start w:val="1"/>
      <w:numFmt w:val="bullet"/>
      <w:lvlText w:val=""/>
      <w:lvlJc w:val="left"/>
      <w:pPr>
        <w:tabs>
          <w:tab w:val="num" w:pos="1440"/>
        </w:tabs>
        <w:ind w:left="1440" w:hanging="360"/>
      </w:pPr>
      <w:rPr>
        <w:rFonts w:ascii="Wingdings 2" w:hAnsi="Wingdings 2" w:hint="default"/>
      </w:rPr>
    </w:lvl>
    <w:lvl w:ilvl="2" w:tplc="9314FFE0" w:tentative="1">
      <w:start w:val="1"/>
      <w:numFmt w:val="bullet"/>
      <w:lvlText w:val=""/>
      <w:lvlJc w:val="left"/>
      <w:pPr>
        <w:tabs>
          <w:tab w:val="num" w:pos="2160"/>
        </w:tabs>
        <w:ind w:left="2160" w:hanging="360"/>
      </w:pPr>
      <w:rPr>
        <w:rFonts w:ascii="Wingdings 2" w:hAnsi="Wingdings 2" w:hint="default"/>
      </w:rPr>
    </w:lvl>
    <w:lvl w:ilvl="3" w:tplc="C3A893A8" w:tentative="1">
      <w:start w:val="1"/>
      <w:numFmt w:val="bullet"/>
      <w:lvlText w:val=""/>
      <w:lvlJc w:val="left"/>
      <w:pPr>
        <w:tabs>
          <w:tab w:val="num" w:pos="2880"/>
        </w:tabs>
        <w:ind w:left="2880" w:hanging="360"/>
      </w:pPr>
      <w:rPr>
        <w:rFonts w:ascii="Wingdings 2" w:hAnsi="Wingdings 2" w:hint="default"/>
      </w:rPr>
    </w:lvl>
    <w:lvl w:ilvl="4" w:tplc="02B41C1E" w:tentative="1">
      <w:start w:val="1"/>
      <w:numFmt w:val="bullet"/>
      <w:lvlText w:val=""/>
      <w:lvlJc w:val="left"/>
      <w:pPr>
        <w:tabs>
          <w:tab w:val="num" w:pos="3600"/>
        </w:tabs>
        <w:ind w:left="3600" w:hanging="360"/>
      </w:pPr>
      <w:rPr>
        <w:rFonts w:ascii="Wingdings 2" w:hAnsi="Wingdings 2" w:hint="default"/>
      </w:rPr>
    </w:lvl>
    <w:lvl w:ilvl="5" w:tplc="142AD978" w:tentative="1">
      <w:start w:val="1"/>
      <w:numFmt w:val="bullet"/>
      <w:lvlText w:val=""/>
      <w:lvlJc w:val="left"/>
      <w:pPr>
        <w:tabs>
          <w:tab w:val="num" w:pos="4320"/>
        </w:tabs>
        <w:ind w:left="4320" w:hanging="360"/>
      </w:pPr>
      <w:rPr>
        <w:rFonts w:ascii="Wingdings 2" w:hAnsi="Wingdings 2" w:hint="default"/>
      </w:rPr>
    </w:lvl>
    <w:lvl w:ilvl="6" w:tplc="7C9CCDCC" w:tentative="1">
      <w:start w:val="1"/>
      <w:numFmt w:val="bullet"/>
      <w:lvlText w:val=""/>
      <w:lvlJc w:val="left"/>
      <w:pPr>
        <w:tabs>
          <w:tab w:val="num" w:pos="5040"/>
        </w:tabs>
        <w:ind w:left="5040" w:hanging="360"/>
      </w:pPr>
      <w:rPr>
        <w:rFonts w:ascii="Wingdings 2" w:hAnsi="Wingdings 2" w:hint="default"/>
      </w:rPr>
    </w:lvl>
    <w:lvl w:ilvl="7" w:tplc="8520A1A6" w:tentative="1">
      <w:start w:val="1"/>
      <w:numFmt w:val="bullet"/>
      <w:lvlText w:val=""/>
      <w:lvlJc w:val="left"/>
      <w:pPr>
        <w:tabs>
          <w:tab w:val="num" w:pos="5760"/>
        </w:tabs>
        <w:ind w:left="5760" w:hanging="360"/>
      </w:pPr>
      <w:rPr>
        <w:rFonts w:ascii="Wingdings 2" w:hAnsi="Wingdings 2" w:hint="default"/>
      </w:rPr>
    </w:lvl>
    <w:lvl w:ilvl="8" w:tplc="FDA8E31A" w:tentative="1">
      <w:start w:val="1"/>
      <w:numFmt w:val="bullet"/>
      <w:lvlText w:val=""/>
      <w:lvlJc w:val="left"/>
      <w:pPr>
        <w:tabs>
          <w:tab w:val="num" w:pos="6480"/>
        </w:tabs>
        <w:ind w:left="6480" w:hanging="360"/>
      </w:pPr>
      <w:rPr>
        <w:rFonts w:ascii="Wingdings 2" w:hAnsi="Wingdings 2" w:hint="default"/>
      </w:rPr>
    </w:lvl>
  </w:abstractNum>
  <w:abstractNum w:abstractNumId="3">
    <w:nsid w:val="5A554A23"/>
    <w:multiLevelType w:val="hybridMultilevel"/>
    <w:tmpl w:val="980CAD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6520A"/>
    <w:rsid w:val="0000319C"/>
    <w:rsid w:val="000047DB"/>
    <w:rsid w:val="000102AB"/>
    <w:rsid w:val="0001420A"/>
    <w:rsid w:val="00021E3C"/>
    <w:rsid w:val="000220AB"/>
    <w:rsid w:val="00031FFC"/>
    <w:rsid w:val="00032A81"/>
    <w:rsid w:val="00037668"/>
    <w:rsid w:val="0004303B"/>
    <w:rsid w:val="000443E2"/>
    <w:rsid w:val="00046378"/>
    <w:rsid w:val="000559FB"/>
    <w:rsid w:val="00056593"/>
    <w:rsid w:val="00057378"/>
    <w:rsid w:val="0006156B"/>
    <w:rsid w:val="00064A6D"/>
    <w:rsid w:val="00064DEA"/>
    <w:rsid w:val="000838D7"/>
    <w:rsid w:val="00094953"/>
    <w:rsid w:val="00095E3E"/>
    <w:rsid w:val="000A2F08"/>
    <w:rsid w:val="000A70CB"/>
    <w:rsid w:val="000C5F8D"/>
    <w:rsid w:val="000D57C3"/>
    <w:rsid w:val="000E13F5"/>
    <w:rsid w:val="000F020F"/>
    <w:rsid w:val="000F2AA1"/>
    <w:rsid w:val="000F55C0"/>
    <w:rsid w:val="000F739E"/>
    <w:rsid w:val="00101107"/>
    <w:rsid w:val="001114F6"/>
    <w:rsid w:val="00120E52"/>
    <w:rsid w:val="0013286A"/>
    <w:rsid w:val="00135C6E"/>
    <w:rsid w:val="0013792C"/>
    <w:rsid w:val="00137BD0"/>
    <w:rsid w:val="00154749"/>
    <w:rsid w:val="001608B0"/>
    <w:rsid w:val="001741E2"/>
    <w:rsid w:val="00180E9D"/>
    <w:rsid w:val="00186CC8"/>
    <w:rsid w:val="00187D77"/>
    <w:rsid w:val="00192C8F"/>
    <w:rsid w:val="00197A3A"/>
    <w:rsid w:val="00197BCD"/>
    <w:rsid w:val="001A7C42"/>
    <w:rsid w:val="001B45DC"/>
    <w:rsid w:val="001B4D1C"/>
    <w:rsid w:val="001C72F4"/>
    <w:rsid w:val="001D29E2"/>
    <w:rsid w:val="001D5C26"/>
    <w:rsid w:val="001D76C4"/>
    <w:rsid w:val="001F3A16"/>
    <w:rsid w:val="001F59D7"/>
    <w:rsid w:val="002015F7"/>
    <w:rsid w:val="002046B8"/>
    <w:rsid w:val="002051F2"/>
    <w:rsid w:val="002074B4"/>
    <w:rsid w:val="00220DA6"/>
    <w:rsid w:val="0023320C"/>
    <w:rsid w:val="002367EE"/>
    <w:rsid w:val="0023792E"/>
    <w:rsid w:val="00237EF2"/>
    <w:rsid w:val="00240A30"/>
    <w:rsid w:val="00244A5F"/>
    <w:rsid w:val="00257B08"/>
    <w:rsid w:val="002621DF"/>
    <w:rsid w:val="0026520A"/>
    <w:rsid w:val="00267A16"/>
    <w:rsid w:val="0027386A"/>
    <w:rsid w:val="002857B8"/>
    <w:rsid w:val="0029124A"/>
    <w:rsid w:val="00295C03"/>
    <w:rsid w:val="002A03C7"/>
    <w:rsid w:val="002B54AA"/>
    <w:rsid w:val="002B7481"/>
    <w:rsid w:val="002C12F5"/>
    <w:rsid w:val="002C4B2B"/>
    <w:rsid w:val="002D028F"/>
    <w:rsid w:val="002D0503"/>
    <w:rsid w:val="002D22E8"/>
    <w:rsid w:val="002D3996"/>
    <w:rsid w:val="002D63E8"/>
    <w:rsid w:val="002D6608"/>
    <w:rsid w:val="002E346E"/>
    <w:rsid w:val="00302275"/>
    <w:rsid w:val="00325E82"/>
    <w:rsid w:val="0032705F"/>
    <w:rsid w:val="00352CB3"/>
    <w:rsid w:val="00355305"/>
    <w:rsid w:val="0035605D"/>
    <w:rsid w:val="00357D53"/>
    <w:rsid w:val="003651CE"/>
    <w:rsid w:val="003873EF"/>
    <w:rsid w:val="0039432C"/>
    <w:rsid w:val="0039595C"/>
    <w:rsid w:val="00396999"/>
    <w:rsid w:val="003B10F9"/>
    <w:rsid w:val="003C7D46"/>
    <w:rsid w:val="003E2395"/>
    <w:rsid w:val="003E38A4"/>
    <w:rsid w:val="003F1CB6"/>
    <w:rsid w:val="003F4AFC"/>
    <w:rsid w:val="003F4B4D"/>
    <w:rsid w:val="003F74A6"/>
    <w:rsid w:val="003F7C09"/>
    <w:rsid w:val="0040137B"/>
    <w:rsid w:val="0040277A"/>
    <w:rsid w:val="00412D46"/>
    <w:rsid w:val="00415317"/>
    <w:rsid w:val="0043050F"/>
    <w:rsid w:val="00431902"/>
    <w:rsid w:val="004319A9"/>
    <w:rsid w:val="004342D8"/>
    <w:rsid w:val="00436F4F"/>
    <w:rsid w:val="0045304B"/>
    <w:rsid w:val="0046192C"/>
    <w:rsid w:val="004638E1"/>
    <w:rsid w:val="00463B0C"/>
    <w:rsid w:val="00466604"/>
    <w:rsid w:val="004676BB"/>
    <w:rsid w:val="00491989"/>
    <w:rsid w:val="004956D5"/>
    <w:rsid w:val="004A1F7C"/>
    <w:rsid w:val="004B03E3"/>
    <w:rsid w:val="004B3104"/>
    <w:rsid w:val="004C0CA9"/>
    <w:rsid w:val="004C1E56"/>
    <w:rsid w:val="004D16E9"/>
    <w:rsid w:val="004D55AB"/>
    <w:rsid w:val="004D6C13"/>
    <w:rsid w:val="004F7480"/>
    <w:rsid w:val="005103F7"/>
    <w:rsid w:val="00510924"/>
    <w:rsid w:val="00520C28"/>
    <w:rsid w:val="0052361E"/>
    <w:rsid w:val="005466FF"/>
    <w:rsid w:val="00551A37"/>
    <w:rsid w:val="005726E0"/>
    <w:rsid w:val="00575E7D"/>
    <w:rsid w:val="00580792"/>
    <w:rsid w:val="005820E6"/>
    <w:rsid w:val="00582CBF"/>
    <w:rsid w:val="005856F5"/>
    <w:rsid w:val="0059242C"/>
    <w:rsid w:val="005A69EB"/>
    <w:rsid w:val="005A6B55"/>
    <w:rsid w:val="005B6BBD"/>
    <w:rsid w:val="005C135A"/>
    <w:rsid w:val="005C177B"/>
    <w:rsid w:val="005D63B6"/>
    <w:rsid w:val="005D6499"/>
    <w:rsid w:val="005E5F8D"/>
    <w:rsid w:val="005F004A"/>
    <w:rsid w:val="00602CA5"/>
    <w:rsid w:val="0060705F"/>
    <w:rsid w:val="00614CCB"/>
    <w:rsid w:val="00615BB5"/>
    <w:rsid w:val="00615EAE"/>
    <w:rsid w:val="00624F3D"/>
    <w:rsid w:val="00626E31"/>
    <w:rsid w:val="00632C6A"/>
    <w:rsid w:val="0064207B"/>
    <w:rsid w:val="00645DFD"/>
    <w:rsid w:val="00647883"/>
    <w:rsid w:val="00647D98"/>
    <w:rsid w:val="00651463"/>
    <w:rsid w:val="00652553"/>
    <w:rsid w:val="00661AA9"/>
    <w:rsid w:val="00663642"/>
    <w:rsid w:val="00664693"/>
    <w:rsid w:val="00666157"/>
    <w:rsid w:val="006743FE"/>
    <w:rsid w:val="00674735"/>
    <w:rsid w:val="006856EF"/>
    <w:rsid w:val="00697140"/>
    <w:rsid w:val="006A18E5"/>
    <w:rsid w:val="006B4322"/>
    <w:rsid w:val="006B65B1"/>
    <w:rsid w:val="006C5A22"/>
    <w:rsid w:val="006D1A0C"/>
    <w:rsid w:val="006D4BFA"/>
    <w:rsid w:val="006E049A"/>
    <w:rsid w:val="006E5D89"/>
    <w:rsid w:val="006F05AD"/>
    <w:rsid w:val="006F37D0"/>
    <w:rsid w:val="0070617F"/>
    <w:rsid w:val="0071063C"/>
    <w:rsid w:val="00712DC1"/>
    <w:rsid w:val="00715FD6"/>
    <w:rsid w:val="00716228"/>
    <w:rsid w:val="00716853"/>
    <w:rsid w:val="00721BA5"/>
    <w:rsid w:val="007273EA"/>
    <w:rsid w:val="00730B1F"/>
    <w:rsid w:val="00744543"/>
    <w:rsid w:val="007501EC"/>
    <w:rsid w:val="00750BFE"/>
    <w:rsid w:val="0077249B"/>
    <w:rsid w:val="0077439A"/>
    <w:rsid w:val="00775CBB"/>
    <w:rsid w:val="00782105"/>
    <w:rsid w:val="007872E3"/>
    <w:rsid w:val="007915EA"/>
    <w:rsid w:val="007919FA"/>
    <w:rsid w:val="00793FB1"/>
    <w:rsid w:val="007A473C"/>
    <w:rsid w:val="007A7B05"/>
    <w:rsid w:val="007B0E14"/>
    <w:rsid w:val="007C1E30"/>
    <w:rsid w:val="007C3E0A"/>
    <w:rsid w:val="007D2B6D"/>
    <w:rsid w:val="007E3396"/>
    <w:rsid w:val="007E3B7A"/>
    <w:rsid w:val="007F35B9"/>
    <w:rsid w:val="008011F9"/>
    <w:rsid w:val="00807249"/>
    <w:rsid w:val="00814DA6"/>
    <w:rsid w:val="008325D7"/>
    <w:rsid w:val="0084173D"/>
    <w:rsid w:val="00843842"/>
    <w:rsid w:val="008514E1"/>
    <w:rsid w:val="008577D9"/>
    <w:rsid w:val="00860387"/>
    <w:rsid w:val="00865770"/>
    <w:rsid w:val="0087010D"/>
    <w:rsid w:val="00873B3B"/>
    <w:rsid w:val="00883A4C"/>
    <w:rsid w:val="008856DF"/>
    <w:rsid w:val="008858DF"/>
    <w:rsid w:val="00886CBD"/>
    <w:rsid w:val="00894CD6"/>
    <w:rsid w:val="008978F1"/>
    <w:rsid w:val="008D6B98"/>
    <w:rsid w:val="008E05F0"/>
    <w:rsid w:val="008F5B29"/>
    <w:rsid w:val="008F6103"/>
    <w:rsid w:val="00900526"/>
    <w:rsid w:val="00901E0A"/>
    <w:rsid w:val="00924BCF"/>
    <w:rsid w:val="0093239D"/>
    <w:rsid w:val="00935EA2"/>
    <w:rsid w:val="009376FE"/>
    <w:rsid w:val="00942E9B"/>
    <w:rsid w:val="00945968"/>
    <w:rsid w:val="00946635"/>
    <w:rsid w:val="009524BA"/>
    <w:rsid w:val="00960925"/>
    <w:rsid w:val="00981982"/>
    <w:rsid w:val="00981C23"/>
    <w:rsid w:val="00986A86"/>
    <w:rsid w:val="009922C5"/>
    <w:rsid w:val="009A2B95"/>
    <w:rsid w:val="009A465C"/>
    <w:rsid w:val="009B0D49"/>
    <w:rsid w:val="009C284C"/>
    <w:rsid w:val="009C3E66"/>
    <w:rsid w:val="009C4D51"/>
    <w:rsid w:val="009D014E"/>
    <w:rsid w:val="009E4C4F"/>
    <w:rsid w:val="009F202A"/>
    <w:rsid w:val="00A12E29"/>
    <w:rsid w:val="00A16C67"/>
    <w:rsid w:val="00A227B4"/>
    <w:rsid w:val="00A30058"/>
    <w:rsid w:val="00A3556A"/>
    <w:rsid w:val="00A4044B"/>
    <w:rsid w:val="00A55E1B"/>
    <w:rsid w:val="00A63EC1"/>
    <w:rsid w:val="00A84E1E"/>
    <w:rsid w:val="00A87D46"/>
    <w:rsid w:val="00A91C67"/>
    <w:rsid w:val="00AA17EB"/>
    <w:rsid w:val="00AA1B33"/>
    <w:rsid w:val="00AB04F0"/>
    <w:rsid w:val="00AB1AA0"/>
    <w:rsid w:val="00AB3D0F"/>
    <w:rsid w:val="00AD34ED"/>
    <w:rsid w:val="00AD4391"/>
    <w:rsid w:val="00AE6D2C"/>
    <w:rsid w:val="00AF2942"/>
    <w:rsid w:val="00B026D3"/>
    <w:rsid w:val="00B130F7"/>
    <w:rsid w:val="00B1478B"/>
    <w:rsid w:val="00B1539F"/>
    <w:rsid w:val="00B21035"/>
    <w:rsid w:val="00B2388E"/>
    <w:rsid w:val="00B430E1"/>
    <w:rsid w:val="00B444B5"/>
    <w:rsid w:val="00B51FF0"/>
    <w:rsid w:val="00B54191"/>
    <w:rsid w:val="00B544ED"/>
    <w:rsid w:val="00B60B63"/>
    <w:rsid w:val="00B64653"/>
    <w:rsid w:val="00B738B9"/>
    <w:rsid w:val="00B73FDB"/>
    <w:rsid w:val="00B8494D"/>
    <w:rsid w:val="00B92109"/>
    <w:rsid w:val="00B95489"/>
    <w:rsid w:val="00B96659"/>
    <w:rsid w:val="00BA1B51"/>
    <w:rsid w:val="00BA68BA"/>
    <w:rsid w:val="00BB0B4C"/>
    <w:rsid w:val="00BC32E3"/>
    <w:rsid w:val="00BD21F5"/>
    <w:rsid w:val="00BE438A"/>
    <w:rsid w:val="00BE614A"/>
    <w:rsid w:val="00BE69D8"/>
    <w:rsid w:val="00BF778D"/>
    <w:rsid w:val="00BF7928"/>
    <w:rsid w:val="00C0736E"/>
    <w:rsid w:val="00C10219"/>
    <w:rsid w:val="00C121C1"/>
    <w:rsid w:val="00C15066"/>
    <w:rsid w:val="00C151FE"/>
    <w:rsid w:val="00C2381C"/>
    <w:rsid w:val="00C25411"/>
    <w:rsid w:val="00C3165D"/>
    <w:rsid w:val="00C33EE2"/>
    <w:rsid w:val="00C37867"/>
    <w:rsid w:val="00C417F8"/>
    <w:rsid w:val="00C42640"/>
    <w:rsid w:val="00C55113"/>
    <w:rsid w:val="00C61A93"/>
    <w:rsid w:val="00C65CBE"/>
    <w:rsid w:val="00C65D85"/>
    <w:rsid w:val="00C702B0"/>
    <w:rsid w:val="00C727CC"/>
    <w:rsid w:val="00C74480"/>
    <w:rsid w:val="00C7478F"/>
    <w:rsid w:val="00C8046F"/>
    <w:rsid w:val="00C97B84"/>
    <w:rsid w:val="00CA690B"/>
    <w:rsid w:val="00CB269E"/>
    <w:rsid w:val="00CC00DE"/>
    <w:rsid w:val="00CC25A7"/>
    <w:rsid w:val="00CC4411"/>
    <w:rsid w:val="00CC5CFD"/>
    <w:rsid w:val="00CC6CBA"/>
    <w:rsid w:val="00CD31C3"/>
    <w:rsid w:val="00CD5F79"/>
    <w:rsid w:val="00CE2AF3"/>
    <w:rsid w:val="00CE656A"/>
    <w:rsid w:val="00CF24A1"/>
    <w:rsid w:val="00D1443B"/>
    <w:rsid w:val="00D15508"/>
    <w:rsid w:val="00D24A52"/>
    <w:rsid w:val="00D4135F"/>
    <w:rsid w:val="00D448B5"/>
    <w:rsid w:val="00D50D63"/>
    <w:rsid w:val="00D61CD1"/>
    <w:rsid w:val="00D6630C"/>
    <w:rsid w:val="00D755D9"/>
    <w:rsid w:val="00D77319"/>
    <w:rsid w:val="00D87D26"/>
    <w:rsid w:val="00D90245"/>
    <w:rsid w:val="00DC28CE"/>
    <w:rsid w:val="00DC2F37"/>
    <w:rsid w:val="00DC4312"/>
    <w:rsid w:val="00DF37B4"/>
    <w:rsid w:val="00DF402A"/>
    <w:rsid w:val="00DF427B"/>
    <w:rsid w:val="00DF5151"/>
    <w:rsid w:val="00E005EE"/>
    <w:rsid w:val="00E10101"/>
    <w:rsid w:val="00E31684"/>
    <w:rsid w:val="00E34F83"/>
    <w:rsid w:val="00E35591"/>
    <w:rsid w:val="00E35887"/>
    <w:rsid w:val="00E35FDF"/>
    <w:rsid w:val="00E60D7D"/>
    <w:rsid w:val="00E61C90"/>
    <w:rsid w:val="00E63F41"/>
    <w:rsid w:val="00E67F68"/>
    <w:rsid w:val="00E706DD"/>
    <w:rsid w:val="00E73184"/>
    <w:rsid w:val="00E92FDC"/>
    <w:rsid w:val="00E93A80"/>
    <w:rsid w:val="00E958AC"/>
    <w:rsid w:val="00EA332C"/>
    <w:rsid w:val="00EA424D"/>
    <w:rsid w:val="00EA4DD5"/>
    <w:rsid w:val="00EA5E03"/>
    <w:rsid w:val="00EB1A96"/>
    <w:rsid w:val="00EB6107"/>
    <w:rsid w:val="00EB68E6"/>
    <w:rsid w:val="00EC15D0"/>
    <w:rsid w:val="00ED002A"/>
    <w:rsid w:val="00ED0AC5"/>
    <w:rsid w:val="00ED1FCC"/>
    <w:rsid w:val="00ED77FC"/>
    <w:rsid w:val="00EE7CE8"/>
    <w:rsid w:val="00EF1688"/>
    <w:rsid w:val="00EF1E49"/>
    <w:rsid w:val="00EF6073"/>
    <w:rsid w:val="00F17700"/>
    <w:rsid w:val="00F210CB"/>
    <w:rsid w:val="00F3500F"/>
    <w:rsid w:val="00F36AF2"/>
    <w:rsid w:val="00F42CE9"/>
    <w:rsid w:val="00F53FD3"/>
    <w:rsid w:val="00F57BA8"/>
    <w:rsid w:val="00F61913"/>
    <w:rsid w:val="00F6504C"/>
    <w:rsid w:val="00F72711"/>
    <w:rsid w:val="00F756C8"/>
    <w:rsid w:val="00F8562B"/>
    <w:rsid w:val="00F907F2"/>
    <w:rsid w:val="00F97B9A"/>
    <w:rsid w:val="00FA7653"/>
    <w:rsid w:val="00FC4379"/>
    <w:rsid w:val="00FE0275"/>
    <w:rsid w:val="00FE4C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52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1Char">
    <w:name w:val="Head 1 Char"/>
    <w:basedOn w:val="DefaultParagraphFont"/>
    <w:link w:val="Head1"/>
    <w:locked/>
    <w:rsid w:val="00C97B84"/>
    <w:rPr>
      <w:rFonts w:ascii="Times New Roman" w:hAnsi="Times New Roman" w:cs="Times New Roman"/>
      <w:b/>
      <w:sz w:val="32"/>
      <w:szCs w:val="24"/>
    </w:rPr>
  </w:style>
  <w:style w:type="paragraph" w:customStyle="1" w:styleId="Head1">
    <w:name w:val="Head 1"/>
    <w:basedOn w:val="Normal"/>
    <w:link w:val="Head1Char"/>
    <w:qFormat/>
    <w:rsid w:val="00C97B84"/>
    <w:pPr>
      <w:spacing w:line="480" w:lineRule="auto"/>
      <w:jc w:val="center"/>
    </w:pPr>
    <w:rPr>
      <w:rFonts w:eastAsiaTheme="minorHAnsi"/>
      <w:b/>
      <w:sz w:val="32"/>
    </w:rPr>
  </w:style>
  <w:style w:type="paragraph" w:styleId="BalloonText">
    <w:name w:val="Balloon Text"/>
    <w:basedOn w:val="Normal"/>
    <w:link w:val="BalloonTextChar"/>
    <w:uiPriority w:val="99"/>
    <w:semiHidden/>
    <w:unhideWhenUsed/>
    <w:rsid w:val="00C97B84"/>
    <w:rPr>
      <w:rFonts w:ascii="Tahoma" w:hAnsi="Tahoma" w:cs="Tahoma"/>
      <w:sz w:val="16"/>
      <w:szCs w:val="16"/>
    </w:rPr>
  </w:style>
  <w:style w:type="character" w:customStyle="1" w:styleId="BalloonTextChar">
    <w:name w:val="Balloon Text Char"/>
    <w:basedOn w:val="DefaultParagraphFont"/>
    <w:link w:val="BalloonText"/>
    <w:uiPriority w:val="99"/>
    <w:semiHidden/>
    <w:rsid w:val="00C97B84"/>
    <w:rPr>
      <w:rFonts w:ascii="Tahoma" w:eastAsia="Times New Roman" w:hAnsi="Tahoma" w:cs="Tahoma"/>
      <w:sz w:val="16"/>
      <w:szCs w:val="16"/>
    </w:rPr>
  </w:style>
  <w:style w:type="character" w:customStyle="1" w:styleId="apple-style-span">
    <w:name w:val="apple-style-span"/>
    <w:basedOn w:val="DefaultParagraphFont"/>
    <w:rsid w:val="00C97B84"/>
  </w:style>
  <w:style w:type="paragraph" w:styleId="ListParagraph">
    <w:name w:val="List Paragraph"/>
    <w:basedOn w:val="Normal"/>
    <w:uiPriority w:val="34"/>
    <w:qFormat/>
    <w:rsid w:val="00520C28"/>
    <w:pPr>
      <w:ind w:left="720"/>
      <w:contextualSpacing/>
    </w:pPr>
  </w:style>
  <w:style w:type="table" w:styleId="TableGrid">
    <w:name w:val="Table Grid"/>
    <w:basedOn w:val="TableNormal"/>
    <w:uiPriority w:val="59"/>
    <w:rsid w:val="0059242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220DA6"/>
    <w:pPr>
      <w:spacing w:before="100" w:beforeAutospacing="1" w:after="100" w:afterAutospacing="1"/>
    </w:pPr>
  </w:style>
  <w:style w:type="character" w:styleId="Hyperlink">
    <w:name w:val="Hyperlink"/>
    <w:basedOn w:val="DefaultParagraphFont"/>
    <w:uiPriority w:val="99"/>
    <w:rsid w:val="00220DA6"/>
    <w:rPr>
      <w:color w:val="3333CC"/>
      <w:u w:val="single"/>
    </w:rPr>
  </w:style>
  <w:style w:type="character" w:styleId="Strong">
    <w:name w:val="Strong"/>
    <w:basedOn w:val="DefaultParagraphFont"/>
    <w:uiPriority w:val="22"/>
    <w:qFormat/>
    <w:rsid w:val="00220DA6"/>
    <w:rPr>
      <w:b/>
      <w:bCs/>
    </w:rPr>
  </w:style>
  <w:style w:type="character" w:styleId="Emphasis">
    <w:name w:val="Emphasis"/>
    <w:basedOn w:val="DefaultParagraphFont"/>
    <w:uiPriority w:val="20"/>
    <w:qFormat/>
    <w:rsid w:val="00220DA6"/>
    <w:rPr>
      <w:i/>
      <w:iCs/>
    </w:rPr>
  </w:style>
  <w:style w:type="paragraph" w:styleId="Header">
    <w:name w:val="header"/>
    <w:basedOn w:val="Normal"/>
    <w:link w:val="HeaderChar"/>
    <w:unhideWhenUsed/>
    <w:rsid w:val="00924BCF"/>
    <w:pPr>
      <w:tabs>
        <w:tab w:val="center" w:pos="4680"/>
        <w:tab w:val="right" w:pos="9360"/>
      </w:tabs>
    </w:pPr>
  </w:style>
  <w:style w:type="character" w:customStyle="1" w:styleId="HeaderChar">
    <w:name w:val="Header Char"/>
    <w:basedOn w:val="DefaultParagraphFont"/>
    <w:link w:val="Header"/>
    <w:rsid w:val="00924BC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24BCF"/>
    <w:pPr>
      <w:tabs>
        <w:tab w:val="center" w:pos="4680"/>
        <w:tab w:val="right" w:pos="9360"/>
      </w:tabs>
    </w:pPr>
  </w:style>
  <w:style w:type="character" w:customStyle="1" w:styleId="FooterChar">
    <w:name w:val="Footer Char"/>
    <w:basedOn w:val="DefaultParagraphFont"/>
    <w:link w:val="Footer"/>
    <w:uiPriority w:val="99"/>
    <w:rsid w:val="00924BC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588916">
      <w:bodyDiv w:val="1"/>
      <w:marLeft w:val="0"/>
      <w:marRight w:val="0"/>
      <w:marTop w:val="0"/>
      <w:marBottom w:val="0"/>
      <w:divBdr>
        <w:top w:val="none" w:sz="0" w:space="0" w:color="auto"/>
        <w:left w:val="none" w:sz="0" w:space="0" w:color="auto"/>
        <w:bottom w:val="none" w:sz="0" w:space="0" w:color="auto"/>
        <w:right w:val="none" w:sz="0" w:space="0" w:color="auto"/>
      </w:divBdr>
    </w:div>
    <w:div w:id="1042556208">
      <w:bodyDiv w:val="1"/>
      <w:marLeft w:val="0"/>
      <w:marRight w:val="0"/>
      <w:marTop w:val="0"/>
      <w:marBottom w:val="0"/>
      <w:divBdr>
        <w:top w:val="none" w:sz="0" w:space="0" w:color="auto"/>
        <w:left w:val="none" w:sz="0" w:space="0" w:color="auto"/>
        <w:bottom w:val="none" w:sz="0" w:space="0" w:color="auto"/>
        <w:right w:val="none" w:sz="0" w:space="0" w:color="auto"/>
      </w:divBdr>
    </w:div>
    <w:div w:id="1669938876">
      <w:bodyDiv w:val="1"/>
      <w:marLeft w:val="0"/>
      <w:marRight w:val="0"/>
      <w:marTop w:val="0"/>
      <w:marBottom w:val="0"/>
      <w:divBdr>
        <w:top w:val="none" w:sz="0" w:space="0" w:color="auto"/>
        <w:left w:val="none" w:sz="0" w:space="0" w:color="auto"/>
        <w:bottom w:val="none" w:sz="0" w:space="0" w:color="auto"/>
        <w:right w:val="none" w:sz="0" w:space="0" w:color="auto"/>
      </w:divBdr>
    </w:div>
    <w:div w:id="1790925958">
      <w:bodyDiv w:val="1"/>
      <w:marLeft w:val="0"/>
      <w:marRight w:val="0"/>
      <w:marTop w:val="0"/>
      <w:marBottom w:val="0"/>
      <w:divBdr>
        <w:top w:val="none" w:sz="0" w:space="0" w:color="auto"/>
        <w:left w:val="none" w:sz="0" w:space="0" w:color="auto"/>
        <w:bottom w:val="none" w:sz="0" w:space="0" w:color="auto"/>
        <w:right w:val="none" w:sz="0" w:space="0" w:color="auto"/>
      </w:divBdr>
      <w:divsChild>
        <w:div w:id="1908490393">
          <w:marLeft w:val="432"/>
          <w:marRight w:val="0"/>
          <w:marTop w:val="144"/>
          <w:marBottom w:val="0"/>
          <w:divBdr>
            <w:top w:val="none" w:sz="0" w:space="0" w:color="auto"/>
            <w:left w:val="none" w:sz="0" w:space="0" w:color="auto"/>
            <w:bottom w:val="none" w:sz="0" w:space="0" w:color="auto"/>
            <w:right w:val="none" w:sz="0" w:space="0" w:color="auto"/>
          </w:divBdr>
        </w:div>
        <w:div w:id="1298754330">
          <w:marLeft w:val="432"/>
          <w:marRight w:val="0"/>
          <w:marTop w:val="144"/>
          <w:marBottom w:val="0"/>
          <w:divBdr>
            <w:top w:val="none" w:sz="0" w:space="0" w:color="auto"/>
            <w:left w:val="none" w:sz="0" w:space="0" w:color="auto"/>
            <w:bottom w:val="none" w:sz="0" w:space="0" w:color="auto"/>
            <w:right w:val="none" w:sz="0" w:space="0" w:color="auto"/>
          </w:divBdr>
        </w:div>
        <w:div w:id="1930312813">
          <w:marLeft w:val="432"/>
          <w:marRight w:val="0"/>
          <w:marTop w:val="144"/>
          <w:marBottom w:val="0"/>
          <w:divBdr>
            <w:top w:val="none" w:sz="0" w:space="0" w:color="auto"/>
            <w:left w:val="none" w:sz="0" w:space="0" w:color="auto"/>
            <w:bottom w:val="none" w:sz="0" w:space="0" w:color="auto"/>
            <w:right w:val="none" w:sz="0" w:space="0" w:color="auto"/>
          </w:divBdr>
        </w:div>
        <w:div w:id="1253779249">
          <w:marLeft w:val="432"/>
          <w:marRight w:val="0"/>
          <w:marTop w:val="144"/>
          <w:marBottom w:val="0"/>
          <w:divBdr>
            <w:top w:val="none" w:sz="0" w:space="0" w:color="auto"/>
            <w:left w:val="none" w:sz="0" w:space="0" w:color="auto"/>
            <w:bottom w:val="none" w:sz="0" w:space="0" w:color="auto"/>
            <w:right w:val="none" w:sz="0" w:space="0" w:color="auto"/>
          </w:divBdr>
        </w:div>
        <w:div w:id="192424779">
          <w:marLeft w:val="432"/>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shehla786@hotmail.com"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67CD2-876B-4DAE-BBE7-A2A9EDA91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2293</TotalTime>
  <Pages>7</Pages>
  <Words>3409</Words>
  <Characters>19433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shams</dc:creator>
  <cp:lastModifiedBy>Ijaz Hussain</cp:lastModifiedBy>
  <cp:revision>14</cp:revision>
  <cp:lastPrinted>2012-12-08T04:37:00Z</cp:lastPrinted>
  <dcterms:created xsi:type="dcterms:W3CDTF">2013-02-24T13:48:00Z</dcterms:created>
  <dcterms:modified xsi:type="dcterms:W3CDTF">2013-07-28T04:40:00Z</dcterms:modified>
</cp:coreProperties>
</file>